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CA" w:rsidRDefault="00B668CA" w:rsidP="00C44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DF" w:rsidRPr="00A805D7" w:rsidRDefault="00C446DF" w:rsidP="00C44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77CC" w:rsidRDefault="00C446DF" w:rsidP="00D67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D7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</w:t>
      </w:r>
      <w:r w:rsidR="00D67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6DF" w:rsidRDefault="00D677CC" w:rsidP="00D67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677CC">
        <w:rPr>
          <w:rFonts w:ascii="Times New Roman" w:hAnsi="Times New Roman" w:cs="Times New Roman"/>
          <w:b/>
          <w:sz w:val="28"/>
          <w:szCs w:val="28"/>
        </w:rPr>
        <w:t xml:space="preserve">Об уточнении и внесении изменений в решение Совета депутатов от 23.12.2019 г. № 53/1 </w:t>
      </w:r>
      <w:proofErr w:type="spellStart"/>
      <w:r w:rsidRPr="00D677CC">
        <w:rPr>
          <w:rFonts w:ascii="Times New Roman" w:hAnsi="Times New Roman" w:cs="Times New Roman"/>
          <w:b/>
          <w:sz w:val="28"/>
          <w:szCs w:val="28"/>
        </w:rPr>
        <w:t>р.С</w:t>
      </w:r>
      <w:proofErr w:type="spellEnd"/>
      <w:r w:rsidRPr="00D677CC">
        <w:rPr>
          <w:rFonts w:ascii="Times New Roman" w:hAnsi="Times New Roman" w:cs="Times New Roman"/>
          <w:b/>
          <w:sz w:val="28"/>
          <w:szCs w:val="28"/>
        </w:rPr>
        <w:t>. «О бюджете муниципального образования «</w:t>
      </w:r>
      <w:proofErr w:type="spellStart"/>
      <w:r w:rsidRPr="00D677CC">
        <w:rPr>
          <w:rFonts w:ascii="Times New Roman" w:hAnsi="Times New Roman" w:cs="Times New Roman"/>
          <w:b/>
          <w:sz w:val="28"/>
          <w:szCs w:val="28"/>
        </w:rPr>
        <w:t>Новосергиевский</w:t>
      </w:r>
      <w:proofErr w:type="spellEnd"/>
      <w:r w:rsidRPr="00D677CC">
        <w:rPr>
          <w:rFonts w:ascii="Times New Roman" w:hAnsi="Times New Roman" w:cs="Times New Roman"/>
          <w:b/>
          <w:sz w:val="28"/>
          <w:szCs w:val="28"/>
        </w:rPr>
        <w:t xml:space="preserve"> район Оренбургской области» на 2020 год и плановый период 2021 и 2022 годов»</w:t>
      </w:r>
    </w:p>
    <w:p w:rsidR="00D677CC" w:rsidRPr="00A805D7" w:rsidRDefault="00D677CC" w:rsidP="00D67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D7ED1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года)</w:t>
      </w:r>
    </w:p>
    <w:p w:rsidR="00C446DF" w:rsidRPr="00A805D7" w:rsidRDefault="00C446DF" w:rsidP="00C44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D7">
        <w:rPr>
          <w:rFonts w:ascii="Times New Roman" w:hAnsi="Times New Roman" w:cs="Times New Roman"/>
          <w:sz w:val="28"/>
          <w:szCs w:val="28"/>
        </w:rPr>
        <w:t>Предлагаемые изменения в районный бюджет на 20</w:t>
      </w:r>
      <w:r w:rsidR="00D677CC">
        <w:rPr>
          <w:rFonts w:ascii="Times New Roman" w:hAnsi="Times New Roman" w:cs="Times New Roman"/>
          <w:sz w:val="28"/>
          <w:szCs w:val="28"/>
        </w:rPr>
        <w:t>20</w:t>
      </w:r>
      <w:r w:rsidRPr="00A805D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77CC">
        <w:rPr>
          <w:rFonts w:ascii="Times New Roman" w:hAnsi="Times New Roman" w:cs="Times New Roman"/>
          <w:sz w:val="28"/>
          <w:szCs w:val="28"/>
        </w:rPr>
        <w:t>1</w:t>
      </w:r>
      <w:r w:rsidRPr="00A805D7">
        <w:rPr>
          <w:rFonts w:ascii="Times New Roman" w:hAnsi="Times New Roman" w:cs="Times New Roman"/>
          <w:sz w:val="28"/>
          <w:szCs w:val="28"/>
        </w:rPr>
        <w:t xml:space="preserve"> и 202</w:t>
      </w:r>
      <w:r w:rsidR="00D677CC">
        <w:rPr>
          <w:rFonts w:ascii="Times New Roman" w:hAnsi="Times New Roman" w:cs="Times New Roman"/>
          <w:sz w:val="28"/>
          <w:szCs w:val="28"/>
        </w:rPr>
        <w:t>2</w:t>
      </w:r>
      <w:r w:rsidRPr="00A805D7">
        <w:rPr>
          <w:rFonts w:ascii="Times New Roman" w:hAnsi="Times New Roman" w:cs="Times New Roman"/>
          <w:sz w:val="28"/>
          <w:szCs w:val="28"/>
        </w:rPr>
        <w:t xml:space="preserve"> годов приведут к следующим изменениям:</w:t>
      </w:r>
    </w:p>
    <w:p w:rsidR="00D677CC" w:rsidRDefault="00C446DF" w:rsidP="00C44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>Доходы районного бюджета в 20</w:t>
      </w:r>
      <w:r w:rsidR="00D677CC" w:rsidRPr="00022C5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677CC" w:rsidRPr="00022C53">
        <w:rPr>
          <w:rFonts w:ascii="Times New Roman" w:hAnsi="Times New Roman" w:cs="Times New Roman"/>
          <w:b/>
          <w:sz w:val="28"/>
          <w:szCs w:val="28"/>
          <w:u w:val="single"/>
        </w:rPr>
        <w:t>году</w:t>
      </w:r>
      <w:r w:rsidR="00D677CC">
        <w:rPr>
          <w:rFonts w:ascii="Times New Roman" w:hAnsi="Times New Roman" w:cs="Times New Roman"/>
          <w:sz w:val="28"/>
          <w:szCs w:val="28"/>
        </w:rPr>
        <w:t xml:space="preserve"> </w:t>
      </w:r>
      <w:r w:rsidR="004D7ED1">
        <w:rPr>
          <w:rFonts w:ascii="Times New Roman" w:hAnsi="Times New Roman" w:cs="Times New Roman"/>
          <w:sz w:val="28"/>
          <w:szCs w:val="28"/>
        </w:rPr>
        <w:t xml:space="preserve">уменьшатся в целом на 10 418,3 </w:t>
      </w:r>
      <w:proofErr w:type="spellStart"/>
      <w:r w:rsidR="004D7E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7E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7ED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D7ED1">
        <w:rPr>
          <w:rFonts w:ascii="Times New Roman" w:hAnsi="Times New Roman" w:cs="Times New Roman"/>
          <w:sz w:val="28"/>
          <w:szCs w:val="28"/>
        </w:rPr>
        <w:t xml:space="preserve">. и составят 844 456,8 </w:t>
      </w:r>
      <w:proofErr w:type="spellStart"/>
      <w:r w:rsidR="004D7ED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D7ED1">
        <w:rPr>
          <w:rFonts w:ascii="Times New Roman" w:hAnsi="Times New Roman" w:cs="Times New Roman"/>
          <w:sz w:val="28"/>
          <w:szCs w:val="28"/>
        </w:rPr>
        <w:t>. В</w:t>
      </w:r>
      <w:r w:rsidR="00D677CC">
        <w:rPr>
          <w:rFonts w:ascii="Times New Roman" w:hAnsi="Times New Roman" w:cs="Times New Roman"/>
          <w:sz w:val="28"/>
          <w:szCs w:val="28"/>
        </w:rPr>
        <w:t xml:space="preserve"> плановых периодах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77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677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D7ED1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677CC">
        <w:rPr>
          <w:rFonts w:ascii="Times New Roman" w:hAnsi="Times New Roman" w:cs="Times New Roman"/>
          <w:sz w:val="28"/>
          <w:szCs w:val="28"/>
        </w:rPr>
        <w:t>по итогам не подлежат изменениям.</w:t>
      </w:r>
    </w:p>
    <w:p w:rsidR="004D7ED1" w:rsidRDefault="004D7ED1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7D">
        <w:rPr>
          <w:rFonts w:ascii="Times New Roman" w:hAnsi="Times New Roman" w:cs="Times New Roman"/>
          <w:sz w:val="28"/>
          <w:szCs w:val="28"/>
          <w:u w:val="single"/>
        </w:rPr>
        <w:t>По неналоговым поступлениям</w:t>
      </w:r>
      <w:r w:rsidRPr="004D7ED1">
        <w:rPr>
          <w:rFonts w:ascii="Times New Roman" w:hAnsi="Times New Roman" w:cs="Times New Roman"/>
          <w:sz w:val="28"/>
          <w:szCs w:val="28"/>
        </w:rPr>
        <w:t xml:space="preserve"> доходы районного бюджета увеличатся на 2 400,0 </w:t>
      </w:r>
      <w:proofErr w:type="spellStart"/>
      <w:r w:rsidRPr="004D7E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7E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ED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7ED1">
        <w:rPr>
          <w:rFonts w:ascii="Times New Roman" w:hAnsi="Times New Roman" w:cs="Times New Roman"/>
          <w:sz w:val="28"/>
          <w:szCs w:val="28"/>
        </w:rPr>
        <w:t xml:space="preserve">., в связи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D7ED1">
        <w:rPr>
          <w:rFonts w:ascii="Times New Roman" w:hAnsi="Times New Roman" w:cs="Times New Roman"/>
          <w:sz w:val="28"/>
          <w:szCs w:val="28"/>
        </w:rPr>
        <w:t xml:space="preserve">фактическим поступлением </w:t>
      </w:r>
      <w:r>
        <w:rPr>
          <w:rFonts w:ascii="Times New Roman" w:hAnsi="Times New Roman" w:cs="Times New Roman"/>
          <w:sz w:val="28"/>
          <w:szCs w:val="28"/>
        </w:rPr>
        <w:t>сверх годовых назначений, из них:</w:t>
      </w:r>
    </w:p>
    <w:p w:rsidR="004D7ED1" w:rsidRDefault="004D7ED1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1 400,0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д</w:t>
      </w:r>
      <w:r w:rsidRPr="004D7ED1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(фактически поступило по итогам первого квартала 2020 года -  2 607,6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начало года данные поступления не планировались в районном бюджете);</w:t>
      </w:r>
    </w:p>
    <w:p w:rsidR="004D7ED1" w:rsidRDefault="004D7ED1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п</w:t>
      </w:r>
      <w:r w:rsidRPr="004D7ED1">
        <w:rPr>
          <w:rFonts w:ascii="Times New Roman" w:hAnsi="Times New Roman" w:cs="Times New Roman"/>
          <w:sz w:val="28"/>
          <w:szCs w:val="28"/>
        </w:rPr>
        <w:t>лата за размещение отходов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7ED1">
        <w:rPr>
          <w:rFonts w:ascii="Times New Roman" w:hAnsi="Times New Roman" w:cs="Times New Roman"/>
          <w:sz w:val="28"/>
          <w:szCs w:val="28"/>
        </w:rPr>
        <w:t>фактически поступило по итогам первого квартала 2020 года</w:t>
      </w:r>
      <w:r>
        <w:rPr>
          <w:rFonts w:ascii="Times New Roman" w:hAnsi="Times New Roman" w:cs="Times New Roman"/>
          <w:sz w:val="28"/>
          <w:szCs w:val="28"/>
        </w:rPr>
        <w:t xml:space="preserve"> – 1 542,9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1 191,3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б</w:t>
      </w:r>
      <w:r w:rsidR="007B457D">
        <w:rPr>
          <w:rFonts w:ascii="Times New Roman" w:hAnsi="Times New Roman" w:cs="Times New Roman"/>
          <w:sz w:val="28"/>
          <w:szCs w:val="28"/>
        </w:rPr>
        <w:t>ольше первоначальных плановых поступлений по данному виду дохода на начало года).</w:t>
      </w:r>
    </w:p>
    <w:p w:rsidR="007B457D" w:rsidRDefault="007B457D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7D">
        <w:rPr>
          <w:rFonts w:ascii="Times New Roman" w:hAnsi="Times New Roman" w:cs="Times New Roman"/>
          <w:sz w:val="28"/>
          <w:szCs w:val="28"/>
          <w:u w:val="single"/>
        </w:rPr>
        <w:t>По безвозмездным поступлениям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доходы районного бюджета уменьшатся в целом на 12 566,6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них:</w:t>
      </w:r>
    </w:p>
    <w:p w:rsidR="007B457D" w:rsidRPr="007B457D" w:rsidRDefault="007B457D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-1 392,0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с</w:t>
      </w:r>
      <w:r w:rsidRPr="007B457D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на дополнительное финансовое обеспечение мероприятий по организации питания обучающихся в о</w:t>
      </w:r>
      <w:r>
        <w:rPr>
          <w:rFonts w:ascii="Times New Roman" w:hAnsi="Times New Roman" w:cs="Times New Roman"/>
          <w:sz w:val="28"/>
          <w:szCs w:val="28"/>
        </w:rPr>
        <w:t>бщеобразовательных организациях (</w:t>
      </w:r>
      <w:r w:rsidRPr="007B457D">
        <w:rPr>
          <w:rFonts w:ascii="Times New Roman" w:hAnsi="Times New Roman" w:cs="Times New Roman"/>
          <w:sz w:val="28"/>
          <w:szCs w:val="28"/>
        </w:rPr>
        <w:t>Уведомление министерства образования Оренбургско</w:t>
      </w:r>
      <w:r>
        <w:rPr>
          <w:rFonts w:ascii="Times New Roman" w:hAnsi="Times New Roman" w:cs="Times New Roman"/>
          <w:sz w:val="28"/>
          <w:szCs w:val="28"/>
        </w:rPr>
        <w:t>й области №698/16 от 03.04.2020);</w:t>
      </w:r>
      <w:r w:rsidRPr="007B4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57D" w:rsidRPr="007B457D" w:rsidRDefault="007B457D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-8 374,3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с</w:t>
      </w:r>
      <w:r w:rsidRPr="007B457D">
        <w:rPr>
          <w:rFonts w:ascii="Times New Roman" w:hAnsi="Times New Roman" w:cs="Times New Roman"/>
          <w:sz w:val="28"/>
          <w:szCs w:val="28"/>
        </w:rPr>
        <w:t xml:space="preserve">убсидии бюджетам муниципальных образований на функционирование центров образования цифрового и гуманитарного профилей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57D">
        <w:rPr>
          <w:rFonts w:ascii="Times New Roman" w:hAnsi="Times New Roman" w:cs="Times New Roman"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B457D">
        <w:rPr>
          <w:rFonts w:ascii="Times New Roman" w:hAnsi="Times New Roman" w:cs="Times New Roman"/>
          <w:sz w:val="28"/>
          <w:szCs w:val="28"/>
        </w:rPr>
        <w:t>Уведомление министерства образования Оренбургской области №698/16 от 03.04.2020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B45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457D" w:rsidRDefault="007B457D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7D">
        <w:rPr>
          <w:rFonts w:ascii="Times New Roman" w:hAnsi="Times New Roman" w:cs="Times New Roman"/>
          <w:sz w:val="28"/>
          <w:szCs w:val="28"/>
        </w:rPr>
        <w:t>-1 894,8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с</w:t>
      </w:r>
      <w:r w:rsidRPr="007B457D">
        <w:rPr>
          <w:rFonts w:ascii="Times New Roman" w:hAnsi="Times New Roman" w:cs="Times New Roman"/>
          <w:sz w:val="28"/>
          <w:szCs w:val="28"/>
        </w:rPr>
        <w:t>убсидия бюджетам муниципальных районов на проведение капитального ремонта в спортивных залах общеобразовательных организаций, распо</w:t>
      </w:r>
      <w:r>
        <w:rPr>
          <w:rFonts w:ascii="Times New Roman" w:hAnsi="Times New Roman" w:cs="Times New Roman"/>
          <w:sz w:val="28"/>
          <w:szCs w:val="28"/>
        </w:rPr>
        <w:t>ложенных в сельской местности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(Уведомление м</w:t>
      </w:r>
      <w:r w:rsidRPr="007B457D">
        <w:rPr>
          <w:rFonts w:ascii="Times New Roman" w:hAnsi="Times New Roman" w:cs="Times New Roman"/>
          <w:sz w:val="28"/>
          <w:szCs w:val="28"/>
        </w:rPr>
        <w:t>инистерства образования Оренбургской области №698/16 от 03.04.2020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B457D">
        <w:rPr>
          <w:rFonts w:ascii="Times New Roman" w:hAnsi="Times New Roman" w:cs="Times New Roman"/>
          <w:sz w:val="28"/>
          <w:szCs w:val="28"/>
        </w:rPr>
        <w:tab/>
      </w:r>
    </w:p>
    <w:p w:rsidR="007B457D" w:rsidRDefault="007B457D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-905,5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с</w:t>
      </w:r>
      <w:r w:rsidRPr="007B457D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7B457D">
        <w:rPr>
          <w:rFonts w:ascii="Times New Roman" w:hAnsi="Times New Roman" w:cs="Times New Roman"/>
          <w:sz w:val="28"/>
          <w:szCs w:val="28"/>
        </w:rPr>
        <w:t>Уведомление министерства образования Оренбургской области №698/16 от 03.04.2020</w:t>
      </w:r>
      <w:r w:rsidRPr="007B4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457D" w:rsidRDefault="00F01539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7B457D" w:rsidRPr="007B457D">
        <w:rPr>
          <w:rFonts w:ascii="Times New Roman" w:hAnsi="Times New Roman" w:cs="Times New Roman"/>
          <w:sz w:val="28"/>
          <w:szCs w:val="28"/>
          <w:u w:val="single"/>
        </w:rPr>
        <w:t>езвозмездны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B457D" w:rsidRPr="007B457D">
        <w:rPr>
          <w:rFonts w:ascii="Times New Roman" w:hAnsi="Times New Roman" w:cs="Times New Roman"/>
          <w:sz w:val="28"/>
          <w:szCs w:val="28"/>
          <w:u w:val="single"/>
        </w:rPr>
        <w:t xml:space="preserve"> поступления из бюджетов сельских </w:t>
      </w:r>
      <w:r w:rsidR="007B457D">
        <w:rPr>
          <w:rFonts w:ascii="Times New Roman" w:hAnsi="Times New Roman" w:cs="Times New Roman"/>
          <w:sz w:val="28"/>
          <w:szCs w:val="28"/>
          <w:u w:val="single"/>
        </w:rPr>
        <w:t>советов (</w:t>
      </w:r>
      <w:r w:rsidR="007B457D" w:rsidRPr="007B457D">
        <w:rPr>
          <w:rFonts w:ascii="Times New Roman" w:hAnsi="Times New Roman" w:cs="Times New Roman"/>
          <w:sz w:val="28"/>
          <w:szCs w:val="28"/>
          <w:u w:val="single"/>
        </w:rPr>
        <w:t>поселений</w:t>
      </w:r>
      <w:r w:rsidR="007B45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457D" w:rsidRPr="007B457D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 районного бюджета уменьшатся в целом на </w:t>
      </w:r>
      <w:r w:rsidR="007B457D">
        <w:rPr>
          <w:rFonts w:ascii="Times New Roman" w:hAnsi="Times New Roman" w:cs="Times New Roman"/>
          <w:sz w:val="28"/>
          <w:szCs w:val="28"/>
        </w:rPr>
        <w:t>251,7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57D" w:rsidRPr="007B45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B457D" w:rsidRPr="007B45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457D" w:rsidRPr="007B457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B457D" w:rsidRPr="007B457D">
        <w:rPr>
          <w:rFonts w:ascii="Times New Roman" w:hAnsi="Times New Roman" w:cs="Times New Roman"/>
          <w:sz w:val="28"/>
          <w:szCs w:val="28"/>
        </w:rPr>
        <w:t>.</w:t>
      </w:r>
      <w:r w:rsidR="007B457D">
        <w:rPr>
          <w:rFonts w:ascii="Times New Roman" w:hAnsi="Times New Roman" w:cs="Times New Roman"/>
          <w:sz w:val="28"/>
          <w:szCs w:val="28"/>
        </w:rPr>
        <w:t xml:space="preserve"> по</w:t>
      </w:r>
      <w:r w:rsidR="007B457D" w:rsidRPr="007B457D">
        <w:t xml:space="preserve"> </w:t>
      </w:r>
      <w:r w:rsidR="007B457D">
        <w:rPr>
          <w:rFonts w:ascii="Times New Roman" w:hAnsi="Times New Roman" w:cs="Times New Roman"/>
          <w:sz w:val="28"/>
          <w:szCs w:val="28"/>
        </w:rPr>
        <w:t>м</w:t>
      </w:r>
      <w:r w:rsidR="007B457D" w:rsidRPr="007B457D">
        <w:rPr>
          <w:rFonts w:ascii="Times New Roman" w:hAnsi="Times New Roman" w:cs="Times New Roman"/>
          <w:sz w:val="28"/>
          <w:szCs w:val="28"/>
        </w:rPr>
        <w:t>ежбюджетны</w:t>
      </w:r>
      <w:r w:rsidR="007B457D">
        <w:rPr>
          <w:rFonts w:ascii="Times New Roman" w:hAnsi="Times New Roman" w:cs="Times New Roman"/>
          <w:sz w:val="28"/>
          <w:szCs w:val="28"/>
        </w:rPr>
        <w:t>м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7B457D">
        <w:rPr>
          <w:rFonts w:ascii="Times New Roman" w:hAnsi="Times New Roman" w:cs="Times New Roman"/>
          <w:sz w:val="28"/>
          <w:szCs w:val="28"/>
        </w:rPr>
        <w:t>ам</w:t>
      </w:r>
      <w:r w:rsidR="007B457D" w:rsidRPr="007B457D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457D" w:rsidRPr="007B457D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457D" w:rsidRPr="007B457D">
        <w:rPr>
          <w:rFonts w:ascii="Times New Roman" w:hAnsi="Times New Roman" w:cs="Times New Roman"/>
          <w:sz w:val="28"/>
          <w:szCs w:val="28"/>
        </w:rPr>
        <w:t>)</w:t>
      </w:r>
      <w:r w:rsidR="007B457D">
        <w:rPr>
          <w:rFonts w:ascii="Times New Roman" w:hAnsi="Times New Roman" w:cs="Times New Roman"/>
          <w:sz w:val="28"/>
          <w:szCs w:val="28"/>
        </w:rPr>
        <w:t xml:space="preserve"> </w:t>
      </w:r>
      <w:r w:rsidR="007B457D" w:rsidRPr="007B457D">
        <w:rPr>
          <w:rFonts w:ascii="Times New Roman" w:hAnsi="Times New Roman" w:cs="Times New Roman"/>
          <w:sz w:val="28"/>
          <w:szCs w:val="28"/>
        </w:rPr>
        <w:t>, из них:</w:t>
      </w:r>
    </w:p>
    <w:p w:rsidR="007B457D" w:rsidRPr="00F01539" w:rsidRDefault="007B457D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539">
        <w:rPr>
          <w:rFonts w:ascii="Times New Roman" w:hAnsi="Times New Roman" w:cs="Times New Roman"/>
          <w:sz w:val="28"/>
          <w:szCs w:val="28"/>
          <w:u w:val="single"/>
        </w:rPr>
        <w:t>увеличатся на:</w:t>
      </w:r>
    </w:p>
    <w:p w:rsidR="007B457D" w:rsidRPr="007B457D" w:rsidRDefault="00F01539" w:rsidP="00F01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39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МБТ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 (</w:t>
      </w:r>
      <w:r w:rsidR="007B457D" w:rsidRPr="007B457D">
        <w:rPr>
          <w:rFonts w:ascii="Times New Roman" w:hAnsi="Times New Roman" w:cs="Times New Roman"/>
          <w:sz w:val="28"/>
          <w:szCs w:val="28"/>
        </w:rPr>
        <w:tab/>
        <w:t xml:space="preserve">Уведомление Администрации </w:t>
      </w:r>
      <w:proofErr w:type="spellStart"/>
      <w:r w:rsidR="007B457D" w:rsidRPr="007B457D">
        <w:rPr>
          <w:rFonts w:ascii="Times New Roman" w:hAnsi="Times New Roman" w:cs="Times New Roman"/>
          <w:sz w:val="28"/>
          <w:szCs w:val="28"/>
        </w:rPr>
        <w:t>Лапазского</w:t>
      </w:r>
      <w:proofErr w:type="spellEnd"/>
      <w:r w:rsidR="007B457D" w:rsidRPr="007B457D">
        <w:rPr>
          <w:rFonts w:ascii="Times New Roman" w:hAnsi="Times New Roman" w:cs="Times New Roman"/>
          <w:sz w:val="28"/>
          <w:szCs w:val="28"/>
        </w:rPr>
        <w:t xml:space="preserve"> сельсовета №6 от 23.03.2020 г.</w:t>
      </w:r>
      <w:r>
        <w:rPr>
          <w:rFonts w:ascii="Times New Roman" w:hAnsi="Times New Roman" w:cs="Times New Roman"/>
          <w:sz w:val="28"/>
          <w:szCs w:val="28"/>
        </w:rPr>
        <w:t>, решение Совета депутатов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 №66/3 </w:t>
      </w:r>
      <w:proofErr w:type="spellStart"/>
      <w:r w:rsidR="007B457D" w:rsidRPr="007B457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7B457D" w:rsidRPr="007B457D">
        <w:rPr>
          <w:rFonts w:ascii="Times New Roman" w:hAnsi="Times New Roman" w:cs="Times New Roman"/>
          <w:sz w:val="28"/>
          <w:szCs w:val="28"/>
        </w:rPr>
        <w:t>. от 03.03.2020)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B457D" w:rsidRPr="007B45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1539" w:rsidRDefault="00F01539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по МБТ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(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Уведомление Администрации </w:t>
      </w:r>
      <w:proofErr w:type="spellStart"/>
      <w:r w:rsidR="007B457D" w:rsidRPr="007B457D">
        <w:rPr>
          <w:rFonts w:ascii="Times New Roman" w:hAnsi="Times New Roman" w:cs="Times New Roman"/>
          <w:sz w:val="28"/>
          <w:szCs w:val="28"/>
        </w:rPr>
        <w:t>Платовского</w:t>
      </w:r>
      <w:proofErr w:type="spellEnd"/>
      <w:r w:rsidR="007B457D" w:rsidRPr="007B457D">
        <w:rPr>
          <w:rFonts w:ascii="Times New Roman" w:hAnsi="Times New Roman" w:cs="Times New Roman"/>
          <w:sz w:val="28"/>
          <w:szCs w:val="28"/>
        </w:rPr>
        <w:t xml:space="preserve"> сельсовета №7 от 25.03.2020 г.</w:t>
      </w:r>
      <w:r>
        <w:rPr>
          <w:rFonts w:ascii="Times New Roman" w:hAnsi="Times New Roman" w:cs="Times New Roman"/>
          <w:sz w:val="28"/>
          <w:szCs w:val="28"/>
        </w:rPr>
        <w:t xml:space="preserve">, решение Совета депутатов </w:t>
      </w:r>
      <w:r w:rsidR="007B457D" w:rsidRPr="007B457D">
        <w:rPr>
          <w:rFonts w:ascii="Times New Roman" w:hAnsi="Times New Roman" w:cs="Times New Roman"/>
          <w:sz w:val="28"/>
          <w:szCs w:val="28"/>
        </w:rPr>
        <w:t xml:space="preserve">№48/1 </w:t>
      </w:r>
      <w:proofErr w:type="spellStart"/>
      <w:r w:rsidR="007B457D" w:rsidRPr="007B457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7B457D" w:rsidRPr="007B457D">
        <w:rPr>
          <w:rFonts w:ascii="Times New Roman" w:hAnsi="Times New Roman" w:cs="Times New Roman"/>
          <w:sz w:val="28"/>
          <w:szCs w:val="28"/>
        </w:rPr>
        <w:t>. от 16.03.2020)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539" w:rsidRDefault="00F01539" w:rsidP="007B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539">
        <w:rPr>
          <w:rFonts w:ascii="Times New Roman" w:hAnsi="Times New Roman" w:cs="Times New Roman"/>
          <w:sz w:val="28"/>
          <w:szCs w:val="28"/>
          <w:u w:val="single"/>
        </w:rPr>
        <w:t>уменьшатся на:</w:t>
      </w:r>
    </w:p>
    <w:p w:rsidR="00F01539" w:rsidRDefault="00F01539" w:rsidP="00F01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39">
        <w:rPr>
          <w:rFonts w:ascii="Times New Roman" w:hAnsi="Times New Roman" w:cs="Times New Roman"/>
          <w:sz w:val="28"/>
          <w:szCs w:val="28"/>
        </w:rPr>
        <w:t>-197,3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МБТ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в связи с сокращением двух штатных единиц работников культуры по 0,5 ставки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Ключевском СК (</w:t>
      </w:r>
      <w:r w:rsidRPr="00F01539">
        <w:rPr>
          <w:rFonts w:ascii="Times New Roman" w:hAnsi="Times New Roman" w:cs="Times New Roman"/>
          <w:sz w:val="28"/>
          <w:szCs w:val="28"/>
        </w:rPr>
        <w:t xml:space="preserve">Уведомление Администрации </w:t>
      </w:r>
      <w:proofErr w:type="spellStart"/>
      <w:r w:rsidRPr="00F01539">
        <w:rPr>
          <w:rFonts w:ascii="Times New Roman" w:hAnsi="Times New Roman" w:cs="Times New Roman"/>
          <w:sz w:val="28"/>
          <w:szCs w:val="28"/>
        </w:rPr>
        <w:t>Нестеровского</w:t>
      </w:r>
      <w:proofErr w:type="spellEnd"/>
      <w:r w:rsidRPr="00F01539">
        <w:rPr>
          <w:rFonts w:ascii="Times New Roman" w:hAnsi="Times New Roman" w:cs="Times New Roman"/>
          <w:sz w:val="28"/>
          <w:szCs w:val="28"/>
        </w:rPr>
        <w:t xml:space="preserve"> сельсовета №7 от 20.04.2020 г.</w:t>
      </w:r>
      <w:r>
        <w:rPr>
          <w:rFonts w:ascii="Times New Roman" w:hAnsi="Times New Roman" w:cs="Times New Roman"/>
          <w:sz w:val="28"/>
          <w:szCs w:val="28"/>
        </w:rPr>
        <w:t xml:space="preserve">, решение Совета депутатов </w:t>
      </w:r>
      <w:r w:rsidRPr="00F01539">
        <w:rPr>
          <w:rFonts w:ascii="Times New Roman" w:hAnsi="Times New Roman" w:cs="Times New Roman"/>
          <w:sz w:val="28"/>
          <w:szCs w:val="28"/>
        </w:rPr>
        <w:t xml:space="preserve">52/1 </w:t>
      </w:r>
      <w:proofErr w:type="spellStart"/>
      <w:r w:rsidRPr="00F01539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01539">
        <w:rPr>
          <w:rFonts w:ascii="Times New Roman" w:hAnsi="Times New Roman" w:cs="Times New Roman"/>
          <w:sz w:val="28"/>
          <w:szCs w:val="28"/>
        </w:rPr>
        <w:t>. от 20.04.2020)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539" w:rsidRPr="00F01539" w:rsidRDefault="00F01539" w:rsidP="00F01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39">
        <w:rPr>
          <w:rFonts w:ascii="Times New Roman" w:hAnsi="Times New Roman" w:cs="Times New Roman"/>
          <w:sz w:val="28"/>
          <w:szCs w:val="28"/>
        </w:rPr>
        <w:t>-140,8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МБТ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</w:t>
      </w:r>
      <w:r w:rsidRPr="00F01539">
        <w:t xml:space="preserve"> </w:t>
      </w:r>
      <w:r w:rsidRPr="00F01539">
        <w:rPr>
          <w:rFonts w:ascii="Times New Roman" w:hAnsi="Times New Roman" w:cs="Times New Roman"/>
          <w:sz w:val="28"/>
          <w:szCs w:val="28"/>
        </w:rPr>
        <w:t>в связи с сокращением двух штатных единиц</w:t>
      </w:r>
      <w:r>
        <w:rPr>
          <w:rFonts w:ascii="Times New Roman" w:hAnsi="Times New Roman" w:cs="Times New Roman"/>
          <w:sz w:val="28"/>
          <w:szCs w:val="28"/>
        </w:rPr>
        <w:t xml:space="preserve"> работников культуры</w:t>
      </w:r>
      <w:r w:rsidRPr="00F01539">
        <w:rPr>
          <w:rFonts w:ascii="Times New Roman" w:hAnsi="Times New Roman" w:cs="Times New Roman"/>
          <w:sz w:val="28"/>
          <w:szCs w:val="28"/>
        </w:rPr>
        <w:t xml:space="preserve"> по 0,5 ставки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Мрясовском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(</w:t>
      </w:r>
      <w:r w:rsidRPr="00F01539">
        <w:rPr>
          <w:rFonts w:ascii="Times New Roman" w:hAnsi="Times New Roman" w:cs="Times New Roman"/>
          <w:sz w:val="28"/>
          <w:szCs w:val="28"/>
        </w:rPr>
        <w:t xml:space="preserve">Уведомление Администрации </w:t>
      </w:r>
      <w:proofErr w:type="spellStart"/>
      <w:r w:rsidRPr="00F01539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Pr="00F01539">
        <w:rPr>
          <w:rFonts w:ascii="Times New Roman" w:hAnsi="Times New Roman" w:cs="Times New Roman"/>
          <w:sz w:val="28"/>
          <w:szCs w:val="28"/>
        </w:rPr>
        <w:t xml:space="preserve"> сельсовета №10 от 23.04.2020 г.</w:t>
      </w:r>
      <w:r>
        <w:rPr>
          <w:rFonts w:ascii="Times New Roman" w:hAnsi="Times New Roman" w:cs="Times New Roman"/>
          <w:sz w:val="28"/>
          <w:szCs w:val="28"/>
        </w:rPr>
        <w:t xml:space="preserve">, решение Совета депутатов №53/1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23.04.2020).</w:t>
      </w:r>
    </w:p>
    <w:p w:rsidR="00022C53" w:rsidRDefault="007B457D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39">
        <w:rPr>
          <w:rFonts w:ascii="Times New Roman" w:hAnsi="Times New Roman" w:cs="Times New Roman"/>
          <w:sz w:val="28"/>
          <w:szCs w:val="28"/>
        </w:rPr>
        <w:tab/>
      </w:r>
    </w:p>
    <w:p w:rsidR="00B113D9" w:rsidRDefault="00781238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Расходы бюджета </w:t>
      </w:r>
      <w:proofErr w:type="spellStart"/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>Новосергиевского</w:t>
      </w:r>
      <w:proofErr w:type="spellEnd"/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на 20</w:t>
      </w:r>
      <w:r w:rsidR="00DB2485" w:rsidRPr="00022C5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A805D7">
        <w:rPr>
          <w:rFonts w:ascii="Times New Roman" w:hAnsi="Times New Roman" w:cs="Times New Roman"/>
          <w:sz w:val="28"/>
          <w:szCs w:val="28"/>
        </w:rPr>
        <w:t xml:space="preserve"> </w:t>
      </w:r>
      <w:r w:rsidR="00F01539">
        <w:rPr>
          <w:rFonts w:ascii="Times New Roman" w:hAnsi="Times New Roman" w:cs="Times New Roman"/>
          <w:sz w:val="28"/>
          <w:szCs w:val="28"/>
        </w:rPr>
        <w:t>уменьшатся</w:t>
      </w:r>
      <w:r w:rsidRPr="00A805D7">
        <w:rPr>
          <w:rFonts w:ascii="Times New Roman" w:hAnsi="Times New Roman" w:cs="Times New Roman"/>
          <w:sz w:val="28"/>
          <w:szCs w:val="28"/>
        </w:rPr>
        <w:t xml:space="preserve"> в целом на </w:t>
      </w:r>
      <w:r w:rsidR="00F01539">
        <w:rPr>
          <w:rFonts w:ascii="Times New Roman" w:hAnsi="Times New Roman" w:cs="Times New Roman"/>
          <w:sz w:val="28"/>
          <w:szCs w:val="28"/>
        </w:rPr>
        <w:t>10 217,8</w:t>
      </w:r>
      <w:r w:rsidR="005B7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0E9" w:rsidRPr="005E00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00E9" w:rsidRPr="005E00E9">
        <w:rPr>
          <w:rFonts w:ascii="Times New Roman" w:hAnsi="Times New Roman" w:cs="Times New Roman"/>
          <w:sz w:val="28"/>
          <w:szCs w:val="28"/>
        </w:rPr>
        <w:t>.</w:t>
      </w:r>
      <w:r w:rsidRPr="00A805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5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805D7">
        <w:rPr>
          <w:rFonts w:ascii="Times New Roman" w:hAnsi="Times New Roman" w:cs="Times New Roman"/>
          <w:sz w:val="28"/>
          <w:szCs w:val="28"/>
        </w:rPr>
        <w:t>.</w:t>
      </w:r>
      <w:r w:rsidR="00B113D9">
        <w:rPr>
          <w:rFonts w:ascii="Times New Roman" w:hAnsi="Times New Roman" w:cs="Times New Roman"/>
          <w:sz w:val="28"/>
          <w:szCs w:val="28"/>
        </w:rPr>
        <w:t>, из них:</w:t>
      </w:r>
    </w:p>
    <w:p w:rsidR="00B113D9" w:rsidRDefault="00B113D9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уменьшатся на 10 418,3 в связи с уменьшением доходной части бюджета;</w:t>
      </w:r>
    </w:p>
    <w:p w:rsidR="00B113D9" w:rsidRDefault="00B113D9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увеличатся на  200,5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2C53">
        <w:rPr>
          <w:rFonts w:ascii="Times New Roman" w:hAnsi="Times New Roman" w:cs="Times New Roman"/>
          <w:sz w:val="28"/>
          <w:szCs w:val="28"/>
        </w:rPr>
        <w:t xml:space="preserve"> </w:t>
      </w:r>
      <w:r w:rsidR="005B7FDA">
        <w:rPr>
          <w:rFonts w:ascii="Times New Roman" w:hAnsi="Times New Roman" w:cs="Times New Roman"/>
          <w:sz w:val="28"/>
          <w:szCs w:val="28"/>
        </w:rPr>
        <w:t>за счет увеличения планового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238" w:rsidRPr="00A8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238" w:rsidRDefault="00B113D9" w:rsidP="00B11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238">
        <w:rPr>
          <w:rFonts w:ascii="Times New Roman" w:hAnsi="Times New Roman" w:cs="Times New Roman"/>
          <w:sz w:val="28"/>
          <w:szCs w:val="28"/>
        </w:rPr>
        <w:t>лановый период 202</w:t>
      </w:r>
      <w:r w:rsidR="00DB2485">
        <w:rPr>
          <w:rFonts w:ascii="Times New Roman" w:hAnsi="Times New Roman" w:cs="Times New Roman"/>
          <w:sz w:val="28"/>
          <w:szCs w:val="28"/>
        </w:rPr>
        <w:t>1</w:t>
      </w:r>
      <w:r w:rsidR="00781238">
        <w:rPr>
          <w:rFonts w:ascii="Times New Roman" w:hAnsi="Times New Roman" w:cs="Times New Roman"/>
          <w:sz w:val="28"/>
          <w:szCs w:val="28"/>
        </w:rPr>
        <w:t xml:space="preserve"> и 202</w:t>
      </w:r>
      <w:r w:rsidR="00DB2485">
        <w:rPr>
          <w:rFonts w:ascii="Times New Roman" w:hAnsi="Times New Roman" w:cs="Times New Roman"/>
          <w:sz w:val="28"/>
          <w:szCs w:val="28"/>
        </w:rPr>
        <w:t>2</w:t>
      </w:r>
      <w:r w:rsidR="0078123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781238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781238" w:rsidRPr="00781238" w:rsidRDefault="00781238" w:rsidP="00781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38">
        <w:rPr>
          <w:rFonts w:ascii="Times New Roman" w:hAnsi="Times New Roman" w:cs="Times New Roman"/>
          <w:sz w:val="28"/>
          <w:szCs w:val="28"/>
        </w:rPr>
        <w:t>В результате предлагаемых изменений, расходы по главным распорядителям будут распределены следующим образом:</w:t>
      </w:r>
    </w:p>
    <w:p w:rsidR="00781238" w:rsidRDefault="00781238" w:rsidP="00B113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Администрации Новосергиевского района</w:t>
      </w:r>
      <w:r w:rsidRPr="007812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7B69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781238">
        <w:rPr>
          <w:rFonts w:ascii="Times New Roman" w:hAnsi="Times New Roman" w:cs="Times New Roman"/>
          <w:sz w:val="28"/>
          <w:szCs w:val="28"/>
        </w:rPr>
        <w:t xml:space="preserve"> увеличатся в 20</w:t>
      </w:r>
      <w:r w:rsidR="00DB2485">
        <w:rPr>
          <w:rFonts w:ascii="Times New Roman" w:hAnsi="Times New Roman" w:cs="Times New Roman"/>
          <w:sz w:val="28"/>
          <w:szCs w:val="28"/>
        </w:rPr>
        <w:t>20</w:t>
      </w:r>
      <w:r w:rsidRPr="00781238">
        <w:rPr>
          <w:rFonts w:ascii="Times New Roman" w:hAnsi="Times New Roman" w:cs="Times New Roman"/>
          <w:sz w:val="28"/>
          <w:szCs w:val="28"/>
        </w:rPr>
        <w:t xml:space="preserve"> году в целом на </w:t>
      </w:r>
      <w:r w:rsidR="00B113D9">
        <w:rPr>
          <w:rFonts w:ascii="Times New Roman" w:hAnsi="Times New Roman" w:cs="Times New Roman"/>
          <w:sz w:val="28"/>
          <w:szCs w:val="28"/>
        </w:rPr>
        <w:t>289,4</w:t>
      </w:r>
      <w:r w:rsidR="00B113D9" w:rsidRPr="00B1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2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12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123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1238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BD3F5A" w:rsidRDefault="00B113D9" w:rsidP="00D65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88,9</w:t>
      </w:r>
      <w:r w:rsidR="00BD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F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D3F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3F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D3F5A">
        <w:rPr>
          <w:rFonts w:ascii="Times New Roman" w:hAnsi="Times New Roman" w:cs="Times New Roman"/>
          <w:sz w:val="28"/>
          <w:szCs w:val="28"/>
        </w:rPr>
        <w:t>. – на обеспечение деятельности хозяйственного отдела администрации района (</w:t>
      </w:r>
      <w:r w:rsidRPr="00B113D9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13D9">
        <w:rPr>
          <w:rFonts w:ascii="Times New Roman" w:hAnsi="Times New Roman" w:cs="Times New Roman"/>
          <w:sz w:val="28"/>
          <w:szCs w:val="28"/>
        </w:rPr>
        <w:t xml:space="preserve">обслуживание здания администрации по договору с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3D9">
        <w:rPr>
          <w:rFonts w:ascii="Times New Roman" w:hAnsi="Times New Roman" w:cs="Times New Roman"/>
          <w:sz w:val="28"/>
          <w:szCs w:val="28"/>
        </w:rPr>
        <w:t>Новосергиевкаагропромэнерго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113D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D9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B113D9">
        <w:rPr>
          <w:rFonts w:ascii="Times New Roman" w:hAnsi="Times New Roman" w:cs="Times New Roman"/>
          <w:sz w:val="28"/>
          <w:szCs w:val="28"/>
        </w:rPr>
        <w:t xml:space="preserve"> приобретение пылесоса; 33,9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13D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113D9">
        <w:rPr>
          <w:rFonts w:ascii="Times New Roman" w:hAnsi="Times New Roman" w:cs="Times New Roman"/>
          <w:sz w:val="28"/>
          <w:szCs w:val="28"/>
        </w:rPr>
        <w:t xml:space="preserve"> покраска забора</w:t>
      </w:r>
      <w:r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Pr="00B113D9">
        <w:rPr>
          <w:rFonts w:ascii="Times New Roman" w:hAnsi="Times New Roman" w:cs="Times New Roman"/>
          <w:sz w:val="28"/>
          <w:szCs w:val="28"/>
        </w:rPr>
        <w:t>; 10,0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13D9">
        <w:rPr>
          <w:rFonts w:ascii="Times New Roman" w:hAnsi="Times New Roman" w:cs="Times New Roman"/>
          <w:sz w:val="28"/>
          <w:szCs w:val="28"/>
        </w:rPr>
        <w:t>покупк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13D9">
        <w:rPr>
          <w:rFonts w:ascii="Times New Roman" w:hAnsi="Times New Roman" w:cs="Times New Roman"/>
          <w:sz w:val="28"/>
          <w:szCs w:val="28"/>
        </w:rPr>
        <w:t xml:space="preserve"> спецодежды сторожам</w:t>
      </w:r>
      <w:r w:rsidR="00BD3F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(за счет уточнения неналоговых доходов)</w:t>
      </w:r>
      <w:r w:rsidR="00BD3F5A">
        <w:rPr>
          <w:rFonts w:ascii="Times New Roman" w:hAnsi="Times New Roman" w:cs="Times New Roman"/>
          <w:sz w:val="28"/>
          <w:szCs w:val="28"/>
        </w:rPr>
        <w:t>;</w:t>
      </w:r>
    </w:p>
    <w:p w:rsidR="005C2679" w:rsidRDefault="00B113D9" w:rsidP="00D65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200,5 </w:t>
      </w:r>
      <w:r w:rsidR="005B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7F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7F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B7FDA">
        <w:rPr>
          <w:rFonts w:ascii="Times New Roman" w:hAnsi="Times New Roman" w:cs="Times New Roman"/>
          <w:sz w:val="28"/>
          <w:szCs w:val="28"/>
        </w:rPr>
        <w:t>. – на проведение мероприятий, посвященных памятным</w:t>
      </w:r>
      <w:r>
        <w:rPr>
          <w:rFonts w:ascii="Times New Roman" w:hAnsi="Times New Roman" w:cs="Times New Roman"/>
          <w:sz w:val="28"/>
          <w:szCs w:val="28"/>
        </w:rPr>
        <w:t xml:space="preserve"> (материальная помощь ветеранам ВОВ к юбилею празднования 75-летия Победы) (за счет увеличения планового дефицита  бюджета).</w:t>
      </w:r>
    </w:p>
    <w:p w:rsidR="005D48B8" w:rsidRDefault="005D48B8" w:rsidP="00D65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8B8">
        <w:rPr>
          <w:rFonts w:ascii="Times New Roman" w:hAnsi="Times New Roman" w:cs="Times New Roman"/>
          <w:sz w:val="28"/>
          <w:szCs w:val="28"/>
        </w:rPr>
        <w:t>Предусмотрено перераспределение бюджетных ассигнований по предложению ГРБС в целях наиболее эффективного использования бюджетных средств, обеспечения соответствия направления расходо</w:t>
      </w:r>
      <w:r w:rsidR="003D776A">
        <w:rPr>
          <w:rFonts w:ascii="Times New Roman" w:hAnsi="Times New Roman" w:cs="Times New Roman"/>
          <w:sz w:val="28"/>
          <w:szCs w:val="28"/>
        </w:rPr>
        <w:t>в кодам бюджетной классификации, в том числе предлагается:</w:t>
      </w:r>
    </w:p>
    <w:p w:rsidR="00DC7089" w:rsidRDefault="003D776A" w:rsidP="00DC7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перераспределить бюджетные средства в сумме 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 муниципальной программы </w:t>
      </w:r>
      <w:r w:rsidRPr="003D776A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3D776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D776A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 программу </w:t>
      </w:r>
      <w:r w:rsidR="00DC7089" w:rsidRPr="00DC7089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</w:t>
      </w:r>
      <w:proofErr w:type="spellStart"/>
      <w:r w:rsidR="00DC7089" w:rsidRPr="00DC7089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="00DC7089" w:rsidRPr="00DC7089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DC7089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="00DC7089" w:rsidRPr="00DC7089">
        <w:rPr>
          <w:rFonts w:ascii="Times New Roman" w:hAnsi="Times New Roman" w:cs="Times New Roman"/>
          <w:sz w:val="28"/>
          <w:szCs w:val="28"/>
        </w:rPr>
        <w:t>, проводимых совместно с общ</w:t>
      </w:r>
      <w:r w:rsidR="00DC7089">
        <w:rPr>
          <w:rFonts w:ascii="Times New Roman" w:hAnsi="Times New Roman" w:cs="Times New Roman"/>
          <w:sz w:val="28"/>
          <w:szCs w:val="28"/>
        </w:rPr>
        <w:t>ественными организациями, СОНКО.</w:t>
      </w:r>
    </w:p>
    <w:p w:rsidR="0021609B" w:rsidRPr="00DC7089" w:rsidRDefault="00781238" w:rsidP="00DC708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Отделу образования администрации </w:t>
      </w:r>
      <w:proofErr w:type="spellStart"/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>Новосергиевского</w:t>
      </w:r>
      <w:proofErr w:type="spellEnd"/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DC7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451A" w:rsidRPr="00DC7089">
        <w:rPr>
          <w:rFonts w:ascii="Times New Roman" w:hAnsi="Times New Roman" w:cs="Times New Roman"/>
          <w:sz w:val="28"/>
          <w:szCs w:val="28"/>
        </w:rPr>
        <w:t>на</w:t>
      </w:r>
      <w:r w:rsidR="0021609B" w:rsidRPr="00DC7089">
        <w:rPr>
          <w:rFonts w:ascii="Times New Roman" w:hAnsi="Times New Roman" w:cs="Times New Roman"/>
          <w:sz w:val="28"/>
          <w:szCs w:val="28"/>
        </w:rPr>
        <w:t xml:space="preserve"> 20</w:t>
      </w:r>
      <w:r w:rsidR="00BD3F5A" w:rsidRPr="00DC7089">
        <w:rPr>
          <w:rFonts w:ascii="Times New Roman" w:hAnsi="Times New Roman" w:cs="Times New Roman"/>
          <w:sz w:val="28"/>
          <w:szCs w:val="28"/>
        </w:rPr>
        <w:t>20</w:t>
      </w:r>
      <w:r w:rsidR="0021609B" w:rsidRPr="00DC70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451A" w:rsidRPr="00DC7089">
        <w:rPr>
          <w:rFonts w:ascii="Times New Roman" w:hAnsi="Times New Roman" w:cs="Times New Roman"/>
          <w:sz w:val="28"/>
          <w:szCs w:val="28"/>
        </w:rPr>
        <w:t xml:space="preserve">бюджетные ассигнования уменьшатся </w:t>
      </w:r>
      <w:r w:rsidR="0021609B" w:rsidRPr="00DC7089">
        <w:rPr>
          <w:rFonts w:ascii="Times New Roman" w:hAnsi="Times New Roman" w:cs="Times New Roman"/>
          <w:sz w:val="28"/>
          <w:szCs w:val="28"/>
        </w:rPr>
        <w:t xml:space="preserve">в целом на </w:t>
      </w:r>
      <w:r w:rsidR="007E451A" w:rsidRPr="00DC7089">
        <w:rPr>
          <w:rFonts w:ascii="Times New Roman" w:hAnsi="Times New Roman" w:cs="Times New Roman"/>
          <w:sz w:val="28"/>
          <w:szCs w:val="28"/>
        </w:rPr>
        <w:t xml:space="preserve">-10 726,4 </w:t>
      </w:r>
      <w:proofErr w:type="spellStart"/>
      <w:r w:rsidR="0021609B" w:rsidRPr="00DC70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1609B" w:rsidRPr="00DC70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609B" w:rsidRPr="00DC708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1609B" w:rsidRPr="00DC7089">
        <w:rPr>
          <w:rFonts w:ascii="Times New Roman" w:hAnsi="Times New Roman" w:cs="Times New Roman"/>
          <w:sz w:val="28"/>
          <w:szCs w:val="28"/>
        </w:rPr>
        <w:t xml:space="preserve">., </w:t>
      </w:r>
      <w:r w:rsidR="007E451A" w:rsidRPr="00DC7089">
        <w:rPr>
          <w:rFonts w:ascii="Times New Roman" w:hAnsi="Times New Roman" w:cs="Times New Roman"/>
          <w:sz w:val="28"/>
          <w:szCs w:val="28"/>
        </w:rPr>
        <w:t>из них</w:t>
      </w:r>
      <w:r w:rsidR="0021609B" w:rsidRPr="00DC7089">
        <w:rPr>
          <w:rFonts w:ascii="Times New Roman" w:hAnsi="Times New Roman" w:cs="Times New Roman"/>
          <w:sz w:val="28"/>
          <w:szCs w:val="28"/>
        </w:rPr>
        <w:t>:</w:t>
      </w:r>
    </w:p>
    <w:p w:rsidR="007E451A" w:rsidRDefault="007E451A" w:rsidP="007E45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1A">
        <w:rPr>
          <w:rFonts w:ascii="Times New Roman" w:hAnsi="Times New Roman" w:cs="Times New Roman"/>
          <w:sz w:val="28"/>
          <w:szCs w:val="28"/>
          <w:u w:val="single"/>
        </w:rPr>
        <w:t xml:space="preserve">за счет уменьшения безвозмездных поступлений из областного бюджета на -12 566,6 </w:t>
      </w:r>
      <w:proofErr w:type="spellStart"/>
      <w:r w:rsidRPr="007E451A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7E451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E451A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Pr="007E451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E451A" w:rsidRPr="007E451A" w:rsidRDefault="007E451A" w:rsidP="007E45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451A">
        <w:rPr>
          <w:rFonts w:ascii="Times New Roman" w:hAnsi="Times New Roman" w:cs="Times New Roman"/>
          <w:sz w:val="28"/>
          <w:szCs w:val="28"/>
        </w:rPr>
        <w:t xml:space="preserve">1 392,0 </w:t>
      </w:r>
      <w:proofErr w:type="spellStart"/>
      <w:r w:rsidRPr="007E45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45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45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451A">
        <w:rPr>
          <w:rFonts w:ascii="Times New Roman" w:hAnsi="Times New Roman" w:cs="Times New Roman"/>
          <w:sz w:val="28"/>
          <w:szCs w:val="28"/>
        </w:rPr>
        <w:t xml:space="preserve">. - на дополнительное финансовое обеспечение мероприятий по организации питания обучающихся в общеобразовательных организациях (Уведомление министерства образования Оренбургской области №698/16 от 03.04.2020); </w:t>
      </w:r>
    </w:p>
    <w:p w:rsidR="007E451A" w:rsidRPr="007E451A" w:rsidRDefault="007E451A" w:rsidP="007E45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1A">
        <w:rPr>
          <w:rFonts w:ascii="Times New Roman" w:hAnsi="Times New Roman" w:cs="Times New Roman"/>
          <w:sz w:val="28"/>
          <w:szCs w:val="28"/>
        </w:rPr>
        <w:t xml:space="preserve">-8 374,3 </w:t>
      </w:r>
      <w:proofErr w:type="spellStart"/>
      <w:r w:rsidRPr="007E45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45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45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451A">
        <w:rPr>
          <w:rFonts w:ascii="Times New Roman" w:hAnsi="Times New Roman" w:cs="Times New Roman"/>
          <w:sz w:val="28"/>
          <w:szCs w:val="28"/>
        </w:rPr>
        <w:t>. - на функционирование центров образования цифрового и гуманитарного профилей «Точка роста» (Уведомление министерства образования Оренбургской области №698/16 от 03.04.2020);</w:t>
      </w:r>
      <w:r w:rsidRPr="007E451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E451A" w:rsidRPr="007E451A" w:rsidRDefault="007E451A" w:rsidP="007E45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1A">
        <w:rPr>
          <w:rFonts w:ascii="Times New Roman" w:hAnsi="Times New Roman" w:cs="Times New Roman"/>
          <w:sz w:val="28"/>
          <w:szCs w:val="28"/>
        </w:rPr>
        <w:t xml:space="preserve">-1 894,8 </w:t>
      </w:r>
      <w:proofErr w:type="spellStart"/>
      <w:r w:rsidRPr="007E45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45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45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451A">
        <w:rPr>
          <w:rFonts w:ascii="Times New Roman" w:hAnsi="Times New Roman" w:cs="Times New Roman"/>
          <w:sz w:val="28"/>
          <w:szCs w:val="28"/>
        </w:rPr>
        <w:t>. - на проведение капитального ремонта в спортивных залах общеобразовательных организаций, расположенных в сельской местности</w:t>
      </w:r>
      <w:r w:rsidRPr="007E451A">
        <w:rPr>
          <w:rFonts w:ascii="Times New Roman" w:hAnsi="Times New Roman" w:cs="Times New Roman"/>
          <w:sz w:val="28"/>
          <w:szCs w:val="28"/>
        </w:rPr>
        <w:tab/>
        <w:t xml:space="preserve"> (Уведомление министерства образования Оренбургской области №698/16 от 03.04.2020);</w:t>
      </w:r>
      <w:r w:rsidRPr="007E451A">
        <w:rPr>
          <w:rFonts w:ascii="Times New Roman" w:hAnsi="Times New Roman" w:cs="Times New Roman"/>
          <w:sz w:val="28"/>
          <w:szCs w:val="28"/>
        </w:rPr>
        <w:tab/>
      </w:r>
    </w:p>
    <w:p w:rsidR="007E451A" w:rsidRDefault="007E451A" w:rsidP="007E45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1A">
        <w:rPr>
          <w:rFonts w:ascii="Times New Roman" w:hAnsi="Times New Roman" w:cs="Times New Roman"/>
          <w:sz w:val="28"/>
          <w:szCs w:val="28"/>
        </w:rPr>
        <w:t xml:space="preserve">-905,5 </w:t>
      </w:r>
      <w:proofErr w:type="spellStart"/>
      <w:r w:rsidRPr="007E45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45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45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451A">
        <w:rPr>
          <w:rFonts w:ascii="Times New Roman" w:hAnsi="Times New Roman" w:cs="Times New Roman"/>
          <w:sz w:val="28"/>
          <w:szCs w:val="28"/>
        </w:rPr>
        <w:t xml:space="preserve">. -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</w:t>
      </w:r>
      <w:r w:rsidRPr="007E451A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дошкольного образования</w:t>
      </w:r>
      <w:r w:rsidRPr="007E451A">
        <w:rPr>
          <w:rFonts w:ascii="Times New Roman" w:hAnsi="Times New Roman" w:cs="Times New Roman"/>
          <w:sz w:val="28"/>
          <w:szCs w:val="28"/>
        </w:rPr>
        <w:tab/>
        <w:t>(Уведомление министерства образования Оренбургско</w:t>
      </w:r>
      <w:r>
        <w:rPr>
          <w:rFonts w:ascii="Times New Roman" w:hAnsi="Times New Roman" w:cs="Times New Roman"/>
          <w:sz w:val="28"/>
          <w:szCs w:val="28"/>
        </w:rPr>
        <w:t>й области №698/16 от 03.04.2020</w:t>
      </w:r>
      <w:r w:rsidRPr="007E451A">
        <w:rPr>
          <w:rFonts w:ascii="Times New Roman" w:hAnsi="Times New Roman" w:cs="Times New Roman"/>
          <w:sz w:val="28"/>
          <w:szCs w:val="28"/>
        </w:rPr>
        <w:t>).</w:t>
      </w:r>
    </w:p>
    <w:p w:rsidR="007E451A" w:rsidRDefault="007E451A" w:rsidP="007E45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1A">
        <w:rPr>
          <w:rFonts w:ascii="Times New Roman" w:hAnsi="Times New Roman" w:cs="Times New Roman"/>
          <w:sz w:val="28"/>
          <w:szCs w:val="28"/>
          <w:u w:val="single"/>
        </w:rPr>
        <w:t xml:space="preserve">за счет уточнения неналоговых доходов районного бюджета, увеличатся бюджетные ассигнования на 1 840,7 </w:t>
      </w:r>
      <w:proofErr w:type="spellStart"/>
      <w:r w:rsidRPr="007E451A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7E451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E451A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Pr="007E451A">
        <w:rPr>
          <w:rFonts w:ascii="Times New Roman" w:hAnsi="Times New Roman" w:cs="Times New Roman"/>
          <w:sz w:val="28"/>
          <w:szCs w:val="28"/>
          <w:u w:val="single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1609B" w:rsidRDefault="007E451A" w:rsidP="000765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900,5</w:t>
      </w:r>
      <w:r w:rsidR="0021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0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160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60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1609B">
        <w:rPr>
          <w:rFonts w:ascii="Times New Roman" w:hAnsi="Times New Roman" w:cs="Times New Roman"/>
          <w:sz w:val="28"/>
          <w:szCs w:val="28"/>
        </w:rPr>
        <w:t xml:space="preserve"> – на </w:t>
      </w:r>
      <w:r w:rsidR="00CA46E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CA46E4">
        <w:rPr>
          <w:rFonts w:ascii="Times New Roman" w:hAnsi="Times New Roman" w:cs="Times New Roman"/>
          <w:sz w:val="28"/>
          <w:szCs w:val="28"/>
        </w:rPr>
        <w:t>деятельности дошкольных образовательных учреждений</w:t>
      </w:r>
      <w:r w:rsidR="0021609B">
        <w:rPr>
          <w:rFonts w:ascii="Times New Roman" w:hAnsi="Times New Roman" w:cs="Times New Roman"/>
          <w:sz w:val="28"/>
          <w:szCs w:val="28"/>
        </w:rPr>
        <w:t>;</w:t>
      </w:r>
    </w:p>
    <w:p w:rsidR="0021609B" w:rsidRDefault="009B0E58" w:rsidP="000765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683,8 </w:t>
      </w:r>
      <w:proofErr w:type="spellStart"/>
      <w:r w:rsidR="002160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160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60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1609B">
        <w:rPr>
          <w:rFonts w:ascii="Times New Roman" w:hAnsi="Times New Roman" w:cs="Times New Roman"/>
          <w:sz w:val="28"/>
          <w:szCs w:val="28"/>
        </w:rPr>
        <w:t xml:space="preserve"> – </w:t>
      </w:r>
      <w:r w:rsidR="00CA46E4" w:rsidRPr="00CA46E4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7E451A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CA46E4" w:rsidRPr="00CA46E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A46E4">
        <w:rPr>
          <w:rFonts w:ascii="Times New Roman" w:hAnsi="Times New Roman" w:cs="Times New Roman"/>
          <w:sz w:val="28"/>
          <w:szCs w:val="28"/>
        </w:rPr>
        <w:t>обще</w:t>
      </w:r>
      <w:r w:rsidR="00CA46E4" w:rsidRPr="00CA46E4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07659D" w:rsidRDefault="009B0E58" w:rsidP="000765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89,3</w:t>
      </w:r>
      <w:r w:rsidR="0007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65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65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7659D">
        <w:rPr>
          <w:rFonts w:ascii="Times New Roman" w:hAnsi="Times New Roman" w:cs="Times New Roman"/>
          <w:sz w:val="28"/>
          <w:szCs w:val="28"/>
        </w:rPr>
        <w:t xml:space="preserve"> – </w:t>
      </w:r>
      <w:r w:rsidR="00CA46E4" w:rsidRPr="00CA46E4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учреждений </w:t>
      </w:r>
      <w:r w:rsidR="00CA46E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7659D" w:rsidRPr="0007659D">
        <w:rPr>
          <w:rFonts w:ascii="Times New Roman" w:hAnsi="Times New Roman" w:cs="Times New Roman"/>
          <w:sz w:val="28"/>
          <w:szCs w:val="28"/>
        </w:rPr>
        <w:t>;</w:t>
      </w:r>
    </w:p>
    <w:p w:rsidR="00CA46E4" w:rsidRDefault="009B0E58" w:rsidP="000765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137,6</w:t>
      </w:r>
      <w:r w:rsidR="00CA4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A46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46E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A46E4">
        <w:rPr>
          <w:rFonts w:ascii="Times New Roman" w:hAnsi="Times New Roman" w:cs="Times New Roman"/>
          <w:sz w:val="28"/>
          <w:szCs w:val="28"/>
        </w:rPr>
        <w:t xml:space="preserve">. - </w:t>
      </w:r>
      <w:r w:rsidR="00CA46E4" w:rsidRPr="00CA46E4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 w:rsidR="00CA46E4">
        <w:rPr>
          <w:rFonts w:ascii="Times New Roman" w:hAnsi="Times New Roman" w:cs="Times New Roman"/>
          <w:sz w:val="28"/>
          <w:szCs w:val="28"/>
        </w:rPr>
        <w:t>ДЗОЛ «Орленок»</w:t>
      </w:r>
      <w:r w:rsidR="00CA46E4" w:rsidRPr="00CA46E4">
        <w:rPr>
          <w:rFonts w:ascii="Times New Roman" w:hAnsi="Times New Roman" w:cs="Times New Roman"/>
          <w:sz w:val="28"/>
          <w:szCs w:val="28"/>
        </w:rPr>
        <w:t xml:space="preserve"> (</w:t>
      </w:r>
      <w:r w:rsidR="0076611A">
        <w:rPr>
          <w:rFonts w:ascii="Times New Roman" w:hAnsi="Times New Roman" w:cs="Times New Roman"/>
          <w:sz w:val="28"/>
          <w:szCs w:val="28"/>
        </w:rPr>
        <w:t xml:space="preserve">на </w:t>
      </w:r>
      <w:r w:rsidR="00CA46E4">
        <w:rPr>
          <w:rFonts w:ascii="Times New Roman" w:hAnsi="Times New Roman" w:cs="Times New Roman"/>
          <w:sz w:val="28"/>
          <w:szCs w:val="28"/>
        </w:rPr>
        <w:t>выплат</w:t>
      </w:r>
      <w:r w:rsidR="0076611A">
        <w:rPr>
          <w:rFonts w:ascii="Times New Roman" w:hAnsi="Times New Roman" w:cs="Times New Roman"/>
          <w:sz w:val="28"/>
          <w:szCs w:val="28"/>
        </w:rPr>
        <w:t>у</w:t>
      </w:r>
      <w:r w:rsidR="00CA46E4">
        <w:rPr>
          <w:rFonts w:ascii="Times New Roman" w:hAnsi="Times New Roman" w:cs="Times New Roman"/>
          <w:sz w:val="28"/>
          <w:szCs w:val="28"/>
        </w:rPr>
        <w:t xml:space="preserve"> заработной </w:t>
      </w:r>
      <w:r>
        <w:rPr>
          <w:rFonts w:ascii="Times New Roman" w:hAnsi="Times New Roman" w:cs="Times New Roman"/>
          <w:sz w:val="28"/>
          <w:szCs w:val="28"/>
        </w:rPr>
        <w:t>сторожам</w:t>
      </w:r>
      <w:r w:rsidR="00CA4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76611A">
        <w:rPr>
          <w:rFonts w:ascii="Times New Roman" w:hAnsi="Times New Roman" w:cs="Times New Roman"/>
          <w:sz w:val="28"/>
          <w:szCs w:val="28"/>
        </w:rPr>
        <w:t>);</w:t>
      </w:r>
    </w:p>
    <w:p w:rsidR="009B0E58" w:rsidRDefault="009B0E58" w:rsidP="000765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на о</w:t>
      </w:r>
      <w:r w:rsidRPr="009B0E58">
        <w:rPr>
          <w:rFonts w:ascii="Times New Roman" w:hAnsi="Times New Roman" w:cs="Times New Roman"/>
          <w:sz w:val="28"/>
          <w:szCs w:val="28"/>
        </w:rPr>
        <w:t>беспечение деятельности аппарата управления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1A" w:rsidRDefault="009B0E58" w:rsidP="000765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611A">
        <w:rPr>
          <w:rFonts w:ascii="Times New Roman" w:hAnsi="Times New Roman" w:cs="Times New Roman"/>
          <w:sz w:val="28"/>
          <w:szCs w:val="28"/>
        </w:rPr>
        <w:t xml:space="preserve">,0 тыс. руб. - </w:t>
      </w:r>
      <w:r w:rsidR="0076611A" w:rsidRPr="0076611A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 w:rsidR="0076611A">
        <w:rPr>
          <w:rFonts w:ascii="Times New Roman" w:hAnsi="Times New Roman" w:cs="Times New Roman"/>
          <w:sz w:val="28"/>
          <w:szCs w:val="28"/>
        </w:rPr>
        <w:t xml:space="preserve">МКУО «Управление по обеспечению деятельности образовательных учреждений </w:t>
      </w:r>
      <w:proofErr w:type="spellStart"/>
      <w:r w:rsidR="0076611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76611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76611A" w:rsidRPr="0076611A">
        <w:rPr>
          <w:rFonts w:ascii="Times New Roman" w:hAnsi="Times New Roman" w:cs="Times New Roman"/>
          <w:sz w:val="28"/>
          <w:szCs w:val="28"/>
        </w:rPr>
        <w:t xml:space="preserve"> (</w:t>
      </w:r>
      <w:r w:rsidRPr="009B0E58">
        <w:rPr>
          <w:rFonts w:ascii="Times New Roman" w:hAnsi="Times New Roman" w:cs="Times New Roman"/>
          <w:sz w:val="28"/>
          <w:szCs w:val="28"/>
        </w:rPr>
        <w:t>обучение ответственных по газовому хозяйству</w:t>
      </w:r>
      <w:r w:rsidR="0076611A" w:rsidRPr="007661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09B" w:rsidRDefault="0007659D" w:rsidP="000765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609B" w:rsidRPr="0021609B">
        <w:rPr>
          <w:rFonts w:ascii="Times New Roman" w:hAnsi="Times New Roman" w:cs="Times New Roman"/>
          <w:sz w:val="28"/>
          <w:szCs w:val="28"/>
        </w:rPr>
        <w:t>редусмотрено перераспределение бюджетных ассигнований по предложению ГРБС в целях наиболее эффективного использования бюджетных средств, обеспечения соответствия направления расходов кодам бюджетной класс</w:t>
      </w:r>
      <w:r w:rsidR="009B0E58">
        <w:rPr>
          <w:rFonts w:ascii="Times New Roman" w:hAnsi="Times New Roman" w:cs="Times New Roman"/>
          <w:sz w:val="28"/>
          <w:szCs w:val="28"/>
        </w:rPr>
        <w:t>ификации, в том числе предлагается:</w:t>
      </w:r>
    </w:p>
    <w:p w:rsidR="003D776A" w:rsidRDefault="003D776A" w:rsidP="003D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9B0E58" w:rsidRPr="003D776A">
        <w:rPr>
          <w:rFonts w:ascii="Times New Roman" w:hAnsi="Times New Roman" w:cs="Times New Roman"/>
          <w:sz w:val="28"/>
          <w:szCs w:val="28"/>
        </w:rPr>
        <w:t xml:space="preserve">ерераспределить средства в сумме 743,3 </w:t>
      </w:r>
      <w:proofErr w:type="spellStart"/>
      <w:r w:rsidR="009B0E58" w:rsidRPr="003D776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B0E58" w:rsidRPr="003D77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0E58" w:rsidRPr="003D776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B0E58" w:rsidRPr="003D776A">
        <w:rPr>
          <w:rFonts w:ascii="Times New Roman" w:hAnsi="Times New Roman" w:cs="Times New Roman"/>
          <w:sz w:val="28"/>
          <w:szCs w:val="28"/>
        </w:rPr>
        <w:t xml:space="preserve">. с муниципальной программы «Развитие системы образования в </w:t>
      </w:r>
      <w:proofErr w:type="spellStart"/>
      <w:r w:rsidR="009B0E58" w:rsidRPr="003D776A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="009B0E58" w:rsidRPr="003D776A">
        <w:rPr>
          <w:rFonts w:ascii="Times New Roman" w:hAnsi="Times New Roman" w:cs="Times New Roman"/>
          <w:sz w:val="28"/>
          <w:szCs w:val="28"/>
        </w:rPr>
        <w:t xml:space="preserve"> районе» на </w:t>
      </w:r>
      <w:r w:rsidRPr="003D776A">
        <w:rPr>
          <w:rFonts w:ascii="Times New Roman" w:hAnsi="Times New Roman" w:cs="Times New Roman"/>
          <w:sz w:val="28"/>
          <w:szCs w:val="28"/>
        </w:rPr>
        <w:t xml:space="preserve">подпрограмму «Профилактика безопасности дорожного движения»  </w:t>
      </w:r>
      <w:r w:rsidR="009B0E58" w:rsidRPr="003D776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B0E58" w:rsidRPr="003D776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0E58" w:rsidRPr="003D776A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 преступности в </w:t>
      </w:r>
      <w:proofErr w:type="spellStart"/>
      <w:r w:rsidR="009B0E58" w:rsidRPr="003D776A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="009B0E58" w:rsidRPr="003D776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680BE7" w:rsidRPr="003D7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части расходов, предусматривающих реализацию мероприятий по безопасной перевозке детей образовательными организациями  (страхование транспортных средств, ТО, медосмотры и обучение водителей и др.);</w:t>
      </w:r>
    </w:p>
    <w:p w:rsidR="003D776A" w:rsidRDefault="003D776A" w:rsidP="003D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76A">
        <w:rPr>
          <w:rFonts w:ascii="Times New Roman" w:hAnsi="Times New Roman" w:cs="Times New Roman"/>
          <w:sz w:val="28"/>
          <w:szCs w:val="28"/>
        </w:rPr>
        <w:t xml:space="preserve">перераспределить средства в сумме </w:t>
      </w:r>
      <w:r>
        <w:rPr>
          <w:rFonts w:ascii="Times New Roman" w:hAnsi="Times New Roman" w:cs="Times New Roman"/>
          <w:sz w:val="28"/>
          <w:szCs w:val="28"/>
        </w:rPr>
        <w:t>300,2</w:t>
      </w:r>
      <w:r w:rsidRPr="003D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76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6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6A">
        <w:rPr>
          <w:rFonts w:ascii="Times New Roman" w:hAnsi="Times New Roman" w:cs="Times New Roman"/>
          <w:sz w:val="28"/>
          <w:szCs w:val="28"/>
        </w:rPr>
        <w:t xml:space="preserve">. с муниципальной программы «Развитие системы образования в </w:t>
      </w:r>
      <w:proofErr w:type="spellStart"/>
      <w:r w:rsidRPr="003D776A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Pr="003D776A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на подпрограмму «Энергоснабжение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Оренбургской области» муниципальной программы </w:t>
      </w:r>
      <w:r w:rsidRPr="003D776A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proofErr w:type="spellStart"/>
      <w:r w:rsidRPr="003D776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D776A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повышению тепловой защиты зданий, строений, сооружений при капитальном ремонте.</w:t>
      </w:r>
    </w:p>
    <w:p w:rsidR="0076611A" w:rsidRDefault="00DC7089" w:rsidP="00DC70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>Новосергиевскому</w:t>
      </w:r>
      <w:proofErr w:type="spellEnd"/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финансовому отделу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BE7" w:rsidRPr="003D776A">
        <w:rPr>
          <w:rFonts w:ascii="Times New Roman" w:hAnsi="Times New Roman" w:cs="Times New Roman"/>
          <w:sz w:val="28"/>
          <w:szCs w:val="28"/>
        </w:rPr>
        <w:t>как главному распорядителю бюджетные ассигнования на 20</w:t>
      </w:r>
      <w:r w:rsidR="00F85626" w:rsidRPr="003D776A">
        <w:rPr>
          <w:rFonts w:ascii="Times New Roman" w:hAnsi="Times New Roman" w:cs="Times New Roman"/>
          <w:sz w:val="28"/>
          <w:szCs w:val="28"/>
        </w:rPr>
        <w:t>20</w:t>
      </w:r>
      <w:r w:rsidR="00680BE7" w:rsidRPr="003D776A">
        <w:rPr>
          <w:rFonts w:ascii="Times New Roman" w:hAnsi="Times New Roman" w:cs="Times New Roman"/>
          <w:sz w:val="28"/>
          <w:szCs w:val="28"/>
        </w:rPr>
        <w:t xml:space="preserve"> год </w:t>
      </w:r>
      <w:r w:rsidR="00D8635C" w:rsidRPr="003D776A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уменьшатся</w:t>
      </w:r>
      <w:r w:rsidR="00D8635C" w:rsidRPr="003D776A">
        <w:rPr>
          <w:rFonts w:ascii="Times New Roman" w:hAnsi="Times New Roman" w:cs="Times New Roman"/>
          <w:sz w:val="28"/>
          <w:szCs w:val="28"/>
        </w:rPr>
        <w:t xml:space="preserve"> </w:t>
      </w:r>
      <w:r w:rsidR="00680BE7" w:rsidRPr="003D77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738,8</w:t>
      </w:r>
      <w:r w:rsidR="00F373E3" w:rsidRPr="003D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E7" w:rsidRPr="003D776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80BE7" w:rsidRPr="003D77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0BE7" w:rsidRPr="003D776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6611A" w:rsidRPr="003D776A">
        <w:rPr>
          <w:rFonts w:ascii="Times New Roman" w:hAnsi="Times New Roman" w:cs="Times New Roman"/>
          <w:sz w:val="28"/>
          <w:szCs w:val="28"/>
        </w:rPr>
        <w:t>., из них:</w:t>
      </w:r>
    </w:p>
    <w:p w:rsidR="00DC7089" w:rsidRPr="00DC7089" w:rsidRDefault="00DC7089" w:rsidP="00DC708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708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увеличатся за счет уточнение неналоговых доходов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441,6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Pr="00DC70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76611A" w:rsidRDefault="00DC7089" w:rsidP="007661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76611A" w:rsidRPr="0076611A">
        <w:rPr>
          <w:rFonts w:ascii="Times New Roman" w:hAnsi="Times New Roman" w:cs="Times New Roman"/>
          <w:sz w:val="28"/>
          <w:szCs w:val="28"/>
        </w:rPr>
        <w:t>,0 тыс. руб. – на обеспечение деятельности финансового отдела 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двух компьютеров</w:t>
      </w:r>
      <w:r w:rsidR="0076611A" w:rsidRPr="0076611A">
        <w:rPr>
          <w:rFonts w:ascii="Times New Roman" w:hAnsi="Times New Roman" w:cs="Times New Roman"/>
          <w:sz w:val="28"/>
          <w:szCs w:val="28"/>
        </w:rPr>
        <w:t>);</w:t>
      </w:r>
    </w:p>
    <w:p w:rsidR="00680BE7" w:rsidRDefault="00DC7089" w:rsidP="007661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50,0</w:t>
      </w:r>
      <w:r w:rsidR="0076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661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61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6611A">
        <w:rPr>
          <w:rFonts w:ascii="Times New Roman" w:hAnsi="Times New Roman" w:cs="Times New Roman"/>
          <w:sz w:val="28"/>
          <w:szCs w:val="28"/>
        </w:rPr>
        <w:t xml:space="preserve">. </w:t>
      </w:r>
      <w:r w:rsidR="00F85626">
        <w:rPr>
          <w:rFonts w:ascii="Times New Roman" w:hAnsi="Times New Roman" w:cs="Times New Roman"/>
          <w:sz w:val="28"/>
          <w:szCs w:val="28"/>
        </w:rPr>
        <w:t>–</w:t>
      </w:r>
      <w:r w:rsidR="0076611A">
        <w:rPr>
          <w:rFonts w:ascii="Times New Roman" w:hAnsi="Times New Roman" w:cs="Times New Roman"/>
          <w:sz w:val="28"/>
          <w:szCs w:val="28"/>
        </w:rPr>
        <w:t xml:space="preserve"> </w:t>
      </w:r>
      <w:r w:rsidR="00F85626">
        <w:rPr>
          <w:rFonts w:ascii="Times New Roman" w:hAnsi="Times New Roman" w:cs="Times New Roman"/>
          <w:sz w:val="28"/>
          <w:szCs w:val="28"/>
        </w:rPr>
        <w:t xml:space="preserve">на </w:t>
      </w:r>
      <w:r w:rsidR="0076611A">
        <w:rPr>
          <w:rFonts w:ascii="Times New Roman" w:hAnsi="Times New Roman" w:cs="Times New Roman"/>
          <w:sz w:val="28"/>
          <w:szCs w:val="28"/>
        </w:rPr>
        <w:t>пред</w:t>
      </w:r>
      <w:r w:rsidR="0007659D" w:rsidRPr="0076611A">
        <w:rPr>
          <w:rFonts w:ascii="Times New Roman" w:hAnsi="Times New Roman" w:cs="Times New Roman"/>
          <w:sz w:val="28"/>
          <w:szCs w:val="28"/>
        </w:rPr>
        <w:t xml:space="preserve">оставление </w:t>
      </w:r>
      <w:r>
        <w:rPr>
          <w:rFonts w:ascii="Times New Roman" w:hAnsi="Times New Roman" w:cs="Times New Roman"/>
          <w:sz w:val="28"/>
          <w:szCs w:val="28"/>
        </w:rPr>
        <w:t>прочих</w:t>
      </w:r>
      <w:r w:rsidR="009E4081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</w:t>
      </w:r>
      <w:r w:rsidR="00F85626">
        <w:rPr>
          <w:rFonts w:ascii="Times New Roman" w:hAnsi="Times New Roman" w:cs="Times New Roman"/>
          <w:sz w:val="28"/>
          <w:szCs w:val="28"/>
        </w:rPr>
        <w:t xml:space="preserve"> </w:t>
      </w:r>
      <w:r w:rsidRPr="00DC7089">
        <w:rPr>
          <w:rFonts w:ascii="Times New Roman" w:hAnsi="Times New Roman" w:cs="Times New Roman"/>
          <w:sz w:val="28"/>
          <w:szCs w:val="28"/>
        </w:rPr>
        <w:t>на решение вопросов местного значения в сфере культуры</w:t>
      </w:r>
      <w:r w:rsidR="00F85626">
        <w:rPr>
          <w:rFonts w:ascii="Times New Roman" w:hAnsi="Times New Roman" w:cs="Times New Roman"/>
          <w:sz w:val="28"/>
          <w:szCs w:val="28"/>
        </w:rPr>
        <w:t>;</w:t>
      </w:r>
    </w:p>
    <w:p w:rsidR="00DC7089" w:rsidRDefault="00DC7089" w:rsidP="007661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316,6</w:t>
      </w:r>
      <w:r w:rsidR="00F8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62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56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56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8562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DC7089">
        <w:rPr>
          <w:rFonts w:ascii="Times New Roman" w:hAnsi="Times New Roman" w:cs="Times New Roman"/>
          <w:sz w:val="28"/>
          <w:szCs w:val="28"/>
        </w:rPr>
        <w:t>редоставление дотации на сбалансированность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поссовету </w:t>
      </w:r>
      <w:r w:rsidRPr="00DC7089">
        <w:rPr>
          <w:rFonts w:ascii="Times New Roman" w:hAnsi="Times New Roman" w:cs="Times New Roman"/>
          <w:sz w:val="28"/>
          <w:szCs w:val="28"/>
        </w:rPr>
        <w:t xml:space="preserve">на подготовку ПСД и </w:t>
      </w:r>
      <w:proofErr w:type="spellStart"/>
      <w:r w:rsidRPr="00DC7089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DC7089">
        <w:rPr>
          <w:rFonts w:ascii="Times New Roman" w:hAnsi="Times New Roman" w:cs="Times New Roman"/>
          <w:sz w:val="28"/>
          <w:szCs w:val="28"/>
        </w:rPr>
        <w:t xml:space="preserve"> по ремонт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РДК «Салют»)</w:t>
      </w:r>
    </w:p>
    <w:p w:rsidR="00DC7089" w:rsidRDefault="00DC7089" w:rsidP="007661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31">
        <w:rPr>
          <w:rFonts w:ascii="Times New Roman" w:hAnsi="Times New Roman" w:cs="Times New Roman"/>
          <w:sz w:val="28"/>
          <w:szCs w:val="28"/>
          <w:u w:val="single"/>
        </w:rPr>
        <w:t xml:space="preserve">уменьшатся на </w:t>
      </w:r>
      <w:r w:rsidR="00CF1831" w:rsidRPr="00CF1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1831">
        <w:rPr>
          <w:rFonts w:ascii="Times New Roman" w:hAnsi="Times New Roman" w:cs="Times New Roman"/>
          <w:sz w:val="28"/>
          <w:szCs w:val="28"/>
          <w:u w:val="single"/>
        </w:rPr>
        <w:t xml:space="preserve">-1 180,4 </w:t>
      </w:r>
      <w:proofErr w:type="spellStart"/>
      <w:r w:rsidRPr="00CF1831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CF183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F1831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Pr="00CF183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F1831" w:rsidRPr="00CF1831">
        <w:rPr>
          <w:rFonts w:ascii="Times New Roman" w:hAnsi="Times New Roman" w:cs="Times New Roman"/>
          <w:sz w:val="28"/>
          <w:szCs w:val="28"/>
          <w:u w:val="single"/>
        </w:rPr>
        <w:t xml:space="preserve">за счет перераспределения бюджетных ассигнований </w:t>
      </w:r>
      <w:r w:rsidR="00CF1831">
        <w:rPr>
          <w:rFonts w:ascii="Times New Roman" w:hAnsi="Times New Roman" w:cs="Times New Roman"/>
          <w:sz w:val="28"/>
          <w:szCs w:val="28"/>
        </w:rPr>
        <w:t>с расходов по пр</w:t>
      </w:r>
      <w:r w:rsidRPr="00DC7089">
        <w:rPr>
          <w:rFonts w:ascii="Times New Roman" w:hAnsi="Times New Roman" w:cs="Times New Roman"/>
          <w:sz w:val="28"/>
          <w:szCs w:val="28"/>
        </w:rPr>
        <w:t>едоставлени</w:t>
      </w:r>
      <w:r w:rsidR="00CF1831">
        <w:rPr>
          <w:rFonts w:ascii="Times New Roman" w:hAnsi="Times New Roman" w:cs="Times New Roman"/>
          <w:sz w:val="28"/>
          <w:szCs w:val="28"/>
        </w:rPr>
        <w:t>ю</w:t>
      </w:r>
      <w:r w:rsidRPr="00DC7089">
        <w:rPr>
          <w:rFonts w:ascii="Times New Roman" w:hAnsi="Times New Roman" w:cs="Times New Roman"/>
          <w:sz w:val="28"/>
          <w:szCs w:val="28"/>
        </w:rPr>
        <w:t xml:space="preserve"> дотации на сбалансированность </w:t>
      </w:r>
      <w:proofErr w:type="spellStart"/>
      <w:r w:rsidR="00CF1831">
        <w:rPr>
          <w:rFonts w:ascii="Times New Roman" w:hAnsi="Times New Roman" w:cs="Times New Roman"/>
          <w:sz w:val="28"/>
          <w:szCs w:val="28"/>
        </w:rPr>
        <w:t>Новосергиевскому</w:t>
      </w:r>
      <w:proofErr w:type="spellEnd"/>
      <w:r w:rsidR="00CF1831">
        <w:rPr>
          <w:rFonts w:ascii="Times New Roman" w:hAnsi="Times New Roman" w:cs="Times New Roman"/>
          <w:sz w:val="28"/>
          <w:szCs w:val="28"/>
        </w:rPr>
        <w:t xml:space="preserve"> поссовету (</w:t>
      </w:r>
      <w:r w:rsidRPr="00DC7089">
        <w:rPr>
          <w:rFonts w:ascii="Times New Roman" w:hAnsi="Times New Roman" w:cs="Times New Roman"/>
          <w:sz w:val="28"/>
          <w:szCs w:val="28"/>
        </w:rPr>
        <w:t>на выполнение поселком Новосергиевка функций административного центра МО)</w:t>
      </w:r>
      <w:r w:rsidR="00CF1831">
        <w:rPr>
          <w:rFonts w:ascii="Times New Roman" w:hAnsi="Times New Roman" w:cs="Times New Roman"/>
          <w:sz w:val="28"/>
          <w:szCs w:val="28"/>
        </w:rPr>
        <w:t xml:space="preserve">, на обеспечение деятельности МБУ «Централизованная клубная система» - в связи </w:t>
      </w:r>
      <w:r w:rsidR="00CF1831" w:rsidRPr="00CF1831">
        <w:rPr>
          <w:rFonts w:ascii="Times New Roman" w:hAnsi="Times New Roman" w:cs="Times New Roman"/>
          <w:sz w:val="28"/>
          <w:szCs w:val="28"/>
        </w:rPr>
        <w:t>с сокращением численности работников культуры в сельском поселении и увеличением численности работников культуры в районе</w:t>
      </w:r>
      <w:r w:rsidR="00CF1831">
        <w:rPr>
          <w:rFonts w:ascii="Times New Roman" w:hAnsi="Times New Roman" w:cs="Times New Roman"/>
          <w:sz w:val="28"/>
          <w:szCs w:val="28"/>
        </w:rPr>
        <w:t>.</w:t>
      </w:r>
    </w:p>
    <w:p w:rsidR="00DC7089" w:rsidRDefault="00CF1831" w:rsidP="007661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Соответственно:</w:t>
      </w:r>
    </w:p>
    <w:p w:rsidR="00F85626" w:rsidRPr="00F85626" w:rsidRDefault="0007659D" w:rsidP="00F8562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2C53">
        <w:rPr>
          <w:rFonts w:ascii="Times New Roman" w:hAnsi="Times New Roman" w:cs="Times New Roman"/>
          <w:b/>
          <w:sz w:val="28"/>
          <w:szCs w:val="28"/>
          <w:u w:val="single"/>
        </w:rPr>
        <w:t>Отделу культуры</w:t>
      </w:r>
      <w:bookmarkEnd w:id="0"/>
      <w:r w:rsidRPr="00F85626">
        <w:rPr>
          <w:rFonts w:ascii="Times New Roman" w:hAnsi="Times New Roman" w:cs="Times New Roman"/>
          <w:sz w:val="28"/>
          <w:szCs w:val="28"/>
        </w:rPr>
        <w:t>, как главному распорядителю бюджетные ассигнования на 20</w:t>
      </w:r>
      <w:r w:rsidR="00F85626" w:rsidRPr="00F85626">
        <w:rPr>
          <w:rFonts w:ascii="Times New Roman" w:hAnsi="Times New Roman" w:cs="Times New Roman"/>
          <w:sz w:val="28"/>
          <w:szCs w:val="28"/>
        </w:rPr>
        <w:t>20</w:t>
      </w:r>
      <w:r w:rsidRPr="00F85626">
        <w:rPr>
          <w:rFonts w:ascii="Times New Roman" w:hAnsi="Times New Roman" w:cs="Times New Roman"/>
          <w:sz w:val="28"/>
          <w:szCs w:val="28"/>
        </w:rPr>
        <w:t xml:space="preserve"> год в целом увеличатся на </w:t>
      </w:r>
      <w:r w:rsidR="00CF1831">
        <w:rPr>
          <w:rFonts w:ascii="Times New Roman" w:hAnsi="Times New Roman" w:cs="Times New Roman"/>
          <w:sz w:val="28"/>
          <w:szCs w:val="28"/>
        </w:rPr>
        <w:t>958,0</w:t>
      </w:r>
      <w:r w:rsidRPr="00F8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6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56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6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85626" w:rsidRPr="00F85626">
        <w:rPr>
          <w:rFonts w:ascii="Times New Roman" w:hAnsi="Times New Roman" w:cs="Times New Roman"/>
          <w:sz w:val="28"/>
          <w:szCs w:val="28"/>
        </w:rPr>
        <w:t>., из них:</w:t>
      </w:r>
    </w:p>
    <w:p w:rsidR="00CF1831" w:rsidRDefault="00CF1831" w:rsidP="000747F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увеличатся </w:t>
      </w:r>
      <w:r w:rsidRPr="00CF1831">
        <w:rPr>
          <w:rFonts w:ascii="Times New Roman" w:hAnsi="Times New Roman" w:cs="Times New Roman"/>
          <w:sz w:val="28"/>
          <w:szCs w:val="28"/>
          <w:u w:val="single"/>
        </w:rPr>
        <w:t>за счет перераспределения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с финансового отдела на 1 180,4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F1831" w:rsidRDefault="00CF1831" w:rsidP="000747F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увеличатся </w:t>
      </w:r>
      <w:r w:rsidRPr="00CF1831">
        <w:rPr>
          <w:rFonts w:ascii="Times New Roman" w:hAnsi="Times New Roman" w:cs="Times New Roman"/>
          <w:sz w:val="28"/>
          <w:szCs w:val="28"/>
          <w:u w:val="single"/>
        </w:rPr>
        <w:t>за счет уточнения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– на 29,3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целях обеспечения деятельности МБУ «ЦКС» (</w:t>
      </w:r>
      <w:r w:rsidRPr="00CF1831">
        <w:rPr>
          <w:rFonts w:ascii="Times New Roman" w:hAnsi="Times New Roman" w:cs="Times New Roman"/>
          <w:sz w:val="28"/>
          <w:szCs w:val="28"/>
        </w:rPr>
        <w:t xml:space="preserve">исполнение решения Арбитражного суда перед ООО </w:t>
      </w:r>
      <w:r>
        <w:rPr>
          <w:rFonts w:ascii="Times New Roman" w:hAnsi="Times New Roman" w:cs="Times New Roman"/>
          <w:sz w:val="28"/>
          <w:szCs w:val="28"/>
        </w:rPr>
        <w:t>«Природа» - р</w:t>
      </w:r>
      <w:r w:rsidRPr="00CF1831">
        <w:rPr>
          <w:rFonts w:ascii="Times New Roman" w:hAnsi="Times New Roman" w:cs="Times New Roman"/>
          <w:sz w:val="28"/>
          <w:szCs w:val="28"/>
        </w:rPr>
        <w:t>ешение арбитражного суда Оренбургской области №А47-11631/2019 от 21.01.2020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831" w:rsidRDefault="00CF1831" w:rsidP="000747F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1">
        <w:rPr>
          <w:rFonts w:ascii="Times New Roman" w:hAnsi="Times New Roman" w:cs="Times New Roman"/>
          <w:sz w:val="28"/>
          <w:szCs w:val="28"/>
          <w:u w:val="single"/>
        </w:rPr>
        <w:t>ум</w:t>
      </w:r>
      <w:r w:rsidR="00A639F1" w:rsidRPr="00A639F1">
        <w:rPr>
          <w:rFonts w:ascii="Times New Roman" w:hAnsi="Times New Roman" w:cs="Times New Roman"/>
          <w:sz w:val="28"/>
          <w:szCs w:val="28"/>
          <w:u w:val="single"/>
        </w:rPr>
        <w:t xml:space="preserve">еньшатся на 251,7 </w:t>
      </w:r>
      <w:proofErr w:type="spellStart"/>
      <w:r w:rsidR="00A639F1" w:rsidRPr="00A639F1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="00A639F1" w:rsidRPr="00A639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A639F1" w:rsidRPr="00A639F1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="00A639F1" w:rsidRPr="00A639F1">
        <w:rPr>
          <w:rFonts w:ascii="Times New Roman" w:hAnsi="Times New Roman" w:cs="Times New Roman"/>
          <w:sz w:val="28"/>
          <w:szCs w:val="28"/>
          <w:u w:val="single"/>
        </w:rPr>
        <w:t>. в связи с уменьшением межбюджетных трансфертов из бюджетов сельских советов</w:t>
      </w:r>
      <w:r w:rsidR="00A639F1">
        <w:rPr>
          <w:rFonts w:ascii="Times New Roman" w:hAnsi="Times New Roman" w:cs="Times New Roman"/>
          <w:sz w:val="28"/>
          <w:szCs w:val="28"/>
        </w:rPr>
        <w:t>.</w:t>
      </w:r>
    </w:p>
    <w:p w:rsidR="00CF1831" w:rsidRDefault="00CF1831" w:rsidP="000747F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7C" w:rsidRDefault="00FC357C" w:rsidP="000747F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в районный бюджет повлияют на р</w:t>
      </w:r>
      <w:r w:rsidRPr="00772763">
        <w:rPr>
          <w:rFonts w:ascii="Times New Roman" w:hAnsi="Times New Roman" w:cs="Times New Roman"/>
          <w:sz w:val="28"/>
          <w:szCs w:val="28"/>
        </w:rPr>
        <w:t>аспределение бюджетных ассигнований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72763">
        <w:rPr>
          <w:rFonts w:ascii="Times New Roman" w:hAnsi="Times New Roman" w:cs="Times New Roman"/>
          <w:sz w:val="28"/>
          <w:szCs w:val="28"/>
        </w:rPr>
        <w:t>разделам и подразделам классификации расходов районного бюджета на 20</w:t>
      </w:r>
      <w:r w:rsidR="00022C53">
        <w:rPr>
          <w:rFonts w:ascii="Times New Roman" w:hAnsi="Times New Roman" w:cs="Times New Roman"/>
          <w:sz w:val="28"/>
          <w:szCs w:val="28"/>
        </w:rPr>
        <w:t>20</w:t>
      </w:r>
      <w:r w:rsidRPr="00772763">
        <w:rPr>
          <w:rFonts w:ascii="Times New Roman" w:hAnsi="Times New Roman" w:cs="Times New Roman"/>
          <w:sz w:val="28"/>
          <w:szCs w:val="28"/>
        </w:rPr>
        <w:t xml:space="preserve"> год</w:t>
      </w:r>
      <w:r w:rsidR="00022C53">
        <w:rPr>
          <w:rFonts w:ascii="Times New Roman" w:hAnsi="Times New Roman" w:cs="Times New Roman"/>
          <w:sz w:val="28"/>
          <w:szCs w:val="28"/>
        </w:rPr>
        <w:t xml:space="preserve"> и плановый период 20221 и 2022 годов</w:t>
      </w:r>
      <w:r w:rsidRPr="0077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FC357C" w:rsidRDefault="00FC357C" w:rsidP="00FC357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9868" w:type="dxa"/>
        <w:tblLook w:val="04A0" w:firstRow="1" w:lastRow="0" w:firstColumn="1" w:lastColumn="0" w:noHBand="0" w:noVBand="1"/>
      </w:tblPr>
      <w:tblGrid>
        <w:gridCol w:w="4363"/>
        <w:gridCol w:w="990"/>
        <w:gridCol w:w="1610"/>
        <w:gridCol w:w="1509"/>
        <w:gridCol w:w="1396"/>
      </w:tblGrid>
      <w:tr w:rsidR="00A639F1" w:rsidRPr="00B701D0" w:rsidTr="00A639F1">
        <w:trPr>
          <w:trHeight w:val="360"/>
        </w:trPr>
        <w:tc>
          <w:tcPr>
            <w:tcW w:w="4363" w:type="dxa"/>
          </w:tcPr>
          <w:p w:rsidR="00A639F1" w:rsidRPr="00B701D0" w:rsidRDefault="00A639F1" w:rsidP="006170E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0" w:type="dxa"/>
            <w:noWrap/>
          </w:tcPr>
          <w:p w:rsidR="00A639F1" w:rsidRPr="00B701D0" w:rsidRDefault="00A639F1" w:rsidP="006170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0" w:type="dxa"/>
            <w:noWrap/>
          </w:tcPr>
          <w:p w:rsidR="00A639F1" w:rsidRPr="00B701D0" w:rsidRDefault="00A639F1" w:rsidP="00A639F1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70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9" w:type="dxa"/>
          </w:tcPr>
          <w:p w:rsidR="00A639F1" w:rsidRPr="00B701D0" w:rsidRDefault="00A639F1" w:rsidP="00A639F1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96" w:type="dxa"/>
          </w:tcPr>
          <w:p w:rsidR="00A639F1" w:rsidRPr="00B701D0" w:rsidRDefault="00A639F1" w:rsidP="00A639F1">
            <w:pPr>
              <w:ind w:left="12" w:hanging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A639F1" w:rsidRPr="00B701D0" w:rsidTr="00A639F1">
        <w:trPr>
          <w:trHeight w:val="360"/>
        </w:trPr>
        <w:tc>
          <w:tcPr>
            <w:tcW w:w="4363" w:type="dxa"/>
          </w:tcPr>
          <w:p w:rsidR="00A639F1" w:rsidRPr="00961715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E3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noWrap/>
          </w:tcPr>
          <w:p w:rsidR="00A639F1" w:rsidRDefault="00A639F1" w:rsidP="00FC35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01 06</w:t>
            </w:r>
          </w:p>
        </w:tc>
        <w:tc>
          <w:tcPr>
            <w:tcW w:w="1610" w:type="dxa"/>
            <w:noWrap/>
          </w:tcPr>
          <w:p w:rsidR="00A639F1" w:rsidRPr="00B701D0" w:rsidRDefault="00A639F1" w:rsidP="00A639F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+75,0</w:t>
            </w:r>
          </w:p>
        </w:tc>
        <w:tc>
          <w:tcPr>
            <w:tcW w:w="1509" w:type="dxa"/>
          </w:tcPr>
          <w:p w:rsidR="00A639F1" w:rsidRDefault="00A639F1" w:rsidP="00A639F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A639F1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60"/>
        </w:trPr>
        <w:tc>
          <w:tcPr>
            <w:tcW w:w="4363" w:type="dxa"/>
          </w:tcPr>
          <w:p w:rsidR="00A639F1" w:rsidRPr="00961715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общегосударственные </w:t>
            </w:r>
            <w:r w:rsidRPr="00730E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990" w:type="dxa"/>
            <w:noWrap/>
          </w:tcPr>
          <w:p w:rsidR="00A639F1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01 13</w:t>
            </w:r>
          </w:p>
        </w:tc>
        <w:tc>
          <w:tcPr>
            <w:tcW w:w="1610" w:type="dxa"/>
            <w:noWrap/>
          </w:tcPr>
          <w:p w:rsidR="00A639F1" w:rsidRDefault="00A639F1" w:rsidP="00A639F1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+289,4</w:t>
            </w:r>
          </w:p>
        </w:tc>
        <w:tc>
          <w:tcPr>
            <w:tcW w:w="1509" w:type="dxa"/>
          </w:tcPr>
          <w:p w:rsidR="00A639F1" w:rsidRDefault="00A639F1" w:rsidP="004D4FEC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A639F1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75"/>
        </w:trPr>
        <w:tc>
          <w:tcPr>
            <w:tcW w:w="4363" w:type="dxa"/>
          </w:tcPr>
          <w:p w:rsidR="00A639F1" w:rsidRPr="00B701D0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5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990" w:type="dxa"/>
            <w:noWrap/>
          </w:tcPr>
          <w:p w:rsidR="00A639F1" w:rsidRPr="00B701D0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07 01</w:t>
            </w:r>
          </w:p>
        </w:tc>
        <w:tc>
          <w:tcPr>
            <w:tcW w:w="1610" w:type="dxa"/>
            <w:noWrap/>
          </w:tcPr>
          <w:p w:rsidR="00A639F1" w:rsidRPr="00B701D0" w:rsidRDefault="00A639F1" w:rsidP="00A639F1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+760,8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75"/>
        </w:trPr>
        <w:tc>
          <w:tcPr>
            <w:tcW w:w="4363" w:type="dxa"/>
          </w:tcPr>
          <w:p w:rsidR="00A639F1" w:rsidRPr="00B701D0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542">
              <w:rPr>
                <w:rFonts w:ascii="Times New Roman" w:hAnsi="Times New Roman" w:cs="Times New Roman"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990" w:type="dxa"/>
            <w:noWrap/>
          </w:tcPr>
          <w:p w:rsidR="00A639F1" w:rsidRPr="00B701D0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610" w:type="dxa"/>
            <w:noWrap/>
          </w:tcPr>
          <w:p w:rsidR="00A639F1" w:rsidRPr="00B701D0" w:rsidRDefault="00A639F1" w:rsidP="004D4F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-10 977,3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75"/>
        </w:trPr>
        <w:tc>
          <w:tcPr>
            <w:tcW w:w="4363" w:type="dxa"/>
          </w:tcPr>
          <w:p w:rsidR="00A639F1" w:rsidRPr="00B701D0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1D0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0" w:type="dxa"/>
            <w:noWrap/>
            <w:hideMark/>
          </w:tcPr>
          <w:p w:rsidR="00A639F1" w:rsidRPr="00B701D0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1D0">
              <w:rPr>
                <w:rFonts w:ascii="Times New Roman" w:hAnsi="Times New Roman" w:cs="Times New Roman"/>
                <w:bCs/>
                <w:sz w:val="28"/>
                <w:szCs w:val="28"/>
              </w:rPr>
              <w:t>07 03</w:t>
            </w:r>
          </w:p>
        </w:tc>
        <w:tc>
          <w:tcPr>
            <w:tcW w:w="1610" w:type="dxa"/>
            <w:noWrap/>
          </w:tcPr>
          <w:p w:rsidR="00A639F1" w:rsidRPr="00B701D0" w:rsidRDefault="00A639F1" w:rsidP="00A639F1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+143,3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60"/>
        </w:trPr>
        <w:tc>
          <w:tcPr>
            <w:tcW w:w="4363" w:type="dxa"/>
          </w:tcPr>
          <w:p w:rsidR="00A639F1" w:rsidRPr="00F12021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990" w:type="dxa"/>
            <w:noWrap/>
          </w:tcPr>
          <w:p w:rsidR="00A639F1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07 07</w:t>
            </w:r>
          </w:p>
        </w:tc>
        <w:tc>
          <w:tcPr>
            <w:tcW w:w="1610" w:type="dxa"/>
            <w:noWrap/>
          </w:tcPr>
          <w:p w:rsidR="00A639F1" w:rsidRDefault="00A639F1" w:rsidP="004D4FEC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+5,0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60"/>
        </w:trPr>
        <w:tc>
          <w:tcPr>
            <w:tcW w:w="4363" w:type="dxa"/>
          </w:tcPr>
          <w:p w:rsidR="00A639F1" w:rsidRPr="00115B9D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02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0" w:type="dxa"/>
            <w:noWrap/>
          </w:tcPr>
          <w:p w:rsidR="00A639F1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07 09</w:t>
            </w:r>
          </w:p>
        </w:tc>
        <w:tc>
          <w:tcPr>
            <w:tcW w:w="1610" w:type="dxa"/>
            <w:noWrap/>
          </w:tcPr>
          <w:p w:rsidR="00A639F1" w:rsidRDefault="00A639F1" w:rsidP="004D4FEC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+252,3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60"/>
        </w:trPr>
        <w:tc>
          <w:tcPr>
            <w:tcW w:w="4363" w:type="dxa"/>
          </w:tcPr>
          <w:p w:rsidR="00A639F1" w:rsidRPr="00115B9D" w:rsidRDefault="00A639F1" w:rsidP="00D436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0" w:type="dxa"/>
            <w:noWrap/>
          </w:tcPr>
          <w:p w:rsidR="00A639F1" w:rsidRDefault="00A639F1" w:rsidP="00D436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08 01</w:t>
            </w:r>
          </w:p>
        </w:tc>
        <w:tc>
          <w:tcPr>
            <w:tcW w:w="1610" w:type="dxa"/>
            <w:noWrap/>
          </w:tcPr>
          <w:p w:rsidR="00A639F1" w:rsidRDefault="00A639F1" w:rsidP="00A639F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+958,0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3C6542" w:rsidTr="00A639F1">
        <w:trPr>
          <w:trHeight w:val="360"/>
        </w:trPr>
        <w:tc>
          <w:tcPr>
            <w:tcW w:w="4363" w:type="dxa"/>
          </w:tcPr>
          <w:p w:rsidR="00A639F1" w:rsidRPr="00306EFE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0" w:type="dxa"/>
            <w:noWrap/>
          </w:tcPr>
          <w:p w:rsidR="00A639F1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10 03</w:t>
            </w:r>
          </w:p>
        </w:tc>
        <w:tc>
          <w:tcPr>
            <w:tcW w:w="1610" w:type="dxa"/>
            <w:noWrap/>
          </w:tcPr>
          <w:p w:rsidR="00A639F1" w:rsidRDefault="00A639F1" w:rsidP="00F12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-3 100,0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-3 100,0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-3 100,0</w:t>
            </w:r>
          </w:p>
        </w:tc>
      </w:tr>
      <w:tr w:rsidR="00A639F1" w:rsidRPr="003C6542" w:rsidTr="00A639F1">
        <w:trPr>
          <w:trHeight w:val="360"/>
        </w:trPr>
        <w:tc>
          <w:tcPr>
            <w:tcW w:w="4363" w:type="dxa"/>
          </w:tcPr>
          <w:p w:rsidR="00A639F1" w:rsidRPr="00306EFE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990" w:type="dxa"/>
            <w:noWrap/>
          </w:tcPr>
          <w:p w:rsidR="00A639F1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10 04</w:t>
            </w:r>
          </w:p>
        </w:tc>
        <w:tc>
          <w:tcPr>
            <w:tcW w:w="1610" w:type="dxa"/>
            <w:noWrap/>
          </w:tcPr>
          <w:p w:rsidR="00A639F1" w:rsidRDefault="00A639F1" w:rsidP="00F12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+2 194,5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+3 100,0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+3 100,0</w:t>
            </w:r>
          </w:p>
        </w:tc>
      </w:tr>
      <w:tr w:rsidR="00A639F1" w:rsidRPr="003C6542" w:rsidTr="00A639F1">
        <w:trPr>
          <w:trHeight w:val="360"/>
        </w:trPr>
        <w:tc>
          <w:tcPr>
            <w:tcW w:w="4363" w:type="dxa"/>
          </w:tcPr>
          <w:p w:rsidR="00A639F1" w:rsidRPr="00115B9D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EF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990" w:type="dxa"/>
            <w:noWrap/>
          </w:tcPr>
          <w:p w:rsidR="00A639F1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11 02</w:t>
            </w:r>
          </w:p>
        </w:tc>
        <w:tc>
          <w:tcPr>
            <w:tcW w:w="1610" w:type="dxa"/>
            <w:noWrap/>
          </w:tcPr>
          <w:p w:rsidR="00A639F1" w:rsidRDefault="00A639F1" w:rsidP="00A639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1509" w:type="dxa"/>
          </w:tcPr>
          <w:p w:rsidR="00A639F1" w:rsidRDefault="00A639F1" w:rsidP="00F0485E">
            <w:pPr>
              <w:ind w:firstLine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F0485E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3C6542" w:rsidTr="00A639F1">
        <w:trPr>
          <w:trHeight w:val="360"/>
        </w:trPr>
        <w:tc>
          <w:tcPr>
            <w:tcW w:w="4363" w:type="dxa"/>
          </w:tcPr>
          <w:p w:rsidR="00A639F1" w:rsidRPr="00306EFE" w:rsidRDefault="00A639F1" w:rsidP="0061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9F9">
              <w:rPr>
                <w:rFonts w:ascii="Times New Roman" w:hAnsi="Times New Roman" w:cs="Times New Roman"/>
                <w:bCs/>
                <w:sz w:val="28"/>
                <w:szCs w:val="28"/>
              </w:rPr>
              <w:t>Иные дотации</w:t>
            </w:r>
          </w:p>
        </w:tc>
        <w:tc>
          <w:tcPr>
            <w:tcW w:w="990" w:type="dxa"/>
            <w:noWrap/>
          </w:tcPr>
          <w:p w:rsidR="00A639F1" w:rsidRDefault="00A639F1" w:rsidP="0061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14 02</w:t>
            </w:r>
          </w:p>
        </w:tc>
        <w:tc>
          <w:tcPr>
            <w:tcW w:w="1610" w:type="dxa"/>
            <w:noWrap/>
          </w:tcPr>
          <w:p w:rsidR="00A639F1" w:rsidRDefault="00022C53" w:rsidP="00A639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39F1">
              <w:rPr>
                <w:rFonts w:ascii="Times New Roman" w:hAnsi="Times New Roman" w:cs="Times New Roman"/>
                <w:sz w:val="28"/>
                <w:szCs w:val="28"/>
              </w:rPr>
              <w:t>863,8</w:t>
            </w:r>
          </w:p>
        </w:tc>
        <w:tc>
          <w:tcPr>
            <w:tcW w:w="1509" w:type="dxa"/>
          </w:tcPr>
          <w:p w:rsidR="00A639F1" w:rsidRDefault="00A639F1" w:rsidP="00F12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A639F1">
            <w:pPr>
              <w:ind w:left="12" w:hanging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75"/>
        </w:trPr>
        <w:tc>
          <w:tcPr>
            <w:tcW w:w="4363" w:type="dxa"/>
          </w:tcPr>
          <w:p w:rsidR="00A639F1" w:rsidRPr="00A639F1" w:rsidRDefault="00A639F1" w:rsidP="00A63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F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0" w:type="dxa"/>
            <w:noWrap/>
          </w:tcPr>
          <w:p w:rsidR="00A639F1" w:rsidRPr="00B701D0" w:rsidRDefault="00A639F1" w:rsidP="00A639F1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14 03</w:t>
            </w:r>
          </w:p>
        </w:tc>
        <w:tc>
          <w:tcPr>
            <w:tcW w:w="1610" w:type="dxa"/>
            <w:noWrap/>
          </w:tcPr>
          <w:p w:rsidR="00A639F1" w:rsidRDefault="00A639F1" w:rsidP="009E4081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+</w:t>
            </w:r>
            <w:r w:rsidRPr="00A63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50,0</w:t>
            </w:r>
          </w:p>
        </w:tc>
        <w:tc>
          <w:tcPr>
            <w:tcW w:w="1509" w:type="dxa"/>
          </w:tcPr>
          <w:p w:rsidR="00A639F1" w:rsidRPr="00A639F1" w:rsidRDefault="00A639F1" w:rsidP="009E4081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3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Pr="00A639F1" w:rsidRDefault="00A639F1" w:rsidP="00A639F1">
            <w:pPr>
              <w:ind w:left="12" w:hanging="26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3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A639F1" w:rsidRPr="00B701D0" w:rsidTr="00A639F1">
        <w:trPr>
          <w:trHeight w:val="375"/>
        </w:trPr>
        <w:tc>
          <w:tcPr>
            <w:tcW w:w="4363" w:type="dxa"/>
          </w:tcPr>
          <w:p w:rsidR="00A639F1" w:rsidRPr="00B701D0" w:rsidRDefault="00A639F1" w:rsidP="006170E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D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0" w:type="dxa"/>
            <w:noWrap/>
            <w:hideMark/>
          </w:tcPr>
          <w:p w:rsidR="00A639F1" w:rsidRPr="00B701D0" w:rsidRDefault="00A639F1" w:rsidP="006170E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noWrap/>
            <w:hideMark/>
          </w:tcPr>
          <w:p w:rsidR="00A639F1" w:rsidRPr="00B701D0" w:rsidRDefault="00022C53" w:rsidP="009E4081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- 10 217,8</w:t>
            </w:r>
          </w:p>
        </w:tc>
        <w:tc>
          <w:tcPr>
            <w:tcW w:w="1509" w:type="dxa"/>
          </w:tcPr>
          <w:p w:rsidR="00A639F1" w:rsidRDefault="00A639F1" w:rsidP="009E4081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639F1" w:rsidRDefault="00A639F1" w:rsidP="00A639F1">
            <w:pPr>
              <w:ind w:left="12" w:hanging="26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FC357C" w:rsidRDefault="00FC357C" w:rsidP="00FC357C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7C" w:rsidRPr="00A805D7" w:rsidRDefault="00FC357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D7">
        <w:rPr>
          <w:rFonts w:ascii="Times New Roman" w:hAnsi="Times New Roman" w:cs="Times New Roman"/>
          <w:sz w:val="28"/>
          <w:szCs w:val="28"/>
        </w:rPr>
        <w:t>В результате вносимых изменений, бюджет Новосергиевского района составит:</w:t>
      </w:r>
    </w:p>
    <w:p w:rsidR="00FC357C" w:rsidRPr="00A805D7" w:rsidRDefault="00FC357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D7">
        <w:rPr>
          <w:rFonts w:ascii="Times New Roman" w:hAnsi="Times New Roman" w:cs="Times New Roman"/>
          <w:sz w:val="28"/>
          <w:szCs w:val="28"/>
        </w:rPr>
        <w:t>по доходам:</w:t>
      </w:r>
    </w:p>
    <w:p w:rsidR="00FC357C" w:rsidRPr="00A805D7" w:rsidRDefault="00FC357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D7">
        <w:rPr>
          <w:rFonts w:ascii="Times New Roman" w:hAnsi="Times New Roman" w:cs="Times New Roman"/>
          <w:sz w:val="28"/>
          <w:szCs w:val="28"/>
        </w:rPr>
        <w:t>20</w:t>
      </w:r>
      <w:r w:rsidR="005F09F9">
        <w:rPr>
          <w:rFonts w:ascii="Times New Roman" w:hAnsi="Times New Roman" w:cs="Times New Roman"/>
          <w:sz w:val="28"/>
          <w:szCs w:val="28"/>
        </w:rPr>
        <w:t>20</w:t>
      </w:r>
      <w:r w:rsidRPr="00A805D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F09F9">
        <w:rPr>
          <w:rFonts w:ascii="Times New Roman" w:hAnsi="Times New Roman" w:cs="Times New Roman"/>
          <w:sz w:val="28"/>
          <w:szCs w:val="28"/>
        </w:rPr>
        <w:t xml:space="preserve"> </w:t>
      </w:r>
      <w:r w:rsidR="00022C53">
        <w:rPr>
          <w:rFonts w:ascii="Times New Roman" w:hAnsi="Times New Roman" w:cs="Times New Roman"/>
          <w:sz w:val="28"/>
          <w:szCs w:val="28"/>
        </w:rPr>
        <w:t>844 456,8</w:t>
      </w:r>
      <w:r w:rsidR="005F09F9" w:rsidRPr="005F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805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5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805D7">
        <w:rPr>
          <w:rFonts w:ascii="Times New Roman" w:hAnsi="Times New Roman" w:cs="Times New Roman"/>
          <w:sz w:val="28"/>
          <w:szCs w:val="28"/>
        </w:rPr>
        <w:t>.;</w:t>
      </w:r>
    </w:p>
    <w:p w:rsidR="00FC357C" w:rsidRPr="00A805D7" w:rsidRDefault="00FC357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D7">
        <w:rPr>
          <w:rFonts w:ascii="Times New Roman" w:hAnsi="Times New Roman" w:cs="Times New Roman"/>
          <w:sz w:val="28"/>
          <w:szCs w:val="28"/>
        </w:rPr>
        <w:t>202</w:t>
      </w:r>
      <w:r w:rsidR="005F09F9">
        <w:rPr>
          <w:rFonts w:ascii="Times New Roman" w:hAnsi="Times New Roman" w:cs="Times New Roman"/>
          <w:sz w:val="28"/>
          <w:szCs w:val="28"/>
        </w:rPr>
        <w:t>1</w:t>
      </w:r>
      <w:r w:rsidRPr="00A805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09F9" w:rsidRPr="005F09F9">
        <w:rPr>
          <w:rFonts w:ascii="Times New Roman" w:hAnsi="Times New Roman" w:cs="Times New Roman"/>
          <w:sz w:val="28"/>
          <w:szCs w:val="28"/>
        </w:rPr>
        <w:t>750</w:t>
      </w:r>
      <w:r w:rsidR="00022C53">
        <w:rPr>
          <w:rFonts w:ascii="Times New Roman" w:hAnsi="Times New Roman" w:cs="Times New Roman"/>
          <w:sz w:val="28"/>
          <w:szCs w:val="28"/>
        </w:rPr>
        <w:t> </w:t>
      </w:r>
      <w:r w:rsidR="005F09F9" w:rsidRPr="005F09F9">
        <w:rPr>
          <w:rFonts w:ascii="Times New Roman" w:hAnsi="Times New Roman" w:cs="Times New Roman"/>
          <w:sz w:val="28"/>
          <w:szCs w:val="28"/>
        </w:rPr>
        <w:t>058,3</w:t>
      </w:r>
      <w:r w:rsidR="005F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805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5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805D7">
        <w:rPr>
          <w:rFonts w:ascii="Times New Roman" w:hAnsi="Times New Roman" w:cs="Times New Roman"/>
          <w:sz w:val="28"/>
          <w:szCs w:val="28"/>
        </w:rPr>
        <w:t>.;</w:t>
      </w:r>
    </w:p>
    <w:p w:rsidR="00FC357C" w:rsidRPr="00A805D7" w:rsidRDefault="00FC357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D7">
        <w:rPr>
          <w:rFonts w:ascii="Times New Roman" w:hAnsi="Times New Roman" w:cs="Times New Roman"/>
          <w:sz w:val="28"/>
          <w:szCs w:val="28"/>
        </w:rPr>
        <w:t>202</w:t>
      </w:r>
      <w:r w:rsidR="005F09F9">
        <w:rPr>
          <w:rFonts w:ascii="Times New Roman" w:hAnsi="Times New Roman" w:cs="Times New Roman"/>
          <w:sz w:val="28"/>
          <w:szCs w:val="28"/>
        </w:rPr>
        <w:t>2</w:t>
      </w:r>
      <w:r w:rsidRPr="00A805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09F9" w:rsidRPr="005F09F9">
        <w:rPr>
          <w:rFonts w:ascii="Times New Roman" w:hAnsi="Times New Roman" w:cs="Times New Roman"/>
          <w:sz w:val="28"/>
          <w:szCs w:val="28"/>
        </w:rPr>
        <w:t xml:space="preserve">754 519,3 </w:t>
      </w:r>
      <w:proofErr w:type="spellStart"/>
      <w:r w:rsidRPr="00A805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805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5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805D7">
        <w:rPr>
          <w:rFonts w:ascii="Times New Roman" w:hAnsi="Times New Roman" w:cs="Times New Roman"/>
          <w:sz w:val="28"/>
          <w:szCs w:val="28"/>
        </w:rPr>
        <w:t>.</w:t>
      </w:r>
    </w:p>
    <w:p w:rsidR="00FC357C" w:rsidRPr="00A805D7" w:rsidRDefault="00FC357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D7">
        <w:rPr>
          <w:rFonts w:ascii="Times New Roman" w:hAnsi="Times New Roman" w:cs="Times New Roman"/>
          <w:sz w:val="28"/>
          <w:szCs w:val="28"/>
        </w:rPr>
        <w:t>по расходам:</w:t>
      </w:r>
    </w:p>
    <w:p w:rsidR="005F09F9" w:rsidRPr="005F09F9" w:rsidRDefault="005F09F9" w:rsidP="005F09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F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22C53">
        <w:rPr>
          <w:rFonts w:ascii="Times New Roman" w:hAnsi="Times New Roman" w:cs="Times New Roman"/>
          <w:sz w:val="28"/>
          <w:szCs w:val="28"/>
        </w:rPr>
        <w:t>862 185,8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9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F09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09F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F09F9">
        <w:rPr>
          <w:rFonts w:ascii="Times New Roman" w:hAnsi="Times New Roman" w:cs="Times New Roman"/>
          <w:sz w:val="28"/>
          <w:szCs w:val="28"/>
        </w:rPr>
        <w:t>.;</w:t>
      </w:r>
    </w:p>
    <w:p w:rsidR="005F09F9" w:rsidRPr="005F09F9" w:rsidRDefault="005F09F9" w:rsidP="005F09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F9">
        <w:rPr>
          <w:rFonts w:ascii="Times New Roman" w:hAnsi="Times New Roman" w:cs="Times New Roman"/>
          <w:sz w:val="28"/>
          <w:szCs w:val="28"/>
        </w:rPr>
        <w:t xml:space="preserve">2021 год – 750 058,3 </w:t>
      </w:r>
      <w:proofErr w:type="spellStart"/>
      <w:r w:rsidRPr="005F09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F09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09F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F09F9">
        <w:rPr>
          <w:rFonts w:ascii="Times New Roman" w:hAnsi="Times New Roman" w:cs="Times New Roman"/>
          <w:sz w:val="28"/>
          <w:szCs w:val="28"/>
        </w:rPr>
        <w:t>.;</w:t>
      </w:r>
    </w:p>
    <w:p w:rsidR="005F09F9" w:rsidRDefault="005F09F9" w:rsidP="005F09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F9">
        <w:rPr>
          <w:rFonts w:ascii="Times New Roman" w:hAnsi="Times New Roman" w:cs="Times New Roman"/>
          <w:sz w:val="28"/>
          <w:szCs w:val="28"/>
        </w:rPr>
        <w:t xml:space="preserve">2022 год – 754 519,3 </w:t>
      </w:r>
      <w:proofErr w:type="spellStart"/>
      <w:r w:rsidRPr="005F09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F09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09F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F09F9">
        <w:rPr>
          <w:rFonts w:ascii="Times New Roman" w:hAnsi="Times New Roman" w:cs="Times New Roman"/>
          <w:sz w:val="28"/>
          <w:szCs w:val="28"/>
        </w:rPr>
        <w:t>.</w:t>
      </w:r>
    </w:p>
    <w:p w:rsidR="00FC357C" w:rsidRPr="00F90A40" w:rsidRDefault="005F09F9" w:rsidP="005F09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д</w:t>
      </w:r>
      <w:r w:rsidR="00FC357C" w:rsidRPr="00F90A40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proofErr w:type="spellStart"/>
      <w:r w:rsidR="00FC357C" w:rsidRPr="00F90A40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FC357C" w:rsidRPr="00F90A40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357C" w:rsidRPr="00F90A4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022C53">
        <w:rPr>
          <w:rFonts w:ascii="Times New Roman" w:hAnsi="Times New Roman" w:cs="Times New Roman"/>
          <w:sz w:val="28"/>
          <w:szCs w:val="28"/>
        </w:rPr>
        <w:t xml:space="preserve">на 200,5 </w:t>
      </w:r>
      <w:proofErr w:type="spellStart"/>
      <w:r w:rsidR="00022C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22C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2C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22C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составит 1</w:t>
      </w:r>
      <w:r w:rsidR="009E4081">
        <w:rPr>
          <w:rFonts w:ascii="Times New Roman" w:hAnsi="Times New Roman" w:cs="Times New Roman"/>
          <w:sz w:val="28"/>
          <w:szCs w:val="28"/>
        </w:rPr>
        <w:t>7</w:t>
      </w:r>
      <w:r w:rsidR="00022C53">
        <w:rPr>
          <w:rFonts w:ascii="Times New Roman" w:hAnsi="Times New Roman" w:cs="Times New Roman"/>
          <w:sz w:val="28"/>
          <w:szCs w:val="28"/>
        </w:rPr>
        <w:t> 729,0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57C" w:rsidRPr="00F90A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C357C" w:rsidRPr="00F90A40">
        <w:rPr>
          <w:rFonts w:ascii="Times New Roman" w:hAnsi="Times New Roman" w:cs="Times New Roman"/>
          <w:sz w:val="28"/>
          <w:szCs w:val="28"/>
        </w:rPr>
        <w:t>. Источником финансирования дефицита является остаток средств на едином счете район</w:t>
      </w:r>
      <w:r w:rsidR="00FC357C">
        <w:rPr>
          <w:rFonts w:ascii="Times New Roman" w:hAnsi="Times New Roman" w:cs="Times New Roman"/>
          <w:sz w:val="28"/>
          <w:szCs w:val="28"/>
        </w:rPr>
        <w:t>ного бюджета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357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F4594">
        <w:rPr>
          <w:rFonts w:ascii="Times New Roman" w:hAnsi="Times New Roman" w:cs="Times New Roman"/>
          <w:sz w:val="28"/>
          <w:szCs w:val="28"/>
        </w:rPr>
        <w:t>21 593,7</w:t>
      </w:r>
      <w:r w:rsidR="00FC357C" w:rsidRPr="003C6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5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C357C">
        <w:rPr>
          <w:rFonts w:ascii="Times New Roman" w:hAnsi="Times New Roman" w:cs="Times New Roman"/>
          <w:sz w:val="28"/>
          <w:szCs w:val="28"/>
        </w:rPr>
        <w:t>.).</w:t>
      </w:r>
      <w:r w:rsidR="00FC357C" w:rsidRPr="00F90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7C" w:rsidRDefault="00FC357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40">
        <w:rPr>
          <w:rFonts w:ascii="Times New Roman" w:hAnsi="Times New Roman" w:cs="Times New Roman"/>
          <w:sz w:val="28"/>
          <w:szCs w:val="28"/>
        </w:rPr>
        <w:t>По плановому периоду 202</w:t>
      </w:r>
      <w:r w:rsidR="005F09F9">
        <w:rPr>
          <w:rFonts w:ascii="Times New Roman" w:hAnsi="Times New Roman" w:cs="Times New Roman"/>
          <w:sz w:val="28"/>
          <w:szCs w:val="28"/>
        </w:rPr>
        <w:t>1</w:t>
      </w:r>
      <w:r w:rsidRPr="00F90A40">
        <w:rPr>
          <w:rFonts w:ascii="Times New Roman" w:hAnsi="Times New Roman" w:cs="Times New Roman"/>
          <w:sz w:val="28"/>
          <w:szCs w:val="28"/>
        </w:rPr>
        <w:t xml:space="preserve"> и 202</w:t>
      </w:r>
      <w:r w:rsidR="005F09F9">
        <w:rPr>
          <w:rFonts w:ascii="Times New Roman" w:hAnsi="Times New Roman" w:cs="Times New Roman"/>
          <w:sz w:val="28"/>
          <w:szCs w:val="28"/>
        </w:rPr>
        <w:t>2</w:t>
      </w:r>
      <w:r w:rsidRPr="00F90A40">
        <w:rPr>
          <w:rFonts w:ascii="Times New Roman" w:hAnsi="Times New Roman" w:cs="Times New Roman"/>
          <w:sz w:val="28"/>
          <w:szCs w:val="28"/>
        </w:rPr>
        <w:t xml:space="preserve"> годов бюджет района сбалансированный.</w:t>
      </w:r>
    </w:p>
    <w:p w:rsidR="004D4FEC" w:rsidRDefault="004D4FEC" w:rsidP="004D4F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FEC" w:rsidRDefault="004D4FEC" w:rsidP="00FC3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CF0" w:rsidRDefault="00F60CF0" w:rsidP="002146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658" w:rsidRDefault="005F09F9" w:rsidP="00214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4658" w:rsidRPr="0021465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4658" w:rsidRPr="00214658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</w:p>
    <w:p w:rsidR="00214658" w:rsidRDefault="00214658" w:rsidP="00214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58"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:rsidR="00214658" w:rsidRPr="00214658" w:rsidRDefault="00214658" w:rsidP="00214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5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14658">
        <w:rPr>
          <w:rFonts w:ascii="Times New Roman" w:hAnsi="Times New Roman" w:cs="Times New Roman"/>
          <w:sz w:val="28"/>
          <w:szCs w:val="28"/>
        </w:rPr>
        <w:t xml:space="preserve">  </w:t>
      </w:r>
      <w:r w:rsidR="00895316">
        <w:rPr>
          <w:rFonts w:ascii="Times New Roman" w:hAnsi="Times New Roman" w:cs="Times New Roman"/>
          <w:sz w:val="28"/>
          <w:szCs w:val="28"/>
        </w:rPr>
        <w:t>Л.И. Попова</w:t>
      </w:r>
    </w:p>
    <w:sectPr w:rsidR="00214658" w:rsidRPr="00214658" w:rsidSect="00F60C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438"/>
    <w:multiLevelType w:val="hybridMultilevel"/>
    <w:tmpl w:val="48322B32"/>
    <w:lvl w:ilvl="0" w:tplc="829E7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3B53D8"/>
    <w:multiLevelType w:val="hybridMultilevel"/>
    <w:tmpl w:val="E7BA8820"/>
    <w:lvl w:ilvl="0" w:tplc="5CDCC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263D1"/>
    <w:multiLevelType w:val="hybridMultilevel"/>
    <w:tmpl w:val="14E6F7F4"/>
    <w:lvl w:ilvl="0" w:tplc="BA18C662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5"/>
    <w:rsid w:val="00003325"/>
    <w:rsid w:val="00022643"/>
    <w:rsid w:val="00022C53"/>
    <w:rsid w:val="000437D9"/>
    <w:rsid w:val="000747F8"/>
    <w:rsid w:val="0007659D"/>
    <w:rsid w:val="000C635C"/>
    <w:rsid w:val="000D6BC0"/>
    <w:rsid w:val="001A69EA"/>
    <w:rsid w:val="00214658"/>
    <w:rsid w:val="0021609B"/>
    <w:rsid w:val="002A0E4A"/>
    <w:rsid w:val="00306EFE"/>
    <w:rsid w:val="00342E54"/>
    <w:rsid w:val="00360600"/>
    <w:rsid w:val="003A6B42"/>
    <w:rsid w:val="003B2436"/>
    <w:rsid w:val="003C7C6F"/>
    <w:rsid w:val="003D376D"/>
    <w:rsid w:val="003D776A"/>
    <w:rsid w:val="003F4594"/>
    <w:rsid w:val="00471A4B"/>
    <w:rsid w:val="004D4FEC"/>
    <w:rsid w:val="004D7ED1"/>
    <w:rsid w:val="004F133C"/>
    <w:rsid w:val="005072FE"/>
    <w:rsid w:val="00533171"/>
    <w:rsid w:val="005378EE"/>
    <w:rsid w:val="005B7F76"/>
    <w:rsid w:val="005B7FDA"/>
    <w:rsid w:val="005C2679"/>
    <w:rsid w:val="005D1917"/>
    <w:rsid w:val="005D4301"/>
    <w:rsid w:val="005D48B8"/>
    <w:rsid w:val="005E00E9"/>
    <w:rsid w:val="005E5F90"/>
    <w:rsid w:val="005F09F9"/>
    <w:rsid w:val="0061602B"/>
    <w:rsid w:val="00640F9C"/>
    <w:rsid w:val="006507BD"/>
    <w:rsid w:val="00680BE7"/>
    <w:rsid w:val="006B6729"/>
    <w:rsid w:val="006D0A59"/>
    <w:rsid w:val="00730E37"/>
    <w:rsid w:val="00754236"/>
    <w:rsid w:val="0076153A"/>
    <w:rsid w:val="0076611A"/>
    <w:rsid w:val="00781238"/>
    <w:rsid w:val="007B457D"/>
    <w:rsid w:val="007E451A"/>
    <w:rsid w:val="007F682F"/>
    <w:rsid w:val="008339AB"/>
    <w:rsid w:val="00895316"/>
    <w:rsid w:val="008B67D5"/>
    <w:rsid w:val="00935135"/>
    <w:rsid w:val="009515FA"/>
    <w:rsid w:val="009539D2"/>
    <w:rsid w:val="009807E3"/>
    <w:rsid w:val="009A51F6"/>
    <w:rsid w:val="009B0E58"/>
    <w:rsid w:val="009E4081"/>
    <w:rsid w:val="009F5822"/>
    <w:rsid w:val="00A220C9"/>
    <w:rsid w:val="00A26CC0"/>
    <w:rsid w:val="00A34E66"/>
    <w:rsid w:val="00A639F1"/>
    <w:rsid w:val="00B113D9"/>
    <w:rsid w:val="00B11FE6"/>
    <w:rsid w:val="00B356CD"/>
    <w:rsid w:val="00B54E9E"/>
    <w:rsid w:val="00B65D39"/>
    <w:rsid w:val="00B666D7"/>
    <w:rsid w:val="00B668CA"/>
    <w:rsid w:val="00BB6F10"/>
    <w:rsid w:val="00BD3F5A"/>
    <w:rsid w:val="00BD3FF8"/>
    <w:rsid w:val="00BE56E5"/>
    <w:rsid w:val="00BE5F91"/>
    <w:rsid w:val="00C04AD4"/>
    <w:rsid w:val="00C446DF"/>
    <w:rsid w:val="00C76B8E"/>
    <w:rsid w:val="00C81906"/>
    <w:rsid w:val="00CA46E4"/>
    <w:rsid w:val="00CE1D33"/>
    <w:rsid w:val="00CF1831"/>
    <w:rsid w:val="00D17133"/>
    <w:rsid w:val="00D65B84"/>
    <w:rsid w:val="00D65EB1"/>
    <w:rsid w:val="00D677CC"/>
    <w:rsid w:val="00D8635C"/>
    <w:rsid w:val="00DB2485"/>
    <w:rsid w:val="00DC7089"/>
    <w:rsid w:val="00DD5907"/>
    <w:rsid w:val="00E51C16"/>
    <w:rsid w:val="00E54A8D"/>
    <w:rsid w:val="00E84084"/>
    <w:rsid w:val="00EB0B20"/>
    <w:rsid w:val="00EB7B69"/>
    <w:rsid w:val="00EE41CF"/>
    <w:rsid w:val="00F01539"/>
    <w:rsid w:val="00F07556"/>
    <w:rsid w:val="00F12021"/>
    <w:rsid w:val="00F13275"/>
    <w:rsid w:val="00F15C85"/>
    <w:rsid w:val="00F35B88"/>
    <w:rsid w:val="00F373E3"/>
    <w:rsid w:val="00F56E22"/>
    <w:rsid w:val="00F60CF0"/>
    <w:rsid w:val="00F85626"/>
    <w:rsid w:val="00FB1442"/>
    <w:rsid w:val="00FB288B"/>
    <w:rsid w:val="00FC357C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38"/>
    <w:pPr>
      <w:ind w:left="720"/>
      <w:contextualSpacing/>
    </w:pPr>
  </w:style>
  <w:style w:type="table" w:styleId="a4">
    <w:name w:val="Table Grid"/>
    <w:basedOn w:val="a1"/>
    <w:uiPriority w:val="59"/>
    <w:rsid w:val="00FC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38"/>
    <w:pPr>
      <w:ind w:left="720"/>
      <w:contextualSpacing/>
    </w:pPr>
  </w:style>
  <w:style w:type="table" w:styleId="a4">
    <w:name w:val="Table Grid"/>
    <w:basedOn w:val="a1"/>
    <w:uiPriority w:val="59"/>
    <w:rsid w:val="00FC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29</cp:revision>
  <cp:lastPrinted>2020-02-26T11:04:00Z</cp:lastPrinted>
  <dcterms:created xsi:type="dcterms:W3CDTF">2019-05-14T18:19:00Z</dcterms:created>
  <dcterms:modified xsi:type="dcterms:W3CDTF">2020-04-28T20:31:00Z</dcterms:modified>
</cp:coreProperties>
</file>