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850"/>
        <w:gridCol w:w="4395"/>
      </w:tblGrid>
      <w:tr w:rsidR="007B079C" w:rsidTr="007B079C">
        <w:trPr>
          <w:trHeight w:val="2038"/>
        </w:trPr>
        <w:tc>
          <w:tcPr>
            <w:tcW w:w="4323" w:type="dxa"/>
            <w:shd w:val="clear" w:color="auto" w:fill="auto"/>
          </w:tcPr>
          <w:p w:rsidR="007B079C" w:rsidRPr="00172A7B" w:rsidRDefault="007B079C" w:rsidP="007B079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172A7B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7B079C" w:rsidRPr="00172A7B" w:rsidRDefault="007B079C" w:rsidP="007B079C">
            <w:pPr>
              <w:jc w:val="center"/>
              <w:rPr>
                <w:b/>
                <w:bCs/>
                <w:sz w:val="22"/>
                <w:szCs w:val="22"/>
              </w:rPr>
            </w:pPr>
            <w:r w:rsidRPr="00172A7B"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7B079C" w:rsidRPr="00172A7B" w:rsidRDefault="007B079C" w:rsidP="007B079C">
            <w:pPr>
              <w:jc w:val="center"/>
              <w:rPr>
                <w:b/>
                <w:bCs/>
                <w:sz w:val="22"/>
                <w:szCs w:val="22"/>
              </w:rPr>
            </w:pPr>
            <w:r w:rsidRPr="00172A7B"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7B079C" w:rsidRPr="00172A7B" w:rsidRDefault="007B079C" w:rsidP="007B079C">
            <w:pPr>
              <w:jc w:val="center"/>
              <w:rPr>
                <w:b/>
                <w:bCs/>
                <w:sz w:val="22"/>
                <w:szCs w:val="22"/>
              </w:rPr>
            </w:pPr>
            <w:r w:rsidRPr="00172A7B"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7B079C" w:rsidRPr="00172A7B" w:rsidRDefault="007B079C" w:rsidP="007B079C">
            <w:pPr>
              <w:jc w:val="center"/>
              <w:rPr>
                <w:b/>
                <w:bCs/>
                <w:sz w:val="24"/>
                <w:szCs w:val="24"/>
              </w:rPr>
            </w:pPr>
            <w:r w:rsidRPr="00172A7B">
              <w:rPr>
                <w:b/>
                <w:bCs/>
                <w:sz w:val="22"/>
                <w:szCs w:val="22"/>
              </w:rPr>
              <w:t>ОРЕНБУРГСКОЙ ОБЛАСТИ</w:t>
            </w:r>
            <w:r w:rsidRPr="00172A7B">
              <w:rPr>
                <w:b/>
                <w:bCs/>
                <w:sz w:val="24"/>
                <w:szCs w:val="24"/>
              </w:rPr>
              <w:t xml:space="preserve"> </w:t>
            </w:r>
          </w:p>
          <w:p w:rsidR="007B079C" w:rsidRPr="00172A7B" w:rsidRDefault="007B079C" w:rsidP="007B079C">
            <w:pPr>
              <w:jc w:val="center"/>
              <w:rPr>
                <w:b/>
              </w:rPr>
            </w:pPr>
          </w:p>
          <w:p w:rsidR="007B079C" w:rsidRDefault="007B079C" w:rsidP="007B079C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 w:rsidRPr="00172A7B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850" w:type="dxa"/>
            <w:shd w:val="clear" w:color="auto" w:fill="auto"/>
          </w:tcPr>
          <w:p w:rsidR="007B079C" w:rsidRDefault="007B079C" w:rsidP="007B07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7B079C" w:rsidRDefault="007B079C" w:rsidP="007B079C">
            <w:pPr>
              <w:snapToGrid w:val="0"/>
              <w:rPr>
                <w:sz w:val="28"/>
              </w:rPr>
            </w:pPr>
          </w:p>
          <w:p w:rsidR="007B079C" w:rsidRDefault="007B079C" w:rsidP="007B079C">
            <w:pPr>
              <w:rPr>
                <w:sz w:val="28"/>
              </w:rPr>
            </w:pPr>
          </w:p>
        </w:tc>
      </w:tr>
      <w:tr w:rsidR="007B079C" w:rsidTr="007B079C">
        <w:trPr>
          <w:trHeight w:val="850"/>
        </w:trPr>
        <w:tc>
          <w:tcPr>
            <w:tcW w:w="4323" w:type="dxa"/>
            <w:shd w:val="clear" w:color="auto" w:fill="auto"/>
          </w:tcPr>
          <w:p w:rsidR="007B079C" w:rsidRPr="009256C7" w:rsidRDefault="007B079C" w:rsidP="007B079C">
            <w:pPr>
              <w:snapToGrid w:val="0"/>
              <w:spacing w:line="360" w:lineRule="auto"/>
              <w:jc w:val="center"/>
              <w:rPr>
                <w:sz w:val="10"/>
                <w:u w:val="single"/>
              </w:rPr>
            </w:pPr>
          </w:p>
          <w:p w:rsidR="00D41225" w:rsidRPr="007972E8" w:rsidRDefault="00D41225" w:rsidP="00D41225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18</w:t>
            </w:r>
            <w:r w:rsidRPr="007972E8">
              <w:rPr>
                <w:sz w:val="28"/>
                <w:szCs w:val="28"/>
                <w:u w:val="single"/>
              </w:rPr>
              <w:t>.10.201</w:t>
            </w:r>
            <w:r>
              <w:rPr>
                <w:sz w:val="28"/>
                <w:szCs w:val="28"/>
                <w:u w:val="single"/>
              </w:rPr>
              <w:t>9</w:t>
            </w:r>
            <w:r w:rsidRPr="007972E8">
              <w:rPr>
                <w:sz w:val="28"/>
                <w:szCs w:val="28"/>
                <w:u w:val="single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287</w:t>
            </w:r>
            <w:r w:rsidRPr="007972E8">
              <w:rPr>
                <w:sz w:val="28"/>
                <w:szCs w:val="28"/>
                <w:u w:val="single"/>
              </w:rPr>
              <w:t>-п</w:t>
            </w:r>
          </w:p>
          <w:p w:rsidR="007B079C" w:rsidRDefault="007B079C" w:rsidP="007B0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п.Новосергиевка </w:t>
            </w:r>
          </w:p>
          <w:p w:rsidR="007B079C" w:rsidRDefault="007B079C" w:rsidP="007B079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B079C" w:rsidRDefault="007B079C" w:rsidP="007B079C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7B079C" w:rsidRDefault="007B079C" w:rsidP="007B079C">
            <w:pPr>
              <w:snapToGrid w:val="0"/>
              <w:spacing w:line="360" w:lineRule="auto"/>
              <w:jc w:val="center"/>
              <w:rPr>
                <w:sz w:val="22"/>
              </w:rPr>
            </w:pPr>
          </w:p>
        </w:tc>
      </w:tr>
      <w:tr w:rsidR="007B079C" w:rsidTr="007B079C">
        <w:trPr>
          <w:trHeight w:val="850"/>
        </w:trPr>
        <w:tc>
          <w:tcPr>
            <w:tcW w:w="4323" w:type="dxa"/>
            <w:shd w:val="clear" w:color="auto" w:fill="auto"/>
          </w:tcPr>
          <w:p w:rsidR="007B079C" w:rsidRDefault="007B079C" w:rsidP="000B1400">
            <w:pPr>
              <w:snapToGrid w:val="0"/>
              <w:ind w:left="142" w:hanging="142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О прогнозе социально-экономического развития муниципального образования Новосергиевский поссовет на 20</w:t>
            </w:r>
            <w:r w:rsidR="000B1400">
              <w:rPr>
                <w:sz w:val="28"/>
                <w:szCs w:val="28"/>
              </w:rPr>
              <w:t>20</w:t>
            </w:r>
            <w:r w:rsidR="00CA1AA0">
              <w:rPr>
                <w:sz w:val="28"/>
                <w:szCs w:val="28"/>
              </w:rPr>
              <w:t xml:space="preserve"> год и на плановый период до 202</w:t>
            </w:r>
            <w:r w:rsidR="000B140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850" w:type="dxa"/>
            <w:shd w:val="clear" w:color="auto" w:fill="auto"/>
          </w:tcPr>
          <w:p w:rsidR="007B079C" w:rsidRDefault="007B079C" w:rsidP="007B079C">
            <w:pPr>
              <w:snapToGrid w:val="0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7B079C" w:rsidRDefault="007B079C" w:rsidP="007B079C">
            <w:pPr>
              <w:snapToGrid w:val="0"/>
              <w:rPr>
                <w:b/>
              </w:rPr>
            </w:pPr>
          </w:p>
        </w:tc>
      </w:tr>
    </w:tbl>
    <w:p w:rsidR="007B079C" w:rsidRDefault="007B079C" w:rsidP="007B079C">
      <w:pPr>
        <w:jc w:val="center"/>
        <w:rPr>
          <w:b/>
          <w:sz w:val="28"/>
          <w:szCs w:val="28"/>
        </w:rPr>
      </w:pPr>
    </w:p>
    <w:p w:rsidR="007B079C" w:rsidRDefault="007B079C" w:rsidP="007B079C">
      <w:pPr>
        <w:jc w:val="center"/>
        <w:rPr>
          <w:b/>
          <w:sz w:val="28"/>
          <w:szCs w:val="28"/>
        </w:rPr>
      </w:pPr>
    </w:p>
    <w:p w:rsidR="007B079C" w:rsidRDefault="007B079C" w:rsidP="002E6C3D">
      <w:pPr>
        <w:ind w:firstLine="720"/>
        <w:jc w:val="both"/>
        <w:rPr>
          <w:sz w:val="28"/>
          <w:szCs w:val="28"/>
        </w:rPr>
      </w:pPr>
      <w:r w:rsidRPr="0090103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Бюджетным Кодексом Российской Федерации, Положением о бюджетном процессе в муниципальном образовании Новосергиевский поссовет Новосергиевского района Оренбургской области, руководствуясь Уставом муниципального образования Новосергиевский поссовет: </w:t>
      </w:r>
    </w:p>
    <w:p w:rsidR="008D23C2" w:rsidRDefault="007B079C" w:rsidP="002E6C3D">
      <w:pPr>
        <w:ind w:firstLine="720"/>
        <w:jc w:val="both"/>
        <w:rPr>
          <w:sz w:val="28"/>
          <w:szCs w:val="28"/>
        </w:rPr>
      </w:pPr>
      <w:r w:rsidRPr="006C3AF8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</w:t>
      </w:r>
      <w:r w:rsidRPr="006C3AF8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</w:t>
      </w:r>
      <w:r w:rsidRPr="006C3AF8">
        <w:rPr>
          <w:sz w:val="28"/>
          <w:szCs w:val="28"/>
        </w:rPr>
        <w:t xml:space="preserve"> социально-экономического развития муниципального образования </w:t>
      </w:r>
      <w:r>
        <w:rPr>
          <w:sz w:val="28"/>
          <w:szCs w:val="28"/>
        </w:rPr>
        <w:t>Новосергиевский поссовет на 20</w:t>
      </w:r>
      <w:r w:rsidR="000B1400">
        <w:rPr>
          <w:sz w:val="28"/>
          <w:szCs w:val="28"/>
        </w:rPr>
        <w:t>20</w:t>
      </w:r>
      <w:r w:rsidRPr="006C3AF8">
        <w:rPr>
          <w:sz w:val="28"/>
          <w:szCs w:val="28"/>
        </w:rPr>
        <w:t xml:space="preserve"> год и на </w:t>
      </w:r>
      <w:r>
        <w:rPr>
          <w:sz w:val="28"/>
          <w:szCs w:val="28"/>
        </w:rPr>
        <w:t xml:space="preserve">плановый </w:t>
      </w:r>
      <w:r w:rsidRPr="006C3AF8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 xml:space="preserve"> </w:t>
      </w:r>
      <w:r w:rsidR="00024E64">
        <w:rPr>
          <w:sz w:val="28"/>
          <w:szCs w:val="28"/>
        </w:rPr>
        <w:t>2021-2024 годы</w:t>
      </w:r>
      <w:r>
        <w:rPr>
          <w:sz w:val="28"/>
          <w:szCs w:val="28"/>
        </w:rPr>
        <w:t>,</w:t>
      </w:r>
      <w:r w:rsidRPr="006C3AF8">
        <w:rPr>
          <w:sz w:val="28"/>
          <w:szCs w:val="28"/>
        </w:rPr>
        <w:t xml:space="preserve"> согласно приложению</w:t>
      </w:r>
      <w:r w:rsidR="008D23C2">
        <w:rPr>
          <w:sz w:val="28"/>
          <w:szCs w:val="28"/>
        </w:rPr>
        <w:t xml:space="preserve"> №</w:t>
      </w:r>
      <w:r w:rsidR="002E6C3D">
        <w:rPr>
          <w:sz w:val="28"/>
          <w:szCs w:val="28"/>
        </w:rPr>
        <w:t xml:space="preserve"> </w:t>
      </w:r>
      <w:r w:rsidR="008D23C2">
        <w:rPr>
          <w:sz w:val="28"/>
          <w:szCs w:val="28"/>
        </w:rPr>
        <w:t>1</w:t>
      </w:r>
      <w:r w:rsidRPr="006C3AF8">
        <w:rPr>
          <w:sz w:val="28"/>
          <w:szCs w:val="28"/>
        </w:rPr>
        <w:t>.</w:t>
      </w:r>
    </w:p>
    <w:p w:rsidR="002E6C3D" w:rsidRPr="006C3AF8" w:rsidRDefault="002E6C3D" w:rsidP="002E6C3D">
      <w:pPr>
        <w:ind w:firstLine="720"/>
        <w:jc w:val="both"/>
        <w:rPr>
          <w:sz w:val="28"/>
          <w:szCs w:val="28"/>
        </w:rPr>
      </w:pPr>
      <w:r w:rsidRPr="006C3AF8">
        <w:rPr>
          <w:sz w:val="28"/>
          <w:szCs w:val="28"/>
        </w:rPr>
        <w:t xml:space="preserve">2. Контроль </w:t>
      </w:r>
      <w:r>
        <w:rPr>
          <w:sz w:val="28"/>
          <w:szCs w:val="28"/>
        </w:rPr>
        <w:t>над</w:t>
      </w:r>
      <w:r w:rsidRPr="006C3AF8">
        <w:rPr>
          <w:sz w:val="28"/>
          <w:szCs w:val="28"/>
        </w:rPr>
        <w:t xml:space="preserve"> исполнением постановления возложить на заместителя главы администрации Новосергиевского поссовета </w:t>
      </w:r>
      <w:r>
        <w:rPr>
          <w:sz w:val="28"/>
          <w:szCs w:val="28"/>
        </w:rPr>
        <w:t>по финансовым вопросам</w:t>
      </w:r>
      <w:r w:rsidRPr="006C3AF8">
        <w:rPr>
          <w:sz w:val="28"/>
          <w:szCs w:val="28"/>
        </w:rPr>
        <w:t xml:space="preserve"> Широкову С.Э.</w:t>
      </w:r>
    </w:p>
    <w:p w:rsidR="002E6C3D" w:rsidRPr="00BA1582" w:rsidRDefault="002E6C3D" w:rsidP="002E6C3D">
      <w:pPr>
        <w:ind w:firstLine="720"/>
        <w:jc w:val="both"/>
        <w:rPr>
          <w:sz w:val="28"/>
          <w:szCs w:val="28"/>
        </w:rPr>
      </w:pPr>
      <w:r w:rsidRPr="006C3AF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A1582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</w:t>
      </w:r>
      <w:r w:rsidRPr="00BA1582">
        <w:rPr>
          <w:sz w:val="28"/>
          <w:szCs w:val="28"/>
        </w:rPr>
        <w:t xml:space="preserve"> его </w:t>
      </w:r>
      <w:r>
        <w:rPr>
          <w:sz w:val="28"/>
          <w:szCs w:val="28"/>
        </w:rPr>
        <w:t>официального обнародования.</w:t>
      </w:r>
    </w:p>
    <w:p w:rsidR="007B079C" w:rsidRDefault="007B079C" w:rsidP="007B079C">
      <w:pPr>
        <w:ind w:firstLine="708"/>
        <w:rPr>
          <w:sz w:val="28"/>
          <w:szCs w:val="28"/>
        </w:rPr>
      </w:pPr>
    </w:p>
    <w:p w:rsidR="007B079C" w:rsidRDefault="007B079C" w:rsidP="007B079C">
      <w:pPr>
        <w:ind w:firstLine="708"/>
        <w:jc w:val="both"/>
        <w:rPr>
          <w:sz w:val="28"/>
          <w:szCs w:val="28"/>
        </w:rPr>
      </w:pPr>
    </w:p>
    <w:p w:rsidR="007B079C" w:rsidRDefault="007B079C" w:rsidP="007B079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МО</w:t>
      </w:r>
    </w:p>
    <w:p w:rsidR="007B079C" w:rsidRDefault="007B079C" w:rsidP="007B079C">
      <w:pPr>
        <w:rPr>
          <w:sz w:val="28"/>
          <w:szCs w:val="28"/>
        </w:rPr>
      </w:pPr>
      <w:r>
        <w:rPr>
          <w:sz w:val="28"/>
          <w:szCs w:val="28"/>
        </w:rPr>
        <w:t xml:space="preserve">Новосергиевский поссовет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CA1AA0">
        <w:rPr>
          <w:sz w:val="28"/>
          <w:szCs w:val="28"/>
        </w:rPr>
        <w:t>Ю.П. Банников</w:t>
      </w:r>
      <w:r>
        <w:rPr>
          <w:sz w:val="28"/>
          <w:szCs w:val="28"/>
        </w:rPr>
        <w:t xml:space="preserve"> </w:t>
      </w:r>
    </w:p>
    <w:p w:rsidR="007B079C" w:rsidRDefault="007B079C" w:rsidP="007B079C">
      <w:pPr>
        <w:rPr>
          <w:sz w:val="28"/>
          <w:szCs w:val="28"/>
        </w:rPr>
      </w:pPr>
    </w:p>
    <w:p w:rsidR="007B079C" w:rsidRDefault="007B079C" w:rsidP="007B079C">
      <w:pPr>
        <w:rPr>
          <w:sz w:val="28"/>
          <w:szCs w:val="28"/>
        </w:rPr>
      </w:pPr>
    </w:p>
    <w:p w:rsidR="007B079C" w:rsidRDefault="007B079C" w:rsidP="007B079C">
      <w:pPr>
        <w:ind w:firstLine="708"/>
        <w:rPr>
          <w:sz w:val="28"/>
          <w:szCs w:val="28"/>
        </w:rPr>
      </w:pPr>
    </w:p>
    <w:p w:rsidR="007B079C" w:rsidRPr="002F745C" w:rsidRDefault="007B079C" w:rsidP="007B079C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2E6C3D">
        <w:rPr>
          <w:sz w:val="28"/>
          <w:szCs w:val="28"/>
        </w:rPr>
        <w:t xml:space="preserve">в дело, </w:t>
      </w:r>
      <w:r>
        <w:rPr>
          <w:sz w:val="28"/>
          <w:szCs w:val="28"/>
        </w:rPr>
        <w:t xml:space="preserve">Широковой С.Э., прокурору, для обнародования </w:t>
      </w:r>
    </w:p>
    <w:p w:rsidR="007B079C" w:rsidRDefault="007B079C" w:rsidP="007B079C">
      <w:pPr>
        <w:rPr>
          <w:b/>
          <w:sz w:val="28"/>
          <w:szCs w:val="28"/>
        </w:rPr>
      </w:pPr>
    </w:p>
    <w:p w:rsidR="007B079C" w:rsidRDefault="007B079C" w:rsidP="006F7446">
      <w:pPr>
        <w:jc w:val="center"/>
        <w:rPr>
          <w:b/>
          <w:sz w:val="28"/>
          <w:szCs w:val="28"/>
        </w:rPr>
      </w:pPr>
    </w:p>
    <w:p w:rsidR="007B079C" w:rsidRDefault="007B079C" w:rsidP="006F7446">
      <w:pPr>
        <w:jc w:val="center"/>
        <w:rPr>
          <w:b/>
          <w:sz w:val="28"/>
          <w:szCs w:val="28"/>
        </w:rPr>
      </w:pPr>
    </w:p>
    <w:p w:rsidR="007B079C" w:rsidRDefault="007B079C" w:rsidP="006F7446">
      <w:pPr>
        <w:jc w:val="center"/>
        <w:rPr>
          <w:b/>
          <w:sz w:val="28"/>
          <w:szCs w:val="28"/>
        </w:rPr>
      </w:pPr>
    </w:p>
    <w:p w:rsidR="002E6C3D" w:rsidRDefault="002E6C3D" w:rsidP="006F7446">
      <w:pPr>
        <w:jc w:val="center"/>
        <w:rPr>
          <w:b/>
          <w:sz w:val="28"/>
          <w:szCs w:val="28"/>
        </w:rPr>
      </w:pPr>
    </w:p>
    <w:p w:rsidR="002E6C3D" w:rsidRDefault="002E6C3D" w:rsidP="006F7446">
      <w:pPr>
        <w:jc w:val="center"/>
        <w:rPr>
          <w:b/>
          <w:sz w:val="28"/>
          <w:szCs w:val="28"/>
        </w:rPr>
      </w:pPr>
    </w:p>
    <w:p w:rsidR="00F07450" w:rsidRDefault="00F07450" w:rsidP="007B079C">
      <w:pPr>
        <w:ind w:left="5040"/>
        <w:rPr>
          <w:sz w:val="28"/>
          <w:szCs w:val="28"/>
        </w:rPr>
      </w:pPr>
    </w:p>
    <w:p w:rsidR="007B079C" w:rsidRPr="00F13211" w:rsidRDefault="007B079C" w:rsidP="007B079C">
      <w:pPr>
        <w:ind w:left="5040"/>
        <w:rPr>
          <w:sz w:val="22"/>
          <w:szCs w:val="22"/>
        </w:rPr>
      </w:pPr>
      <w:r w:rsidRPr="00F13211">
        <w:rPr>
          <w:sz w:val="22"/>
          <w:szCs w:val="22"/>
        </w:rPr>
        <w:lastRenderedPageBreak/>
        <w:t>Приложение</w:t>
      </w:r>
      <w:r w:rsidR="003D1911" w:rsidRPr="00F13211">
        <w:rPr>
          <w:sz w:val="22"/>
          <w:szCs w:val="22"/>
        </w:rPr>
        <w:t xml:space="preserve"> № 1</w:t>
      </w:r>
    </w:p>
    <w:p w:rsidR="007B079C" w:rsidRPr="00F13211" w:rsidRDefault="007B079C" w:rsidP="007B079C">
      <w:pPr>
        <w:ind w:left="5040"/>
        <w:rPr>
          <w:sz w:val="22"/>
          <w:szCs w:val="22"/>
        </w:rPr>
      </w:pPr>
      <w:r w:rsidRPr="00F13211">
        <w:rPr>
          <w:sz w:val="22"/>
          <w:szCs w:val="22"/>
        </w:rPr>
        <w:t>к постановлению администрации Новосергиевского поссовета Новосергиевского района  Оренбургской области</w:t>
      </w:r>
    </w:p>
    <w:p w:rsidR="007B079C" w:rsidRPr="00F13211" w:rsidRDefault="007B079C" w:rsidP="007B079C">
      <w:pPr>
        <w:ind w:left="5040"/>
        <w:rPr>
          <w:color w:val="FF0000"/>
          <w:sz w:val="22"/>
          <w:szCs w:val="22"/>
        </w:rPr>
      </w:pPr>
      <w:r w:rsidRPr="00F13211">
        <w:rPr>
          <w:sz w:val="22"/>
          <w:szCs w:val="22"/>
        </w:rPr>
        <w:t>от ______________  № ________</w:t>
      </w:r>
    </w:p>
    <w:p w:rsidR="007B079C" w:rsidRPr="00F13211" w:rsidRDefault="007B079C" w:rsidP="006F7446">
      <w:pPr>
        <w:jc w:val="center"/>
        <w:rPr>
          <w:b/>
          <w:sz w:val="22"/>
          <w:szCs w:val="22"/>
        </w:rPr>
      </w:pPr>
    </w:p>
    <w:p w:rsidR="00CA1AA0" w:rsidRPr="002E6C3D" w:rsidRDefault="00CA1AA0" w:rsidP="002E6C3D">
      <w:pPr>
        <w:jc w:val="center"/>
        <w:rPr>
          <w:b/>
          <w:sz w:val="24"/>
          <w:szCs w:val="24"/>
        </w:rPr>
      </w:pPr>
      <w:r w:rsidRPr="002E6C3D">
        <w:rPr>
          <w:b/>
          <w:sz w:val="24"/>
          <w:szCs w:val="24"/>
        </w:rPr>
        <w:t>ПРОГНОЗ   СОЦИАЛЬНО-ЭКОНОМИЧЕСКОГО   РАЗВИТИЯ</w:t>
      </w:r>
    </w:p>
    <w:p w:rsidR="00CA1AA0" w:rsidRPr="002E6C3D" w:rsidRDefault="00CA1AA0" w:rsidP="002E6C3D">
      <w:pPr>
        <w:jc w:val="center"/>
        <w:rPr>
          <w:b/>
          <w:sz w:val="24"/>
          <w:szCs w:val="24"/>
        </w:rPr>
      </w:pPr>
      <w:r w:rsidRPr="002E6C3D">
        <w:rPr>
          <w:b/>
          <w:sz w:val="24"/>
          <w:szCs w:val="24"/>
        </w:rPr>
        <w:t>муниципального образования Новосергиевский поссовет</w:t>
      </w:r>
    </w:p>
    <w:p w:rsidR="00CA1AA0" w:rsidRPr="002E6C3D" w:rsidRDefault="00CA1AA0" w:rsidP="002E6C3D">
      <w:pPr>
        <w:jc w:val="center"/>
        <w:rPr>
          <w:b/>
          <w:sz w:val="24"/>
          <w:szCs w:val="24"/>
        </w:rPr>
      </w:pPr>
      <w:r w:rsidRPr="002E6C3D">
        <w:rPr>
          <w:b/>
          <w:sz w:val="24"/>
          <w:szCs w:val="24"/>
        </w:rPr>
        <w:t>Новосергиевского района Оренбургской области</w:t>
      </w:r>
    </w:p>
    <w:p w:rsidR="00CA1AA0" w:rsidRPr="002E6C3D" w:rsidRDefault="001333D8" w:rsidP="002E6C3D">
      <w:pPr>
        <w:jc w:val="center"/>
        <w:rPr>
          <w:b/>
          <w:sz w:val="24"/>
          <w:szCs w:val="24"/>
        </w:rPr>
      </w:pPr>
      <w:r w:rsidRPr="002E6C3D">
        <w:rPr>
          <w:b/>
          <w:sz w:val="24"/>
          <w:szCs w:val="24"/>
        </w:rPr>
        <w:t xml:space="preserve"> на 20</w:t>
      </w:r>
      <w:r w:rsidR="00487011" w:rsidRPr="002E6C3D">
        <w:rPr>
          <w:b/>
          <w:sz w:val="24"/>
          <w:szCs w:val="24"/>
        </w:rPr>
        <w:t xml:space="preserve">20 </w:t>
      </w:r>
      <w:r w:rsidR="00CA1AA0" w:rsidRPr="002E6C3D">
        <w:rPr>
          <w:b/>
          <w:sz w:val="24"/>
          <w:szCs w:val="24"/>
        </w:rPr>
        <w:t>год и плановый пе</w:t>
      </w:r>
      <w:r w:rsidRPr="002E6C3D">
        <w:rPr>
          <w:b/>
          <w:sz w:val="24"/>
          <w:szCs w:val="24"/>
        </w:rPr>
        <w:t>риод 202</w:t>
      </w:r>
      <w:r w:rsidR="00487011" w:rsidRPr="002E6C3D">
        <w:rPr>
          <w:b/>
          <w:sz w:val="24"/>
          <w:szCs w:val="24"/>
        </w:rPr>
        <w:t>1</w:t>
      </w:r>
      <w:r w:rsidR="00CA1AA0" w:rsidRPr="002E6C3D">
        <w:rPr>
          <w:b/>
          <w:sz w:val="24"/>
          <w:szCs w:val="24"/>
        </w:rPr>
        <w:t>-202</w:t>
      </w:r>
      <w:r w:rsidR="00024E64" w:rsidRPr="002E6C3D">
        <w:rPr>
          <w:b/>
          <w:sz w:val="24"/>
          <w:szCs w:val="24"/>
        </w:rPr>
        <w:t>4</w:t>
      </w:r>
      <w:r w:rsidR="00CA1AA0" w:rsidRPr="002E6C3D">
        <w:rPr>
          <w:b/>
          <w:sz w:val="24"/>
          <w:szCs w:val="24"/>
        </w:rPr>
        <w:t xml:space="preserve"> годов</w:t>
      </w:r>
    </w:p>
    <w:p w:rsidR="00CA1AA0" w:rsidRPr="002E6C3D" w:rsidRDefault="00CA1AA0" w:rsidP="002E6C3D">
      <w:pPr>
        <w:jc w:val="center"/>
        <w:rPr>
          <w:b/>
          <w:sz w:val="24"/>
          <w:szCs w:val="24"/>
        </w:rPr>
      </w:pPr>
    </w:p>
    <w:p w:rsidR="00CA1AA0" w:rsidRPr="002E6C3D" w:rsidRDefault="00CA1AA0" w:rsidP="002E6C3D">
      <w:pPr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             Муниципальное образование Новосергиевский поссовет входит в состав Новосергиевского района Оренбургской области.</w:t>
      </w:r>
    </w:p>
    <w:p w:rsidR="00CA1AA0" w:rsidRPr="002E6C3D" w:rsidRDefault="00CA1AA0" w:rsidP="002E6C3D">
      <w:pPr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           Территория муниципального образования занимает выгодное экономико-географическое положение: его пересекают главная железнодорожная магистраль области  Москва – Самара – Оренбург - Ташкент, а также автомагистраль федерального значения Самара – Оренбург.</w:t>
      </w:r>
    </w:p>
    <w:p w:rsidR="00CA1AA0" w:rsidRPr="002E6C3D" w:rsidRDefault="00CA1AA0" w:rsidP="002E6C3D">
      <w:pPr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            </w:t>
      </w:r>
      <w:proofErr w:type="gramStart"/>
      <w:r w:rsidRPr="002E6C3D">
        <w:rPr>
          <w:sz w:val="24"/>
          <w:szCs w:val="24"/>
        </w:rPr>
        <w:t xml:space="preserve">На территории Новосергиевского поссовета расположено 6 населенных пунктов: п. Новосергиевка, с. Землянка, п. Попов Ключ, с. Лебяжка, с. Черепаново, с. Казарма </w:t>
      </w:r>
      <w:proofErr w:type="spellStart"/>
      <w:r w:rsidRPr="002E6C3D">
        <w:rPr>
          <w:sz w:val="24"/>
          <w:szCs w:val="24"/>
        </w:rPr>
        <w:t>ж.д</w:t>
      </w:r>
      <w:proofErr w:type="spellEnd"/>
      <w:r w:rsidRPr="002E6C3D">
        <w:rPr>
          <w:sz w:val="24"/>
          <w:szCs w:val="24"/>
        </w:rPr>
        <w:t>. 1404 км..</w:t>
      </w:r>
      <w:proofErr w:type="gramEnd"/>
    </w:p>
    <w:p w:rsidR="00CA1AA0" w:rsidRPr="002E6C3D" w:rsidRDefault="00CA1AA0" w:rsidP="002E6C3D">
      <w:pPr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            Поселок  Новосергиевка является административным центром Новосергиевского района. </w:t>
      </w:r>
    </w:p>
    <w:p w:rsidR="00CA1AA0" w:rsidRPr="002E6C3D" w:rsidRDefault="00CA1AA0" w:rsidP="002E6C3D">
      <w:pPr>
        <w:jc w:val="both"/>
        <w:rPr>
          <w:sz w:val="24"/>
          <w:szCs w:val="24"/>
          <w:highlight w:val="yellow"/>
        </w:rPr>
      </w:pPr>
      <w:r w:rsidRPr="002E6C3D">
        <w:rPr>
          <w:sz w:val="24"/>
          <w:szCs w:val="24"/>
        </w:rPr>
        <w:t xml:space="preserve">         В соответствии с границами, установленными Законом Оренбургской области №1906/314-</w:t>
      </w:r>
      <w:r w:rsidRPr="002E6C3D">
        <w:rPr>
          <w:sz w:val="24"/>
          <w:szCs w:val="24"/>
          <w:lang w:val="en-US"/>
        </w:rPr>
        <w:t>III</w:t>
      </w:r>
      <w:r w:rsidRPr="002E6C3D">
        <w:rPr>
          <w:sz w:val="24"/>
          <w:szCs w:val="24"/>
        </w:rPr>
        <w:t xml:space="preserve">-ОЗ от 09.03.2005г. «О муниципальных образованиях в составе муниципального образования Новосергиевский район Оренбургской области» площадь территории муниципального образования Новосергиевский поссовет составляет 34593 га. </w:t>
      </w:r>
    </w:p>
    <w:p w:rsidR="00CA1AA0" w:rsidRPr="002E6C3D" w:rsidRDefault="00CA1AA0" w:rsidP="002E6C3D">
      <w:pPr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         </w:t>
      </w:r>
      <w:r w:rsidRPr="002E6C3D">
        <w:rPr>
          <w:b/>
          <w:sz w:val="24"/>
          <w:szCs w:val="24"/>
        </w:rPr>
        <w:t>Основными направлениями развития</w:t>
      </w:r>
      <w:r w:rsidRPr="002E6C3D">
        <w:rPr>
          <w:sz w:val="24"/>
          <w:szCs w:val="24"/>
        </w:rPr>
        <w:t xml:space="preserve"> территории являются развитие  промышленного производства, сельского хозяйства, нефтедобыча, предпринимательство и другие.</w:t>
      </w:r>
    </w:p>
    <w:p w:rsidR="00AC4800" w:rsidRDefault="00CA1AA0" w:rsidP="002E6C3D">
      <w:pPr>
        <w:keepNext/>
        <w:keepLines/>
        <w:ind w:firstLine="720"/>
        <w:jc w:val="center"/>
        <w:outlineLvl w:val="1"/>
        <w:rPr>
          <w:b/>
          <w:sz w:val="24"/>
          <w:szCs w:val="24"/>
        </w:rPr>
      </w:pPr>
      <w:r w:rsidRPr="002E6C3D">
        <w:rPr>
          <w:sz w:val="24"/>
          <w:szCs w:val="24"/>
        </w:rPr>
        <w:t xml:space="preserve">       </w:t>
      </w:r>
      <w:r w:rsidR="00AC4800" w:rsidRPr="002E6C3D">
        <w:rPr>
          <w:b/>
          <w:sz w:val="24"/>
          <w:szCs w:val="24"/>
        </w:rPr>
        <w:t xml:space="preserve"> «Промышленное производство» </w:t>
      </w:r>
    </w:p>
    <w:p w:rsidR="008D7AA1" w:rsidRPr="002E6C3D" w:rsidRDefault="008D7AA1" w:rsidP="002E6C3D">
      <w:pPr>
        <w:keepNext/>
        <w:keepLines/>
        <w:ind w:firstLine="720"/>
        <w:jc w:val="center"/>
        <w:outlineLvl w:val="1"/>
        <w:rPr>
          <w:sz w:val="24"/>
          <w:szCs w:val="24"/>
        </w:rPr>
      </w:pPr>
    </w:p>
    <w:p w:rsidR="00AC4800" w:rsidRPr="002E6C3D" w:rsidRDefault="00AC4800" w:rsidP="002E6C3D">
      <w:pPr>
        <w:ind w:firstLine="709"/>
        <w:jc w:val="both"/>
        <w:rPr>
          <w:rFonts w:eastAsia="Arial Unicode MS"/>
          <w:sz w:val="24"/>
          <w:szCs w:val="24"/>
          <w:lang w:val="ru"/>
        </w:rPr>
      </w:pPr>
      <w:r w:rsidRPr="002E6C3D">
        <w:rPr>
          <w:rFonts w:eastAsia="Arial Unicode MS"/>
          <w:sz w:val="24"/>
          <w:szCs w:val="24"/>
          <w:lang w:val="ru"/>
        </w:rPr>
        <w:t xml:space="preserve">На территории </w:t>
      </w:r>
      <w:r w:rsidRPr="002E6C3D">
        <w:rPr>
          <w:sz w:val="24"/>
          <w:szCs w:val="24"/>
        </w:rPr>
        <w:t xml:space="preserve">Новосергиевского поссовета </w:t>
      </w:r>
      <w:r w:rsidRPr="002E6C3D">
        <w:rPr>
          <w:rFonts w:eastAsia="Arial Unicode MS"/>
          <w:sz w:val="24"/>
          <w:szCs w:val="24"/>
          <w:lang w:val="ru"/>
        </w:rPr>
        <w:t>осуществляют свою деятельность  промышленные предприятия, работающие в таких отраслях, как «</w:t>
      </w:r>
      <w:r w:rsidRPr="002E6C3D">
        <w:rPr>
          <w:rFonts w:eastAsia="Arial Unicode MS"/>
          <w:b/>
          <w:sz w:val="24"/>
          <w:szCs w:val="24"/>
        </w:rPr>
        <w:t>Д</w:t>
      </w:r>
      <w:proofErr w:type="spellStart"/>
      <w:r w:rsidRPr="002E6C3D">
        <w:rPr>
          <w:rFonts w:eastAsia="Arial Unicode MS"/>
          <w:b/>
          <w:bCs/>
          <w:sz w:val="24"/>
          <w:szCs w:val="24"/>
          <w:lang w:val="ru"/>
        </w:rPr>
        <w:t>обыча</w:t>
      </w:r>
      <w:proofErr w:type="spellEnd"/>
      <w:r w:rsidRPr="002E6C3D">
        <w:rPr>
          <w:rFonts w:eastAsia="Arial Unicode MS"/>
          <w:b/>
          <w:bCs/>
          <w:sz w:val="24"/>
          <w:szCs w:val="24"/>
          <w:lang w:val="ru"/>
        </w:rPr>
        <w:t xml:space="preserve"> полезных ископаемых</w:t>
      </w:r>
      <w:r w:rsidRPr="002E6C3D">
        <w:rPr>
          <w:rFonts w:eastAsia="Arial Unicode MS"/>
          <w:b/>
          <w:bCs/>
          <w:sz w:val="24"/>
          <w:szCs w:val="24"/>
        </w:rPr>
        <w:t>», «О</w:t>
      </w:r>
      <w:proofErr w:type="spellStart"/>
      <w:r w:rsidRPr="002E6C3D">
        <w:rPr>
          <w:rFonts w:eastAsia="Arial Unicode MS"/>
          <w:b/>
          <w:bCs/>
          <w:sz w:val="24"/>
          <w:szCs w:val="24"/>
          <w:lang w:val="ru"/>
        </w:rPr>
        <w:t>брабатывающие</w:t>
      </w:r>
      <w:proofErr w:type="spellEnd"/>
      <w:r w:rsidRPr="002E6C3D">
        <w:rPr>
          <w:rFonts w:eastAsia="Arial Unicode MS"/>
          <w:b/>
          <w:bCs/>
          <w:sz w:val="24"/>
          <w:szCs w:val="24"/>
          <w:lang w:val="ru"/>
        </w:rPr>
        <w:t xml:space="preserve"> производства</w:t>
      </w:r>
      <w:r w:rsidRPr="002E6C3D">
        <w:rPr>
          <w:rFonts w:eastAsia="Arial Unicode MS"/>
          <w:b/>
          <w:bCs/>
          <w:sz w:val="24"/>
          <w:szCs w:val="24"/>
        </w:rPr>
        <w:t xml:space="preserve">», </w:t>
      </w:r>
      <w:r w:rsidRPr="002E6C3D">
        <w:rPr>
          <w:b/>
          <w:bCs/>
          <w:color w:val="000000"/>
          <w:sz w:val="24"/>
          <w:szCs w:val="24"/>
        </w:rPr>
        <w:t xml:space="preserve"> «Обеспечение электрической энергией, газом и паром, кондиционирование воздуха» и «Водоснабжение, водоотведение».</w:t>
      </w:r>
    </w:p>
    <w:p w:rsidR="00AC4800" w:rsidRPr="002E6C3D" w:rsidRDefault="00AC4800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Градообразующими предприятиями являются - </w:t>
      </w:r>
      <w:r w:rsidR="00412A20" w:rsidRPr="002E6C3D">
        <w:rPr>
          <w:sz w:val="24"/>
          <w:szCs w:val="24"/>
        </w:rPr>
        <w:t>О</w:t>
      </w:r>
      <w:r w:rsidRPr="002E6C3D">
        <w:rPr>
          <w:sz w:val="24"/>
          <w:szCs w:val="24"/>
        </w:rPr>
        <w:t xml:space="preserve">АО «Новосергиевский маслозавод», </w:t>
      </w:r>
      <w:r w:rsidR="00412A20" w:rsidRPr="002E6C3D">
        <w:rPr>
          <w:sz w:val="24"/>
          <w:szCs w:val="24"/>
        </w:rPr>
        <w:t>П</w:t>
      </w:r>
      <w:r w:rsidRPr="002E6C3D">
        <w:rPr>
          <w:sz w:val="24"/>
          <w:szCs w:val="24"/>
        </w:rPr>
        <w:t xml:space="preserve">АО «Новосергиевский элеватор», МУП «Новосергиевка - АКВА», МУП «Новосергиевское ЖКХ», ТОСП ГУП </w:t>
      </w:r>
      <w:proofErr w:type="spellStart"/>
      <w:r w:rsidRPr="002E6C3D">
        <w:rPr>
          <w:sz w:val="24"/>
          <w:szCs w:val="24"/>
        </w:rPr>
        <w:t>Оренбургкоммунэлектросеть</w:t>
      </w:r>
      <w:proofErr w:type="spellEnd"/>
      <w:r w:rsidRPr="002E6C3D">
        <w:rPr>
          <w:sz w:val="24"/>
          <w:szCs w:val="24"/>
        </w:rPr>
        <w:t xml:space="preserve"> </w:t>
      </w:r>
      <w:proofErr w:type="spellStart"/>
      <w:r w:rsidRPr="002E6C3D">
        <w:rPr>
          <w:sz w:val="24"/>
          <w:szCs w:val="24"/>
        </w:rPr>
        <w:t>с</w:t>
      </w:r>
      <w:proofErr w:type="gramStart"/>
      <w:r w:rsidRPr="002E6C3D">
        <w:rPr>
          <w:sz w:val="24"/>
          <w:szCs w:val="24"/>
        </w:rPr>
        <w:t>.Н</w:t>
      </w:r>
      <w:proofErr w:type="gramEnd"/>
      <w:r w:rsidRPr="002E6C3D">
        <w:rPr>
          <w:sz w:val="24"/>
          <w:szCs w:val="24"/>
        </w:rPr>
        <w:t>овосергиевка</w:t>
      </w:r>
      <w:proofErr w:type="spellEnd"/>
      <w:r w:rsidRPr="002E6C3D">
        <w:rPr>
          <w:sz w:val="24"/>
          <w:szCs w:val="24"/>
        </w:rPr>
        <w:t xml:space="preserve">,  ТОСП ООО «Газпром Бурение», предприятие потребительской кооперации - Новосергиевское </w:t>
      </w:r>
      <w:r w:rsidR="002A4D03" w:rsidRPr="002E6C3D">
        <w:rPr>
          <w:sz w:val="24"/>
          <w:szCs w:val="24"/>
        </w:rPr>
        <w:t>Ц</w:t>
      </w:r>
      <w:r w:rsidR="004010E9" w:rsidRPr="002E6C3D">
        <w:rPr>
          <w:sz w:val="24"/>
          <w:szCs w:val="24"/>
        </w:rPr>
        <w:t xml:space="preserve">ентральное сельпо и </w:t>
      </w:r>
      <w:proofErr w:type="spellStart"/>
      <w:r w:rsidR="004010E9" w:rsidRPr="002E6C3D">
        <w:rPr>
          <w:sz w:val="24"/>
          <w:szCs w:val="24"/>
        </w:rPr>
        <w:t>др</w:t>
      </w:r>
      <w:proofErr w:type="spellEnd"/>
    </w:p>
    <w:p w:rsidR="00AC4800" w:rsidRPr="002E6C3D" w:rsidRDefault="00AC4800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Динамика производства основных видов продукции по отраслям на 2020-2024гг. рассчитана на основе статистических данных за первое полугодие 2019 года и оценки положения на рынках сбыта продукции по долгосрочным заключенным договорам.</w:t>
      </w:r>
    </w:p>
    <w:p w:rsidR="00AC4800" w:rsidRPr="002E6C3D" w:rsidRDefault="00AC4800" w:rsidP="002E6C3D">
      <w:pPr>
        <w:ind w:firstLine="709"/>
        <w:jc w:val="both"/>
        <w:rPr>
          <w:b/>
          <w:bCs/>
          <w:sz w:val="24"/>
          <w:szCs w:val="24"/>
          <w:u w:val="single"/>
          <w:shd w:val="clear" w:color="auto" w:fill="FFFFFF"/>
        </w:rPr>
      </w:pPr>
      <w:r w:rsidRPr="002E6C3D">
        <w:rPr>
          <w:b/>
          <w:bCs/>
          <w:sz w:val="24"/>
          <w:szCs w:val="24"/>
          <w:u w:val="single"/>
          <w:shd w:val="clear" w:color="auto" w:fill="FFFFFF"/>
        </w:rPr>
        <w:t>2018 год.</w:t>
      </w:r>
    </w:p>
    <w:p w:rsidR="00AC4800" w:rsidRPr="002E6C3D" w:rsidRDefault="00AC4800" w:rsidP="002E6C3D">
      <w:pPr>
        <w:ind w:firstLine="709"/>
        <w:jc w:val="both"/>
        <w:rPr>
          <w:sz w:val="24"/>
          <w:szCs w:val="24"/>
        </w:rPr>
      </w:pPr>
      <w:r w:rsidRPr="002E6C3D">
        <w:rPr>
          <w:bCs/>
          <w:sz w:val="24"/>
          <w:szCs w:val="24"/>
          <w:shd w:val="clear" w:color="auto" w:fill="FFFFFF"/>
        </w:rPr>
        <w:t xml:space="preserve">В отрасли </w:t>
      </w:r>
      <w:r w:rsidRPr="002E6C3D">
        <w:rPr>
          <w:b/>
          <w:bCs/>
          <w:sz w:val="24"/>
          <w:szCs w:val="24"/>
          <w:shd w:val="clear" w:color="auto" w:fill="FFFFFF"/>
        </w:rPr>
        <w:t xml:space="preserve">«Добыча полезных ископаемых» </w:t>
      </w:r>
      <w:r w:rsidRPr="002E6C3D">
        <w:rPr>
          <w:bCs/>
          <w:sz w:val="24"/>
          <w:szCs w:val="24"/>
          <w:shd w:val="clear" w:color="auto" w:fill="FFFFFF"/>
        </w:rPr>
        <w:t xml:space="preserve">работают предприятия </w:t>
      </w:r>
      <w:r w:rsidRPr="002E6C3D">
        <w:rPr>
          <w:sz w:val="24"/>
          <w:szCs w:val="24"/>
        </w:rPr>
        <w:t>ООО "ТРАНССЕРВИС" (услуги в области добычи нефти и газа), ТОСП ЗАО "С</w:t>
      </w:r>
      <w:proofErr w:type="gramStart"/>
      <w:r w:rsidRPr="002E6C3D">
        <w:rPr>
          <w:sz w:val="24"/>
          <w:szCs w:val="24"/>
        </w:rPr>
        <w:t>П"</w:t>
      </w:r>
      <w:proofErr w:type="gramEnd"/>
      <w:r w:rsidRPr="002E6C3D">
        <w:rPr>
          <w:sz w:val="24"/>
          <w:szCs w:val="24"/>
        </w:rPr>
        <w:t xml:space="preserve">МЕКАМИНЕФТЬ" П.НОВОСЕРГИЕВКА (услуги в области добычи нефти и газа), ТОСП ООО "ГАЗПРОМ БУРЕНИЕ" (ФЛ ОРЕНБУРГ БУРЕНИЕ"), ТОСП ООО "БК ПНГ" (услуги в области добычи нефти и газа). </w:t>
      </w:r>
    </w:p>
    <w:p w:rsidR="00AC4800" w:rsidRPr="002E6C3D" w:rsidRDefault="00AC4800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В ТОСП ЗАО "С</w:t>
      </w:r>
      <w:proofErr w:type="gramStart"/>
      <w:r w:rsidRPr="002E6C3D">
        <w:rPr>
          <w:sz w:val="24"/>
          <w:szCs w:val="24"/>
        </w:rPr>
        <w:t>П"</w:t>
      </w:r>
      <w:proofErr w:type="gramEnd"/>
      <w:r w:rsidRPr="002E6C3D">
        <w:rPr>
          <w:sz w:val="24"/>
          <w:szCs w:val="24"/>
        </w:rPr>
        <w:t xml:space="preserve">МЕКАМИНЕФТЬ" П.НОВОСЕРГИЕВКА в 2018 г. объем производства снизился на 3% по отношению к 2017 г. </w:t>
      </w:r>
    </w:p>
    <w:p w:rsidR="00AC4800" w:rsidRPr="002E6C3D" w:rsidRDefault="00AC4800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lastRenderedPageBreak/>
        <w:t>В ООО "ТРАНССЕРВИС" объемы производства увеличились на  42,96%. Предприятие является обслуживающим сферу добычи полезных ископаемых, поэтому его деятельность напрямую зависит от объемов добычи нефти.</w:t>
      </w:r>
    </w:p>
    <w:p w:rsidR="00AC4800" w:rsidRPr="002E6C3D" w:rsidRDefault="00AC4800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Индекс производства по разделу составил 100,5%.</w:t>
      </w:r>
    </w:p>
    <w:p w:rsidR="00AC4800" w:rsidRPr="002E6C3D" w:rsidRDefault="00AC4800" w:rsidP="002E6C3D">
      <w:pPr>
        <w:ind w:firstLine="709"/>
        <w:jc w:val="both"/>
        <w:rPr>
          <w:sz w:val="24"/>
          <w:szCs w:val="24"/>
        </w:rPr>
      </w:pPr>
      <w:r w:rsidRPr="002E6C3D">
        <w:rPr>
          <w:b/>
          <w:bCs/>
          <w:sz w:val="24"/>
          <w:szCs w:val="24"/>
          <w:shd w:val="clear" w:color="auto" w:fill="FFFFFF"/>
        </w:rPr>
        <w:t>Обрабатывающие производства</w:t>
      </w:r>
      <w:r w:rsidRPr="002E6C3D">
        <w:rPr>
          <w:sz w:val="24"/>
          <w:szCs w:val="24"/>
        </w:rPr>
        <w:t xml:space="preserve"> представлены такими предприятиями, как  </w:t>
      </w:r>
      <w:r w:rsidR="005201C5" w:rsidRPr="002E6C3D">
        <w:rPr>
          <w:sz w:val="24"/>
          <w:szCs w:val="24"/>
        </w:rPr>
        <w:t>О</w:t>
      </w:r>
      <w:r w:rsidRPr="002E6C3D">
        <w:rPr>
          <w:sz w:val="24"/>
          <w:szCs w:val="24"/>
        </w:rPr>
        <w:t xml:space="preserve">АО «Новосергиевский маслозавод», Новосергиевское центральное сельпо, </w:t>
      </w:r>
      <w:r w:rsidR="005201C5" w:rsidRPr="002E6C3D">
        <w:rPr>
          <w:sz w:val="24"/>
          <w:szCs w:val="24"/>
        </w:rPr>
        <w:t>П</w:t>
      </w:r>
      <w:r w:rsidRPr="002E6C3D">
        <w:rPr>
          <w:sz w:val="24"/>
          <w:szCs w:val="24"/>
        </w:rPr>
        <w:t>АО «Новосергиевский элеватор», сельскохозяйственные предприятия, МУП «БОН», МУП «Новосергиевка-АКВА», ГУП «Новосергиевский лесхоз»,  ГУП «Редакция газеты «Голос глубинки».</w:t>
      </w:r>
    </w:p>
    <w:p w:rsidR="00AC4800" w:rsidRPr="002E6C3D" w:rsidRDefault="00AC4800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В обрабатывающей отрасли в 2018 г. индекс производства составил 48,6 %.</w:t>
      </w:r>
    </w:p>
    <w:p w:rsidR="003039C9" w:rsidRPr="002E6C3D" w:rsidRDefault="00AC4800" w:rsidP="002E6C3D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E6C3D">
        <w:rPr>
          <w:b/>
          <w:sz w:val="24"/>
          <w:szCs w:val="24"/>
        </w:rPr>
        <w:t>В производстве пищевых продуктов</w:t>
      </w:r>
      <w:r w:rsidRPr="002E6C3D">
        <w:rPr>
          <w:sz w:val="24"/>
          <w:szCs w:val="24"/>
        </w:rPr>
        <w:t xml:space="preserve"> индекс производства составил 80,9 %, </w:t>
      </w:r>
      <w:r w:rsidRPr="002E6C3D">
        <w:rPr>
          <w:b/>
          <w:sz w:val="24"/>
          <w:szCs w:val="24"/>
        </w:rPr>
        <w:t>в производстве напитков</w:t>
      </w:r>
      <w:r w:rsidRPr="002E6C3D">
        <w:rPr>
          <w:sz w:val="24"/>
          <w:szCs w:val="24"/>
        </w:rPr>
        <w:t xml:space="preserve"> индекс производства составил  106,2 %. Основная причина - снижение объемов производства по причине трудной экономической ситуации</w:t>
      </w:r>
      <w:r w:rsidR="003039C9" w:rsidRPr="002E6C3D">
        <w:rPr>
          <w:sz w:val="24"/>
          <w:szCs w:val="24"/>
        </w:rPr>
        <w:t>, а увеличение объемов производства по отдельному ассортименту - за счет роста цен.</w:t>
      </w:r>
      <w:r w:rsidRPr="002E6C3D">
        <w:rPr>
          <w:sz w:val="24"/>
          <w:szCs w:val="24"/>
        </w:rPr>
        <w:t xml:space="preserve"> Но потенциал к увеличению объемов продукции </w:t>
      </w:r>
      <w:r w:rsidR="003039C9" w:rsidRPr="002E6C3D">
        <w:rPr>
          <w:sz w:val="24"/>
          <w:szCs w:val="24"/>
        </w:rPr>
        <w:t xml:space="preserve">в натуральном выражении </w:t>
      </w:r>
      <w:r w:rsidRPr="002E6C3D">
        <w:rPr>
          <w:sz w:val="24"/>
          <w:szCs w:val="24"/>
        </w:rPr>
        <w:t xml:space="preserve">и развитию имеется, например, у АО «Новосергиевский маслозавод», продукция которого пользуется спросом и за территорией </w:t>
      </w:r>
      <w:r w:rsidR="003039C9" w:rsidRPr="002E6C3D">
        <w:rPr>
          <w:sz w:val="24"/>
          <w:szCs w:val="24"/>
        </w:rPr>
        <w:t>нашего</w:t>
      </w:r>
      <w:r w:rsidRPr="002E6C3D">
        <w:rPr>
          <w:sz w:val="24"/>
          <w:szCs w:val="24"/>
        </w:rPr>
        <w:t xml:space="preserve"> района</w:t>
      </w:r>
      <w:r w:rsidR="000F03CA" w:rsidRPr="002E6C3D">
        <w:rPr>
          <w:sz w:val="24"/>
          <w:szCs w:val="24"/>
        </w:rPr>
        <w:t xml:space="preserve">. </w:t>
      </w:r>
      <w:r w:rsidR="003039C9" w:rsidRPr="002E6C3D">
        <w:rPr>
          <w:sz w:val="24"/>
          <w:szCs w:val="24"/>
        </w:rPr>
        <w:t xml:space="preserve">Предприятие участвует в выставках областного и федерального значения, часто занимая призовые места. </w:t>
      </w:r>
    </w:p>
    <w:p w:rsidR="00AC4800" w:rsidRPr="002E6C3D" w:rsidRDefault="00AC4800" w:rsidP="002E6C3D">
      <w:pPr>
        <w:ind w:firstLine="709"/>
        <w:jc w:val="both"/>
        <w:rPr>
          <w:sz w:val="24"/>
          <w:szCs w:val="24"/>
        </w:rPr>
      </w:pPr>
      <w:r w:rsidRPr="002E6C3D">
        <w:rPr>
          <w:b/>
          <w:sz w:val="24"/>
          <w:szCs w:val="24"/>
        </w:rPr>
        <w:t>В обработке древесины</w:t>
      </w:r>
      <w:r w:rsidRPr="002E6C3D">
        <w:rPr>
          <w:sz w:val="24"/>
          <w:szCs w:val="24"/>
        </w:rPr>
        <w:t xml:space="preserve"> индекс производства составил 105,15% за счет увеличения объемов производства ГУП «Новосергиевский лесхоз». </w:t>
      </w:r>
    </w:p>
    <w:p w:rsidR="00AC4800" w:rsidRPr="002E6C3D" w:rsidRDefault="00AC4800" w:rsidP="002E6C3D">
      <w:pPr>
        <w:ind w:firstLine="709"/>
        <w:jc w:val="both"/>
        <w:rPr>
          <w:sz w:val="24"/>
          <w:szCs w:val="24"/>
        </w:rPr>
      </w:pPr>
      <w:r w:rsidRPr="002E6C3D">
        <w:rPr>
          <w:b/>
          <w:sz w:val="24"/>
          <w:szCs w:val="24"/>
        </w:rPr>
        <w:t>В производстве бумаги и бумажных изделий</w:t>
      </w:r>
      <w:r w:rsidRPr="002E6C3D">
        <w:rPr>
          <w:sz w:val="24"/>
          <w:szCs w:val="24"/>
        </w:rPr>
        <w:t xml:space="preserve"> индекс производства – 141,5% за счет увеличении заказов на бланки, печатную продукцию ГУП «Редакция газеты «Голос глубинки». </w:t>
      </w:r>
    </w:p>
    <w:p w:rsidR="00AC4800" w:rsidRPr="002E6C3D" w:rsidRDefault="00AC4800" w:rsidP="002E6C3D">
      <w:pPr>
        <w:ind w:firstLine="709"/>
        <w:jc w:val="both"/>
        <w:rPr>
          <w:sz w:val="24"/>
          <w:szCs w:val="24"/>
        </w:rPr>
      </w:pPr>
      <w:r w:rsidRPr="002E6C3D">
        <w:rPr>
          <w:b/>
          <w:sz w:val="24"/>
          <w:szCs w:val="24"/>
        </w:rPr>
        <w:t>Швейное производство</w:t>
      </w:r>
      <w:r w:rsidRPr="002E6C3D">
        <w:rPr>
          <w:sz w:val="24"/>
          <w:szCs w:val="24"/>
        </w:rPr>
        <w:t xml:space="preserve"> представлено МУП «БОН», которое производит постельные принадлежности, спецодежду и одежду для дома, шторы. </w:t>
      </w:r>
      <w:proofErr w:type="gramStart"/>
      <w:r w:rsidRPr="002E6C3D">
        <w:rPr>
          <w:sz w:val="24"/>
          <w:szCs w:val="24"/>
        </w:rPr>
        <w:t>Индекс производства в производстве текстильных изделий составил 73,5% , в производстве одежды составил 82,0%  (уменьшились заказы организаций на пошив спецодежды, низкая конкурентоспособность продукции.</w:t>
      </w:r>
      <w:proofErr w:type="gramEnd"/>
      <w:r w:rsidRPr="002E6C3D">
        <w:rPr>
          <w:sz w:val="24"/>
          <w:szCs w:val="24"/>
        </w:rPr>
        <w:t xml:space="preserve"> Наличие объемов производства, в основном, за счет </w:t>
      </w:r>
      <w:proofErr w:type="spellStart"/>
      <w:r w:rsidRPr="002E6C3D">
        <w:rPr>
          <w:sz w:val="24"/>
          <w:szCs w:val="24"/>
        </w:rPr>
        <w:t>гос</w:t>
      </w:r>
      <w:proofErr w:type="gramStart"/>
      <w:r w:rsidRPr="002E6C3D">
        <w:rPr>
          <w:sz w:val="24"/>
          <w:szCs w:val="24"/>
        </w:rPr>
        <w:t>.з</w:t>
      </w:r>
      <w:proofErr w:type="gramEnd"/>
      <w:r w:rsidRPr="002E6C3D">
        <w:rPr>
          <w:sz w:val="24"/>
          <w:szCs w:val="24"/>
        </w:rPr>
        <w:t>аказов</w:t>
      </w:r>
      <w:proofErr w:type="spellEnd"/>
      <w:r w:rsidRPr="002E6C3D">
        <w:rPr>
          <w:sz w:val="24"/>
          <w:szCs w:val="24"/>
        </w:rPr>
        <w:t xml:space="preserve">). </w:t>
      </w:r>
    </w:p>
    <w:p w:rsidR="00AC4800" w:rsidRPr="002E6C3D" w:rsidRDefault="00AC4800" w:rsidP="002E6C3D">
      <w:pPr>
        <w:ind w:firstLine="709"/>
        <w:jc w:val="both"/>
        <w:rPr>
          <w:sz w:val="24"/>
          <w:szCs w:val="24"/>
        </w:rPr>
      </w:pPr>
      <w:r w:rsidRPr="002E6C3D">
        <w:rPr>
          <w:b/>
          <w:sz w:val="24"/>
          <w:szCs w:val="24"/>
        </w:rPr>
        <w:t xml:space="preserve">Производство электрической энергией, газа и пара; кондиционирование воздуха </w:t>
      </w:r>
      <w:r w:rsidRPr="002E6C3D">
        <w:rPr>
          <w:sz w:val="24"/>
          <w:szCs w:val="24"/>
        </w:rPr>
        <w:t xml:space="preserve">представлено ТОСП ГУП ОРЕНБУРГКОММУНЭЛЕКТРОСЕТЬ </w:t>
      </w:r>
      <w:proofErr w:type="gramStart"/>
      <w:r w:rsidR="001F7EC6" w:rsidRPr="002E6C3D">
        <w:rPr>
          <w:sz w:val="24"/>
          <w:szCs w:val="24"/>
        </w:rPr>
        <w:t>с</w:t>
      </w:r>
      <w:proofErr w:type="gramEnd"/>
      <w:r w:rsidRPr="002E6C3D">
        <w:rPr>
          <w:sz w:val="24"/>
          <w:szCs w:val="24"/>
        </w:rPr>
        <w:t xml:space="preserve">. </w:t>
      </w:r>
      <w:proofErr w:type="gramStart"/>
      <w:r w:rsidRPr="002E6C3D">
        <w:rPr>
          <w:sz w:val="24"/>
          <w:szCs w:val="24"/>
        </w:rPr>
        <w:t>НОВОСЕРГИЕВКА</w:t>
      </w:r>
      <w:proofErr w:type="gramEnd"/>
      <w:r w:rsidRPr="002E6C3D">
        <w:rPr>
          <w:sz w:val="24"/>
          <w:szCs w:val="24"/>
        </w:rPr>
        <w:t>,  МУП «Новосергиевское ЖКХ», ТОСП ОРЕНБУРГСКАЯ СЭС-1 ПАО "Т ПЛЮС". Индекс производства в 2018 г. составил 152,</w:t>
      </w:r>
      <w:r w:rsidR="001F7EC6" w:rsidRPr="002E6C3D">
        <w:rPr>
          <w:sz w:val="24"/>
          <w:szCs w:val="24"/>
        </w:rPr>
        <w:t>2</w:t>
      </w:r>
      <w:r w:rsidRPr="002E6C3D">
        <w:rPr>
          <w:sz w:val="24"/>
          <w:szCs w:val="24"/>
        </w:rPr>
        <w:t xml:space="preserve">%. Ежегодно увеличивается количество вводимого жилья, так, в 2018г. было введено </w:t>
      </w:r>
      <w:r w:rsidR="001F7EC6" w:rsidRPr="002E6C3D">
        <w:rPr>
          <w:sz w:val="24"/>
          <w:szCs w:val="24"/>
        </w:rPr>
        <w:t>4,8</w:t>
      </w:r>
      <w:r w:rsidRPr="002E6C3D">
        <w:rPr>
          <w:sz w:val="24"/>
          <w:szCs w:val="24"/>
        </w:rPr>
        <w:t xml:space="preserve"> тыс. кв.</w:t>
      </w:r>
      <w:r w:rsidR="005201C5" w:rsidRPr="002E6C3D">
        <w:rPr>
          <w:sz w:val="24"/>
          <w:szCs w:val="24"/>
        </w:rPr>
        <w:t xml:space="preserve"> </w:t>
      </w:r>
      <w:r w:rsidRPr="002E6C3D">
        <w:rPr>
          <w:sz w:val="24"/>
          <w:szCs w:val="24"/>
        </w:rPr>
        <w:t>м.,  соответственно увеличивается количество энергопотребления.</w:t>
      </w:r>
    </w:p>
    <w:p w:rsidR="00AC4800" w:rsidRPr="002E6C3D" w:rsidRDefault="00AC4800" w:rsidP="002E6C3D">
      <w:pPr>
        <w:ind w:firstLine="709"/>
        <w:jc w:val="both"/>
        <w:rPr>
          <w:b/>
          <w:sz w:val="24"/>
          <w:szCs w:val="24"/>
        </w:rPr>
      </w:pPr>
      <w:r w:rsidRPr="002E6C3D">
        <w:rPr>
          <w:sz w:val="24"/>
          <w:szCs w:val="24"/>
        </w:rPr>
        <w:t>Введена в эксплуатацию  солнечная электростанция ТОСП ОРЕНБУРГСКАЯ СЭС-1 ПАО "Т ПЛЮС" мощностью 45 МВт, значительно увеличились объемы выработки мощности электроэнергии.</w:t>
      </w:r>
    </w:p>
    <w:p w:rsidR="00AC4800" w:rsidRPr="002E6C3D" w:rsidRDefault="00AC4800" w:rsidP="002E6C3D">
      <w:pPr>
        <w:ind w:firstLine="709"/>
        <w:jc w:val="both"/>
        <w:rPr>
          <w:color w:val="C00000"/>
          <w:sz w:val="24"/>
          <w:szCs w:val="24"/>
        </w:rPr>
      </w:pPr>
      <w:r w:rsidRPr="002E6C3D">
        <w:rPr>
          <w:b/>
          <w:sz w:val="24"/>
          <w:szCs w:val="24"/>
        </w:rPr>
        <w:t xml:space="preserve">Водоснабжение, водоотведение, организация сбора и утилизации отходов, деятельность по ликвидации загрязнений </w:t>
      </w:r>
      <w:r w:rsidRPr="002E6C3D">
        <w:rPr>
          <w:sz w:val="24"/>
          <w:szCs w:val="24"/>
        </w:rPr>
        <w:t xml:space="preserve">представлено МУП «Новосергиевское ЖКХ», </w:t>
      </w:r>
      <w:r w:rsidR="001F7EC6" w:rsidRPr="002E6C3D">
        <w:rPr>
          <w:sz w:val="24"/>
          <w:szCs w:val="24"/>
        </w:rPr>
        <w:t xml:space="preserve">МУП Новосергиевского поссовета «Новосергиевский коммунальщик», </w:t>
      </w:r>
      <w:r w:rsidRPr="002E6C3D">
        <w:rPr>
          <w:sz w:val="24"/>
          <w:szCs w:val="24"/>
        </w:rPr>
        <w:t>ФЛ НОВОСЕРГИЕВСКИЙ ООО "ОРЕНБУРГВТОРЧЕРМЕТ". Индекс производства в 2018 г. составил 111,12 %. Ежегодно увеличивается количество вводимого жилья, количество потребителей, соответственно увеличивается объем отпущенной воды.</w:t>
      </w:r>
    </w:p>
    <w:p w:rsidR="005201C5" w:rsidRPr="002E6C3D" w:rsidRDefault="00AC4800" w:rsidP="002E6C3D">
      <w:pPr>
        <w:shd w:val="clear" w:color="auto" w:fill="FFFFFF"/>
        <w:ind w:firstLine="709"/>
        <w:jc w:val="both"/>
        <w:rPr>
          <w:b/>
          <w:sz w:val="24"/>
          <w:szCs w:val="24"/>
          <w:u w:val="single"/>
        </w:rPr>
      </w:pPr>
      <w:r w:rsidRPr="002E6C3D">
        <w:rPr>
          <w:b/>
          <w:sz w:val="24"/>
          <w:szCs w:val="24"/>
          <w:u w:val="single"/>
        </w:rPr>
        <w:t>2019 год (оценка).</w:t>
      </w:r>
    </w:p>
    <w:p w:rsidR="00AC4800" w:rsidRPr="002E6C3D" w:rsidRDefault="00AC4800" w:rsidP="002E6C3D">
      <w:pPr>
        <w:shd w:val="clear" w:color="auto" w:fill="FFFFFF"/>
        <w:ind w:firstLine="709"/>
        <w:jc w:val="both"/>
        <w:rPr>
          <w:sz w:val="24"/>
          <w:szCs w:val="24"/>
        </w:rPr>
      </w:pPr>
      <w:r w:rsidRPr="002E6C3D">
        <w:rPr>
          <w:bCs/>
          <w:sz w:val="24"/>
          <w:szCs w:val="24"/>
          <w:shd w:val="clear" w:color="auto" w:fill="FFFFFF"/>
        </w:rPr>
        <w:t xml:space="preserve">В отрасли </w:t>
      </w:r>
      <w:r w:rsidRPr="002E6C3D">
        <w:rPr>
          <w:b/>
          <w:bCs/>
          <w:sz w:val="24"/>
          <w:szCs w:val="24"/>
          <w:shd w:val="clear" w:color="auto" w:fill="FFFFFF"/>
        </w:rPr>
        <w:t xml:space="preserve">«Добыча полезных ископаемых» </w:t>
      </w:r>
      <w:r w:rsidRPr="002E6C3D">
        <w:rPr>
          <w:bCs/>
          <w:sz w:val="24"/>
          <w:szCs w:val="24"/>
          <w:shd w:val="clear" w:color="auto" w:fill="FFFFFF"/>
        </w:rPr>
        <w:t>п</w:t>
      </w:r>
      <w:r w:rsidRPr="002E6C3D">
        <w:rPr>
          <w:sz w:val="24"/>
          <w:szCs w:val="24"/>
        </w:rPr>
        <w:t>рогнозируется индекс производства 110,0%.  С 2018 г. осуществляет деятельность ТОСП ООО "БК ПНГ", которое выходит на проектную мощность, в связи с этим значительно возрастают объемы производства – 149,26% по данному предприятию.</w:t>
      </w:r>
    </w:p>
    <w:p w:rsidR="00AC4800" w:rsidRPr="002E6C3D" w:rsidRDefault="00AC4800" w:rsidP="002E6C3D">
      <w:pPr>
        <w:ind w:firstLine="709"/>
        <w:jc w:val="both"/>
        <w:rPr>
          <w:sz w:val="24"/>
          <w:szCs w:val="24"/>
        </w:rPr>
      </w:pPr>
      <w:r w:rsidRPr="002E6C3D">
        <w:rPr>
          <w:b/>
          <w:sz w:val="24"/>
          <w:szCs w:val="24"/>
        </w:rPr>
        <w:t>В обрабатывающей отрасли</w:t>
      </w:r>
      <w:r w:rsidRPr="002E6C3D">
        <w:rPr>
          <w:sz w:val="24"/>
          <w:szCs w:val="24"/>
        </w:rPr>
        <w:t xml:space="preserve"> ожидается уменьшение объемов производства на 6,7%. </w:t>
      </w:r>
    </w:p>
    <w:p w:rsidR="00AC4800" w:rsidRPr="002E6C3D" w:rsidRDefault="00AC4800" w:rsidP="002E6C3D">
      <w:pPr>
        <w:ind w:firstLine="709"/>
        <w:jc w:val="both"/>
        <w:rPr>
          <w:sz w:val="24"/>
          <w:szCs w:val="24"/>
        </w:rPr>
      </w:pPr>
      <w:r w:rsidRPr="002E6C3D">
        <w:rPr>
          <w:b/>
          <w:sz w:val="24"/>
          <w:szCs w:val="24"/>
        </w:rPr>
        <w:lastRenderedPageBreak/>
        <w:t>Производство пищевых продуктов.</w:t>
      </w:r>
      <w:r w:rsidRPr="002E6C3D">
        <w:rPr>
          <w:sz w:val="24"/>
          <w:szCs w:val="24"/>
        </w:rPr>
        <w:t xml:space="preserve"> Индекс производства по оценке, составит 81,4 %,</w:t>
      </w:r>
      <w:r w:rsidRPr="002E6C3D">
        <w:rPr>
          <w:b/>
          <w:sz w:val="24"/>
          <w:szCs w:val="24"/>
        </w:rPr>
        <w:t xml:space="preserve"> в производстве напитков</w:t>
      </w:r>
      <w:r w:rsidRPr="002E6C3D">
        <w:rPr>
          <w:sz w:val="24"/>
          <w:szCs w:val="24"/>
        </w:rPr>
        <w:t xml:space="preserve"> индекс производства составит 87%. Ожидается снижение темпов роста у </w:t>
      </w:r>
      <w:r w:rsidR="005201C5" w:rsidRPr="002E6C3D">
        <w:rPr>
          <w:sz w:val="24"/>
          <w:szCs w:val="24"/>
        </w:rPr>
        <w:t>О</w:t>
      </w:r>
      <w:r w:rsidRPr="002E6C3D">
        <w:rPr>
          <w:sz w:val="24"/>
          <w:szCs w:val="24"/>
        </w:rPr>
        <w:t>АО «Новосергиевский маслозавод» и МУП «Новосергиевка - АКВА», по причине низкой конкурентоспособности продукции, большого количества конкурентов. Предприятиям необходимо применять меры по улучшению качественных характеристик продукции, расширять номенклатуру товаров, совершенствовать маркетинговую политику.</w:t>
      </w:r>
    </w:p>
    <w:p w:rsidR="00AC4800" w:rsidRPr="002E6C3D" w:rsidRDefault="00AC4800" w:rsidP="002E6C3D">
      <w:pPr>
        <w:ind w:firstLine="709"/>
        <w:jc w:val="both"/>
        <w:rPr>
          <w:sz w:val="24"/>
          <w:szCs w:val="24"/>
        </w:rPr>
      </w:pPr>
      <w:r w:rsidRPr="002E6C3D">
        <w:rPr>
          <w:b/>
          <w:sz w:val="24"/>
          <w:szCs w:val="24"/>
        </w:rPr>
        <w:t>Швейное производство</w:t>
      </w:r>
      <w:r w:rsidRPr="002E6C3D">
        <w:rPr>
          <w:sz w:val="24"/>
          <w:szCs w:val="24"/>
        </w:rPr>
        <w:t xml:space="preserve"> (производство одежды) снизит темпы роста на 0,7%. В производстве текстильных изделий по оценке, индекс составит</w:t>
      </w:r>
      <w:r w:rsidRPr="002E6C3D">
        <w:rPr>
          <w:color w:val="FF0000"/>
          <w:sz w:val="24"/>
          <w:szCs w:val="24"/>
        </w:rPr>
        <w:t xml:space="preserve"> </w:t>
      </w:r>
      <w:r w:rsidRPr="002E6C3D">
        <w:rPr>
          <w:sz w:val="24"/>
          <w:szCs w:val="24"/>
        </w:rPr>
        <w:t xml:space="preserve"> 102,1%, так как имеются заказы на швейную продукцию.</w:t>
      </w:r>
    </w:p>
    <w:p w:rsidR="00AC4800" w:rsidRPr="002E6C3D" w:rsidRDefault="00AC4800" w:rsidP="002E6C3D">
      <w:pPr>
        <w:ind w:firstLine="709"/>
        <w:jc w:val="both"/>
        <w:rPr>
          <w:sz w:val="24"/>
          <w:szCs w:val="24"/>
        </w:rPr>
      </w:pPr>
      <w:r w:rsidRPr="002E6C3D">
        <w:rPr>
          <w:b/>
          <w:sz w:val="24"/>
          <w:szCs w:val="24"/>
        </w:rPr>
        <w:t>В обработке древесины</w:t>
      </w:r>
      <w:r w:rsidRPr="002E6C3D">
        <w:rPr>
          <w:sz w:val="24"/>
          <w:szCs w:val="24"/>
        </w:rPr>
        <w:t xml:space="preserve"> прогнозируется  увеличение индекса роста – 100,6</w:t>
      </w:r>
      <w:r w:rsidRPr="002E6C3D">
        <w:rPr>
          <w:color w:val="FF0000"/>
          <w:sz w:val="24"/>
          <w:szCs w:val="24"/>
        </w:rPr>
        <w:t xml:space="preserve"> </w:t>
      </w:r>
      <w:r w:rsidRPr="002E6C3D">
        <w:rPr>
          <w:sz w:val="24"/>
          <w:szCs w:val="24"/>
        </w:rPr>
        <w:t xml:space="preserve">%. </w:t>
      </w:r>
      <w:r w:rsidR="001F7EC6" w:rsidRPr="002E6C3D">
        <w:rPr>
          <w:sz w:val="24"/>
          <w:szCs w:val="24"/>
        </w:rPr>
        <w:t xml:space="preserve">Причинами небольшого роста является </w:t>
      </w:r>
      <w:r w:rsidRPr="002E6C3D">
        <w:rPr>
          <w:sz w:val="24"/>
          <w:szCs w:val="24"/>
        </w:rPr>
        <w:t>строительство</w:t>
      </w:r>
      <w:r w:rsidR="008B203F" w:rsidRPr="002E6C3D">
        <w:rPr>
          <w:sz w:val="24"/>
          <w:szCs w:val="24"/>
        </w:rPr>
        <w:t>:</w:t>
      </w:r>
      <w:r w:rsidRPr="002E6C3D">
        <w:rPr>
          <w:sz w:val="24"/>
          <w:szCs w:val="24"/>
        </w:rPr>
        <w:t xml:space="preserve"> как индивидуального жилья, так и многоквартирного.</w:t>
      </w:r>
    </w:p>
    <w:p w:rsidR="00AC4800" w:rsidRPr="002E6C3D" w:rsidRDefault="00AC4800" w:rsidP="002E6C3D">
      <w:pPr>
        <w:ind w:firstLine="709"/>
        <w:jc w:val="both"/>
        <w:rPr>
          <w:sz w:val="24"/>
          <w:szCs w:val="24"/>
        </w:rPr>
      </w:pPr>
      <w:r w:rsidRPr="002E6C3D">
        <w:rPr>
          <w:b/>
          <w:sz w:val="24"/>
          <w:szCs w:val="24"/>
        </w:rPr>
        <w:t>Производство продукции в ГУП редакции «Голос глубинки»</w:t>
      </w:r>
      <w:r w:rsidRPr="002E6C3D">
        <w:rPr>
          <w:sz w:val="24"/>
          <w:szCs w:val="24"/>
        </w:rPr>
        <w:t>– объем увеличится на 0,97 % на полиграфические услуги. В производстве бумаги и бумажных изделий – сокращение темпов роста до 69%, по причине снижения объемов заказов на бланки.</w:t>
      </w:r>
    </w:p>
    <w:p w:rsidR="00AC4800" w:rsidRPr="002E6C3D" w:rsidRDefault="00AC4800" w:rsidP="002E6C3D">
      <w:pPr>
        <w:ind w:firstLine="709"/>
        <w:jc w:val="both"/>
        <w:rPr>
          <w:b/>
          <w:sz w:val="24"/>
          <w:szCs w:val="24"/>
        </w:rPr>
      </w:pPr>
      <w:r w:rsidRPr="002E6C3D">
        <w:rPr>
          <w:b/>
          <w:sz w:val="24"/>
          <w:szCs w:val="24"/>
        </w:rPr>
        <w:t xml:space="preserve">Прочее производство - </w:t>
      </w:r>
      <w:r w:rsidRPr="002E6C3D">
        <w:rPr>
          <w:sz w:val="24"/>
          <w:szCs w:val="24"/>
        </w:rPr>
        <w:t>темп роста составляет 104,6%.</w:t>
      </w:r>
    </w:p>
    <w:p w:rsidR="00AC4800" w:rsidRPr="002E6C3D" w:rsidRDefault="00AC4800" w:rsidP="002E6C3D">
      <w:pPr>
        <w:ind w:firstLine="709"/>
        <w:jc w:val="both"/>
        <w:rPr>
          <w:b/>
          <w:sz w:val="24"/>
          <w:szCs w:val="24"/>
        </w:rPr>
      </w:pPr>
      <w:r w:rsidRPr="002E6C3D">
        <w:rPr>
          <w:b/>
          <w:sz w:val="24"/>
          <w:szCs w:val="24"/>
        </w:rPr>
        <w:t>Производство электрической энерги</w:t>
      </w:r>
      <w:r w:rsidR="009623B8" w:rsidRPr="002E6C3D">
        <w:rPr>
          <w:b/>
          <w:sz w:val="24"/>
          <w:szCs w:val="24"/>
        </w:rPr>
        <w:t>и</w:t>
      </w:r>
      <w:r w:rsidRPr="002E6C3D">
        <w:rPr>
          <w:b/>
          <w:sz w:val="24"/>
          <w:szCs w:val="24"/>
        </w:rPr>
        <w:t>, газа и пара; кондиционирование</w:t>
      </w:r>
      <w:r w:rsidRPr="002E6C3D">
        <w:rPr>
          <w:sz w:val="24"/>
          <w:szCs w:val="24"/>
        </w:rPr>
        <w:t xml:space="preserve"> увеличится в 6,44 раза,  за счет выхода ТОСП ОРЕНБУРГСКАЯ СЭС-1 ПАО "Т ПЛЮС" на проектную мощность.</w:t>
      </w:r>
    </w:p>
    <w:p w:rsidR="00AC4800" w:rsidRPr="002E6C3D" w:rsidRDefault="00AC4800" w:rsidP="002E6C3D">
      <w:pPr>
        <w:ind w:firstLine="709"/>
        <w:jc w:val="both"/>
        <w:rPr>
          <w:sz w:val="24"/>
          <w:szCs w:val="24"/>
        </w:rPr>
      </w:pPr>
      <w:r w:rsidRPr="002E6C3D">
        <w:rPr>
          <w:b/>
          <w:sz w:val="24"/>
          <w:szCs w:val="24"/>
        </w:rPr>
        <w:t xml:space="preserve">Водоснабжение, водоотведение, организация сбора и утилизации отходов, деятельность по ликвидации загрязнений </w:t>
      </w:r>
      <w:r w:rsidRPr="002E6C3D">
        <w:rPr>
          <w:sz w:val="24"/>
          <w:szCs w:val="24"/>
        </w:rPr>
        <w:t xml:space="preserve">- темп роста составит </w:t>
      </w:r>
      <w:r w:rsidR="00BD52F4" w:rsidRPr="002E6C3D">
        <w:rPr>
          <w:sz w:val="24"/>
          <w:szCs w:val="24"/>
        </w:rPr>
        <w:t>109,19</w:t>
      </w:r>
      <w:r w:rsidRPr="002E6C3D">
        <w:rPr>
          <w:sz w:val="24"/>
          <w:szCs w:val="24"/>
        </w:rPr>
        <w:t xml:space="preserve">%, </w:t>
      </w:r>
      <w:r w:rsidR="00BD52F4" w:rsidRPr="002E6C3D">
        <w:rPr>
          <w:sz w:val="24"/>
          <w:szCs w:val="24"/>
        </w:rPr>
        <w:t xml:space="preserve">увеличение произойдет в связи с </w:t>
      </w:r>
      <w:r w:rsidRPr="002E6C3D">
        <w:rPr>
          <w:sz w:val="24"/>
          <w:szCs w:val="24"/>
        </w:rPr>
        <w:t>объем</w:t>
      </w:r>
      <w:r w:rsidR="00BD52F4" w:rsidRPr="002E6C3D">
        <w:rPr>
          <w:sz w:val="24"/>
          <w:szCs w:val="24"/>
        </w:rPr>
        <w:t>ами</w:t>
      </w:r>
      <w:r w:rsidRPr="002E6C3D">
        <w:rPr>
          <w:sz w:val="24"/>
          <w:szCs w:val="24"/>
        </w:rPr>
        <w:t xml:space="preserve"> строящегося жилья, экономии ресурсов населением и организациями.</w:t>
      </w:r>
    </w:p>
    <w:p w:rsidR="00AC4800" w:rsidRPr="002E6C3D" w:rsidRDefault="00AC4800" w:rsidP="002E6C3D">
      <w:pPr>
        <w:shd w:val="clear" w:color="auto" w:fill="FFFFFF"/>
        <w:ind w:firstLine="709"/>
        <w:jc w:val="both"/>
        <w:rPr>
          <w:b/>
          <w:bCs/>
          <w:sz w:val="24"/>
          <w:szCs w:val="24"/>
          <w:u w:val="single"/>
          <w:shd w:val="clear" w:color="auto" w:fill="FFFFFF"/>
        </w:rPr>
      </w:pPr>
      <w:r w:rsidRPr="002E6C3D">
        <w:rPr>
          <w:b/>
          <w:bCs/>
          <w:sz w:val="24"/>
          <w:szCs w:val="24"/>
          <w:u w:val="single"/>
          <w:shd w:val="clear" w:color="auto" w:fill="FFFFFF"/>
        </w:rPr>
        <w:t xml:space="preserve">На 2020-2024 г. прогнозируется увеличение темпов роста. </w:t>
      </w:r>
    </w:p>
    <w:p w:rsidR="00AC4800" w:rsidRPr="002E6C3D" w:rsidRDefault="00AC4800" w:rsidP="002E6C3D">
      <w:pPr>
        <w:shd w:val="clear" w:color="auto" w:fill="FFFFFF"/>
        <w:ind w:firstLine="709"/>
        <w:jc w:val="both"/>
        <w:rPr>
          <w:sz w:val="24"/>
          <w:szCs w:val="24"/>
          <w:highlight w:val="yellow"/>
        </w:rPr>
      </w:pPr>
      <w:r w:rsidRPr="002E6C3D">
        <w:rPr>
          <w:bCs/>
          <w:sz w:val="24"/>
          <w:szCs w:val="24"/>
          <w:shd w:val="clear" w:color="auto" w:fill="FFFFFF"/>
        </w:rPr>
        <w:t xml:space="preserve">В отрасли </w:t>
      </w:r>
      <w:r w:rsidRPr="002E6C3D">
        <w:rPr>
          <w:b/>
          <w:bCs/>
          <w:sz w:val="24"/>
          <w:szCs w:val="24"/>
          <w:shd w:val="clear" w:color="auto" w:fill="FFFFFF"/>
        </w:rPr>
        <w:t xml:space="preserve">«Добыча полезных ископаемых» </w:t>
      </w:r>
      <w:r w:rsidRPr="002E6C3D">
        <w:rPr>
          <w:bCs/>
          <w:sz w:val="24"/>
          <w:szCs w:val="24"/>
          <w:shd w:val="clear" w:color="auto" w:fill="FFFFFF"/>
        </w:rPr>
        <w:t>т</w:t>
      </w:r>
      <w:r w:rsidRPr="002E6C3D">
        <w:rPr>
          <w:sz w:val="24"/>
          <w:szCs w:val="24"/>
        </w:rPr>
        <w:t>емпы роста составят: в 2020 г. – 101,9%; в 2021 г. – 101,6%; в 2022 г.</w:t>
      </w:r>
      <w:r w:rsidR="00CD5A8B" w:rsidRPr="002E6C3D">
        <w:rPr>
          <w:sz w:val="24"/>
          <w:szCs w:val="24"/>
        </w:rPr>
        <w:t xml:space="preserve"> - </w:t>
      </w:r>
      <w:r w:rsidRPr="002E6C3D">
        <w:rPr>
          <w:sz w:val="24"/>
          <w:szCs w:val="24"/>
        </w:rPr>
        <w:t>102,1%; в 2023 г.</w:t>
      </w:r>
      <w:r w:rsidR="00CD5A8B" w:rsidRPr="002E6C3D">
        <w:rPr>
          <w:sz w:val="24"/>
          <w:szCs w:val="24"/>
        </w:rPr>
        <w:t xml:space="preserve"> - </w:t>
      </w:r>
      <w:r w:rsidRPr="002E6C3D">
        <w:rPr>
          <w:sz w:val="24"/>
          <w:szCs w:val="24"/>
        </w:rPr>
        <w:t xml:space="preserve">102,1%; в 2024 г. – 102,2%. </w:t>
      </w:r>
    </w:p>
    <w:p w:rsidR="00AC4800" w:rsidRPr="002E6C3D" w:rsidRDefault="00AC4800" w:rsidP="002E6C3D">
      <w:pPr>
        <w:shd w:val="clear" w:color="auto" w:fill="FFFFFF"/>
        <w:ind w:firstLine="709"/>
        <w:jc w:val="both"/>
        <w:rPr>
          <w:sz w:val="24"/>
          <w:szCs w:val="24"/>
        </w:rPr>
      </w:pPr>
      <w:r w:rsidRPr="002E6C3D">
        <w:rPr>
          <w:bCs/>
          <w:sz w:val="24"/>
          <w:szCs w:val="24"/>
          <w:shd w:val="clear" w:color="auto" w:fill="FFFFFF"/>
        </w:rPr>
        <w:t xml:space="preserve">В </w:t>
      </w:r>
      <w:r w:rsidRPr="002E6C3D">
        <w:rPr>
          <w:b/>
          <w:bCs/>
          <w:sz w:val="24"/>
          <w:szCs w:val="24"/>
          <w:shd w:val="clear" w:color="auto" w:fill="FFFFFF"/>
        </w:rPr>
        <w:t xml:space="preserve">обрабатывающих отраслях </w:t>
      </w:r>
      <w:r w:rsidRPr="002E6C3D">
        <w:rPr>
          <w:bCs/>
          <w:sz w:val="24"/>
          <w:szCs w:val="24"/>
          <w:shd w:val="clear" w:color="auto" w:fill="FFFFFF"/>
        </w:rPr>
        <w:t>т</w:t>
      </w:r>
      <w:r w:rsidRPr="002E6C3D">
        <w:rPr>
          <w:sz w:val="24"/>
          <w:szCs w:val="24"/>
        </w:rPr>
        <w:t>емпы роста составят: в 2020 г. – 78,6%; в 2021 г. – 102,2%; в 2022 г.- 101,3%; в 2023 г.-101,2%; в 2024 г. -101,0%.</w:t>
      </w:r>
    </w:p>
    <w:p w:rsidR="00AC4800" w:rsidRPr="002E6C3D" w:rsidRDefault="00AC4800" w:rsidP="002E6C3D">
      <w:pPr>
        <w:shd w:val="clear" w:color="auto" w:fill="FFFFFF"/>
        <w:ind w:firstLine="709"/>
        <w:jc w:val="both"/>
        <w:rPr>
          <w:sz w:val="24"/>
          <w:szCs w:val="24"/>
        </w:rPr>
      </w:pPr>
      <w:r w:rsidRPr="002E6C3D">
        <w:rPr>
          <w:b/>
          <w:sz w:val="24"/>
          <w:szCs w:val="24"/>
        </w:rPr>
        <w:t>В производстве пищевых продуктов</w:t>
      </w:r>
      <w:r w:rsidRPr="002E6C3D">
        <w:rPr>
          <w:sz w:val="24"/>
          <w:szCs w:val="24"/>
        </w:rPr>
        <w:t xml:space="preserve"> прогнозируется умеренный рост: в 2020 г. – 100,1%; в 2021 г. – 100,7%; в 2022 г.-100,4%</w:t>
      </w:r>
      <w:proofErr w:type="gramStart"/>
      <w:r w:rsidRPr="002E6C3D">
        <w:rPr>
          <w:sz w:val="24"/>
          <w:szCs w:val="24"/>
        </w:rPr>
        <w:t xml:space="preserve"> ;</w:t>
      </w:r>
      <w:proofErr w:type="gramEnd"/>
      <w:r w:rsidRPr="002E6C3D">
        <w:rPr>
          <w:sz w:val="24"/>
          <w:szCs w:val="24"/>
        </w:rPr>
        <w:t xml:space="preserve"> в 2023 г.-100,6%; в 2024 г. – 100,7%. </w:t>
      </w:r>
    </w:p>
    <w:p w:rsidR="00AC4800" w:rsidRPr="002E6C3D" w:rsidRDefault="00AC4800" w:rsidP="002E6C3D">
      <w:pPr>
        <w:shd w:val="clear" w:color="auto" w:fill="FFFFFF"/>
        <w:ind w:firstLine="709"/>
        <w:jc w:val="both"/>
        <w:rPr>
          <w:sz w:val="24"/>
          <w:szCs w:val="24"/>
        </w:rPr>
      </w:pPr>
      <w:r w:rsidRPr="002E6C3D">
        <w:rPr>
          <w:b/>
          <w:sz w:val="24"/>
          <w:szCs w:val="24"/>
        </w:rPr>
        <w:t>В производстве напитков</w:t>
      </w:r>
      <w:r w:rsidRPr="002E6C3D">
        <w:rPr>
          <w:sz w:val="24"/>
          <w:szCs w:val="24"/>
        </w:rPr>
        <w:t xml:space="preserve"> прогнозируется снижение темпов роста: в 2020 г. – 87,5%; в 2021 г. – 88,6%; в 2022 г.- 90,3%; в 2023 г.- 89,3%; в 2024 г. – 92</w:t>
      </w:r>
      <w:r w:rsidR="00CD5A8B" w:rsidRPr="002E6C3D">
        <w:rPr>
          <w:sz w:val="24"/>
          <w:szCs w:val="24"/>
        </w:rPr>
        <w:t>,0</w:t>
      </w:r>
      <w:r w:rsidRPr="002E6C3D">
        <w:rPr>
          <w:sz w:val="24"/>
          <w:szCs w:val="24"/>
        </w:rPr>
        <w:t>%.</w:t>
      </w:r>
    </w:p>
    <w:p w:rsidR="00AC4800" w:rsidRPr="002E6C3D" w:rsidRDefault="00AC4800" w:rsidP="002E6C3D">
      <w:pPr>
        <w:ind w:firstLine="709"/>
        <w:jc w:val="both"/>
        <w:rPr>
          <w:sz w:val="24"/>
          <w:szCs w:val="24"/>
        </w:rPr>
      </w:pPr>
      <w:r w:rsidRPr="002E6C3D">
        <w:rPr>
          <w:b/>
          <w:sz w:val="24"/>
          <w:szCs w:val="24"/>
        </w:rPr>
        <w:t>В обработке древесины</w:t>
      </w:r>
      <w:r w:rsidRPr="002E6C3D">
        <w:rPr>
          <w:sz w:val="24"/>
          <w:szCs w:val="24"/>
        </w:rPr>
        <w:t xml:space="preserve"> – от 100,4% в 2020 г. до 100,2% в 2024 г</w:t>
      </w:r>
      <w:proofErr w:type="gramStart"/>
      <w:r w:rsidRPr="002E6C3D">
        <w:rPr>
          <w:sz w:val="24"/>
          <w:szCs w:val="24"/>
        </w:rPr>
        <w:t>.</w:t>
      </w:r>
      <w:r w:rsidR="00CD5A8B" w:rsidRPr="002E6C3D">
        <w:rPr>
          <w:sz w:val="24"/>
          <w:szCs w:val="24"/>
        </w:rPr>
        <w:t>.</w:t>
      </w:r>
      <w:r w:rsidRPr="002E6C3D">
        <w:rPr>
          <w:sz w:val="24"/>
          <w:szCs w:val="24"/>
        </w:rPr>
        <w:t xml:space="preserve"> </w:t>
      </w:r>
      <w:proofErr w:type="gramEnd"/>
      <w:r w:rsidRPr="002E6C3D">
        <w:rPr>
          <w:sz w:val="24"/>
          <w:szCs w:val="24"/>
        </w:rPr>
        <w:t xml:space="preserve">Значительное влияние на рост будет иметь строительство жилья </w:t>
      </w:r>
      <w:r w:rsidR="00CD5A8B" w:rsidRPr="002E6C3D">
        <w:rPr>
          <w:sz w:val="24"/>
          <w:szCs w:val="24"/>
        </w:rPr>
        <w:t xml:space="preserve">на территории </w:t>
      </w:r>
      <w:r w:rsidRPr="002E6C3D">
        <w:rPr>
          <w:sz w:val="24"/>
          <w:szCs w:val="24"/>
        </w:rPr>
        <w:t xml:space="preserve"> и государственные программы </w:t>
      </w:r>
      <w:r w:rsidR="00CD5A8B" w:rsidRPr="002E6C3D">
        <w:rPr>
          <w:sz w:val="24"/>
          <w:szCs w:val="24"/>
        </w:rPr>
        <w:t>с направлениями</w:t>
      </w:r>
      <w:r w:rsidRPr="002E6C3D">
        <w:rPr>
          <w:sz w:val="24"/>
          <w:szCs w:val="24"/>
        </w:rPr>
        <w:t xml:space="preserve"> на улучшение жилищных условий граждан.</w:t>
      </w:r>
    </w:p>
    <w:p w:rsidR="00AC4800" w:rsidRPr="002E6C3D" w:rsidRDefault="00AC4800" w:rsidP="002E6C3D">
      <w:pPr>
        <w:ind w:firstLine="709"/>
        <w:jc w:val="both"/>
        <w:rPr>
          <w:sz w:val="24"/>
          <w:szCs w:val="24"/>
        </w:rPr>
      </w:pPr>
      <w:r w:rsidRPr="002E6C3D">
        <w:rPr>
          <w:b/>
          <w:sz w:val="24"/>
          <w:szCs w:val="24"/>
        </w:rPr>
        <w:t xml:space="preserve">В  производстве полиграфической бумаги и бумажных изделий планируется  </w:t>
      </w:r>
      <w:r w:rsidRPr="002E6C3D">
        <w:rPr>
          <w:sz w:val="24"/>
          <w:szCs w:val="24"/>
        </w:rPr>
        <w:t xml:space="preserve">рост за счет увеличения заказов на бланки, печатную продукцию. </w:t>
      </w:r>
      <w:proofErr w:type="gramStart"/>
      <w:r w:rsidRPr="002E6C3D">
        <w:rPr>
          <w:sz w:val="24"/>
          <w:szCs w:val="24"/>
        </w:rPr>
        <w:t>В 2020-2024гг. прогнозируемый темп</w:t>
      </w:r>
      <w:r w:rsidRPr="002E6C3D">
        <w:rPr>
          <w:color w:val="FF0000"/>
          <w:sz w:val="24"/>
          <w:szCs w:val="24"/>
        </w:rPr>
        <w:t xml:space="preserve"> </w:t>
      </w:r>
      <w:r w:rsidRPr="002E6C3D">
        <w:rPr>
          <w:sz w:val="24"/>
          <w:szCs w:val="24"/>
        </w:rPr>
        <w:t>роста составит: в производстве бумаги и бумажных изделий от 100,5</w:t>
      </w:r>
      <w:r w:rsidR="009623B8" w:rsidRPr="002E6C3D">
        <w:rPr>
          <w:sz w:val="24"/>
          <w:szCs w:val="24"/>
        </w:rPr>
        <w:t>% в 2020 г. до 100,9</w:t>
      </w:r>
      <w:r w:rsidRPr="002E6C3D">
        <w:rPr>
          <w:sz w:val="24"/>
          <w:szCs w:val="24"/>
        </w:rPr>
        <w:t xml:space="preserve">% в 2024 г. </w:t>
      </w:r>
      <w:r w:rsidR="009623B8" w:rsidRPr="002E6C3D">
        <w:rPr>
          <w:sz w:val="24"/>
          <w:szCs w:val="24"/>
        </w:rPr>
        <w:t>В</w:t>
      </w:r>
      <w:r w:rsidRPr="002E6C3D">
        <w:rPr>
          <w:sz w:val="24"/>
          <w:szCs w:val="24"/>
        </w:rPr>
        <w:t xml:space="preserve"> области деятельность полиграфическая и копирование носителей информации: от 100,3% в 2020 г. до 100,8% в 2024 г.</w:t>
      </w:r>
      <w:proofErr w:type="gramEnd"/>
    </w:p>
    <w:p w:rsidR="00AC4800" w:rsidRPr="002E6C3D" w:rsidRDefault="00AC4800" w:rsidP="002E6C3D">
      <w:pPr>
        <w:ind w:firstLine="709"/>
        <w:jc w:val="both"/>
        <w:rPr>
          <w:sz w:val="24"/>
          <w:szCs w:val="24"/>
        </w:rPr>
      </w:pPr>
      <w:r w:rsidRPr="002E6C3D">
        <w:rPr>
          <w:b/>
          <w:sz w:val="24"/>
          <w:szCs w:val="24"/>
        </w:rPr>
        <w:t>Швейное производство.</w:t>
      </w:r>
      <w:r w:rsidRPr="002E6C3D">
        <w:rPr>
          <w:sz w:val="24"/>
          <w:szCs w:val="24"/>
        </w:rPr>
        <w:t xml:space="preserve"> </w:t>
      </w:r>
      <w:proofErr w:type="gramStart"/>
      <w:r w:rsidRPr="002E6C3D">
        <w:rPr>
          <w:sz w:val="24"/>
          <w:szCs w:val="24"/>
        </w:rPr>
        <w:t xml:space="preserve">Темп роста в производстве текстильных изделий в 2020 г. составит 100,0%, </w:t>
      </w:r>
      <w:r w:rsidR="009623B8" w:rsidRPr="002E6C3D">
        <w:rPr>
          <w:sz w:val="24"/>
          <w:szCs w:val="24"/>
        </w:rPr>
        <w:t xml:space="preserve"> </w:t>
      </w:r>
      <w:r w:rsidRPr="002E6C3D">
        <w:rPr>
          <w:sz w:val="24"/>
          <w:szCs w:val="24"/>
        </w:rPr>
        <w:t>в 2021 гг.</w:t>
      </w:r>
      <w:r w:rsidR="009623B8" w:rsidRPr="002E6C3D">
        <w:rPr>
          <w:sz w:val="24"/>
          <w:szCs w:val="24"/>
        </w:rPr>
        <w:t xml:space="preserve"> </w:t>
      </w:r>
      <w:r w:rsidRPr="002E6C3D">
        <w:rPr>
          <w:sz w:val="24"/>
          <w:szCs w:val="24"/>
        </w:rPr>
        <w:t>- 100,51%, в 2022 г.</w:t>
      </w:r>
      <w:r w:rsidR="009623B8" w:rsidRPr="002E6C3D">
        <w:rPr>
          <w:sz w:val="24"/>
          <w:szCs w:val="24"/>
        </w:rPr>
        <w:t xml:space="preserve"> </w:t>
      </w:r>
      <w:r w:rsidRPr="002E6C3D">
        <w:rPr>
          <w:sz w:val="24"/>
          <w:szCs w:val="24"/>
        </w:rPr>
        <w:t>- 100,51%; в 2023 г.</w:t>
      </w:r>
      <w:r w:rsidR="009623B8" w:rsidRPr="002E6C3D">
        <w:rPr>
          <w:sz w:val="24"/>
          <w:szCs w:val="24"/>
        </w:rPr>
        <w:t xml:space="preserve"> </w:t>
      </w:r>
      <w:r w:rsidRPr="002E6C3D">
        <w:rPr>
          <w:sz w:val="24"/>
          <w:szCs w:val="24"/>
        </w:rPr>
        <w:t>-100,51%; в 2024 г. – 100,5</w:t>
      </w:r>
      <w:r w:rsidR="009623B8" w:rsidRPr="002E6C3D">
        <w:rPr>
          <w:sz w:val="24"/>
          <w:szCs w:val="24"/>
        </w:rPr>
        <w:t xml:space="preserve">1%; </w:t>
      </w:r>
      <w:r w:rsidRPr="002E6C3D">
        <w:rPr>
          <w:sz w:val="24"/>
          <w:szCs w:val="24"/>
        </w:rPr>
        <w:t xml:space="preserve"> в производстве одежды – в 2020 г. 98,2%, в 2021 гг.- 100,9%, в 2022 г.- 100,8%; в 2023 г.-</w:t>
      </w:r>
      <w:r w:rsidR="009623B8" w:rsidRPr="002E6C3D">
        <w:rPr>
          <w:sz w:val="24"/>
          <w:szCs w:val="24"/>
        </w:rPr>
        <w:t xml:space="preserve"> </w:t>
      </w:r>
      <w:r w:rsidRPr="002E6C3D">
        <w:rPr>
          <w:sz w:val="24"/>
          <w:szCs w:val="24"/>
        </w:rPr>
        <w:t>101,0%; в 2024 г. – 101,1%.</w:t>
      </w:r>
      <w:proofErr w:type="gramEnd"/>
    </w:p>
    <w:p w:rsidR="00AC4800" w:rsidRPr="002E6C3D" w:rsidRDefault="00AC4800" w:rsidP="002E6C3D">
      <w:pPr>
        <w:ind w:firstLine="709"/>
        <w:jc w:val="both"/>
        <w:rPr>
          <w:sz w:val="24"/>
          <w:szCs w:val="24"/>
        </w:rPr>
      </w:pPr>
      <w:r w:rsidRPr="002E6C3D">
        <w:rPr>
          <w:b/>
          <w:sz w:val="24"/>
          <w:szCs w:val="24"/>
        </w:rPr>
        <w:t xml:space="preserve">Прочее производство </w:t>
      </w:r>
      <w:r w:rsidRPr="002E6C3D">
        <w:rPr>
          <w:sz w:val="24"/>
          <w:szCs w:val="24"/>
        </w:rPr>
        <w:t>рост составит</w:t>
      </w:r>
      <w:r w:rsidRPr="002E6C3D">
        <w:rPr>
          <w:b/>
          <w:sz w:val="24"/>
          <w:szCs w:val="24"/>
        </w:rPr>
        <w:t xml:space="preserve"> </w:t>
      </w:r>
      <w:r w:rsidRPr="002E6C3D">
        <w:rPr>
          <w:sz w:val="24"/>
          <w:szCs w:val="24"/>
        </w:rPr>
        <w:t>в 2020 г. 101,7 %, в 2021г.  103,3%, в 2022 г. 101,9%, в 2023 г. 101,6%, в 2024 г. 101,2%.</w:t>
      </w:r>
    </w:p>
    <w:p w:rsidR="00AC4800" w:rsidRPr="002E6C3D" w:rsidRDefault="00AC4800" w:rsidP="002E6C3D">
      <w:pPr>
        <w:ind w:firstLine="709"/>
        <w:jc w:val="both"/>
        <w:rPr>
          <w:sz w:val="24"/>
          <w:szCs w:val="24"/>
        </w:rPr>
      </w:pPr>
      <w:r w:rsidRPr="002E6C3D">
        <w:rPr>
          <w:b/>
          <w:sz w:val="24"/>
          <w:szCs w:val="24"/>
        </w:rPr>
        <w:t>Производство электрической энерги</w:t>
      </w:r>
      <w:r w:rsidR="009623B8" w:rsidRPr="002E6C3D">
        <w:rPr>
          <w:b/>
          <w:sz w:val="24"/>
          <w:szCs w:val="24"/>
        </w:rPr>
        <w:t>и</w:t>
      </w:r>
      <w:r w:rsidRPr="002E6C3D">
        <w:rPr>
          <w:b/>
          <w:sz w:val="24"/>
          <w:szCs w:val="24"/>
        </w:rPr>
        <w:t xml:space="preserve">, газа и пара; кондиционирование </w:t>
      </w:r>
      <w:r w:rsidRPr="002E6C3D">
        <w:rPr>
          <w:sz w:val="24"/>
          <w:szCs w:val="24"/>
        </w:rPr>
        <w:t xml:space="preserve">увеличится на 12,73% в 2020 году за счет ввода СЭС-2 ТОСП ОРЕНБУРГСКАЯ ПАО "Т ПЛЮС" мощностью 15 МВт. В 2021 г. рост на 3,99% , в 2022 г. рост на 1,47 %, в 2023 г.  рост на 1,89%, в 2024 г. рост </w:t>
      </w:r>
      <w:proofErr w:type="gramStart"/>
      <w:r w:rsidRPr="002E6C3D">
        <w:rPr>
          <w:sz w:val="24"/>
          <w:szCs w:val="24"/>
        </w:rPr>
        <w:t>на</w:t>
      </w:r>
      <w:proofErr w:type="gramEnd"/>
      <w:r w:rsidRPr="002E6C3D">
        <w:rPr>
          <w:sz w:val="24"/>
          <w:szCs w:val="24"/>
        </w:rPr>
        <w:t xml:space="preserve"> 1,86%.</w:t>
      </w:r>
    </w:p>
    <w:p w:rsidR="00AC4800" w:rsidRPr="002E6C3D" w:rsidRDefault="00AC4800" w:rsidP="002E6C3D">
      <w:pPr>
        <w:ind w:firstLine="709"/>
        <w:jc w:val="both"/>
        <w:rPr>
          <w:sz w:val="24"/>
          <w:szCs w:val="24"/>
        </w:rPr>
      </w:pPr>
      <w:r w:rsidRPr="002E6C3D">
        <w:rPr>
          <w:b/>
          <w:sz w:val="24"/>
          <w:szCs w:val="24"/>
        </w:rPr>
        <w:lastRenderedPageBreak/>
        <w:t xml:space="preserve">Водоснабжение, водоотведение, организация сбора и утилизации отходов, деятельность по ликвидации загрязнений </w:t>
      </w:r>
      <w:r w:rsidRPr="002E6C3D">
        <w:rPr>
          <w:sz w:val="24"/>
          <w:szCs w:val="24"/>
        </w:rPr>
        <w:t>увеличится на 1,22% в 2020 году, в основном за счет увеличения потребления воды. В 2021 г. прогнозируется ро</w:t>
      </w:r>
      <w:proofErr w:type="gramStart"/>
      <w:r w:rsidRPr="002E6C3D">
        <w:rPr>
          <w:sz w:val="24"/>
          <w:szCs w:val="24"/>
        </w:rPr>
        <w:t>ст в пр</w:t>
      </w:r>
      <w:proofErr w:type="gramEnd"/>
      <w:r w:rsidRPr="002E6C3D">
        <w:rPr>
          <w:sz w:val="24"/>
          <w:szCs w:val="24"/>
        </w:rPr>
        <w:t>еделах 1,42%, в 2022г. – 1,45% , в 2023г. – 1,9</w:t>
      </w:r>
      <w:r w:rsidR="003039C9" w:rsidRPr="002E6C3D">
        <w:rPr>
          <w:sz w:val="24"/>
          <w:szCs w:val="24"/>
        </w:rPr>
        <w:t>0</w:t>
      </w:r>
      <w:r w:rsidRPr="002E6C3D">
        <w:rPr>
          <w:sz w:val="24"/>
          <w:szCs w:val="24"/>
        </w:rPr>
        <w:t>% , в 2024 г. – 1,9</w:t>
      </w:r>
      <w:r w:rsidR="003039C9" w:rsidRPr="002E6C3D">
        <w:rPr>
          <w:sz w:val="24"/>
          <w:szCs w:val="24"/>
        </w:rPr>
        <w:t>0</w:t>
      </w:r>
      <w:r w:rsidRPr="002E6C3D">
        <w:rPr>
          <w:sz w:val="24"/>
          <w:szCs w:val="24"/>
        </w:rPr>
        <w:t xml:space="preserve"> %.</w:t>
      </w:r>
    </w:p>
    <w:p w:rsidR="003039C9" w:rsidRPr="002E6C3D" w:rsidRDefault="003039C9" w:rsidP="002E6C3D">
      <w:pPr>
        <w:ind w:firstLine="709"/>
        <w:jc w:val="both"/>
        <w:rPr>
          <w:sz w:val="24"/>
          <w:szCs w:val="24"/>
        </w:rPr>
      </w:pPr>
    </w:p>
    <w:p w:rsidR="00AC4800" w:rsidRPr="002E6C3D" w:rsidRDefault="00AC4800" w:rsidP="002E6C3D">
      <w:pPr>
        <w:jc w:val="both"/>
        <w:rPr>
          <w:rFonts w:eastAsia="Arial Unicode MS"/>
          <w:sz w:val="24"/>
          <w:szCs w:val="24"/>
          <w:lang w:val="ru"/>
        </w:rPr>
      </w:pPr>
      <w:r w:rsidRPr="002E6C3D">
        <w:rPr>
          <w:sz w:val="24"/>
          <w:szCs w:val="24"/>
        </w:rPr>
        <w:tab/>
      </w:r>
      <w:r w:rsidRPr="002E6C3D">
        <w:rPr>
          <w:rFonts w:eastAsia="Arial Unicode MS"/>
          <w:sz w:val="24"/>
          <w:szCs w:val="24"/>
          <w:lang w:val="ru"/>
        </w:rPr>
        <w:t>Прогнозные показатели развития промышленности в целом составят:</w:t>
      </w:r>
    </w:p>
    <w:p w:rsidR="00AC4800" w:rsidRPr="002E6C3D" w:rsidRDefault="00AC4800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- в 2020 г – 101,9%;</w:t>
      </w:r>
    </w:p>
    <w:p w:rsidR="00AC4800" w:rsidRPr="002E6C3D" w:rsidRDefault="00AC4800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- в 2021 г.– 102,4%;</w:t>
      </w:r>
    </w:p>
    <w:p w:rsidR="00AC4800" w:rsidRPr="002E6C3D" w:rsidRDefault="00AC4800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- в 2022 г.– 101,8%;</w:t>
      </w:r>
    </w:p>
    <w:p w:rsidR="00AC4800" w:rsidRPr="002E6C3D" w:rsidRDefault="00AC4800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- в 2023 г.– 101,9%;</w:t>
      </w:r>
    </w:p>
    <w:p w:rsidR="00AC4800" w:rsidRPr="002E6C3D" w:rsidRDefault="00AC4800" w:rsidP="002E6C3D">
      <w:pPr>
        <w:tabs>
          <w:tab w:val="left" w:pos="1262"/>
        </w:tabs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- в 2024 г.– 102</w:t>
      </w:r>
      <w:r w:rsidR="003039C9" w:rsidRPr="002E6C3D">
        <w:rPr>
          <w:sz w:val="24"/>
          <w:szCs w:val="24"/>
        </w:rPr>
        <w:t>,0</w:t>
      </w:r>
      <w:r w:rsidRPr="002E6C3D">
        <w:rPr>
          <w:sz w:val="24"/>
          <w:szCs w:val="24"/>
        </w:rPr>
        <w:t>% соответственно к уровню предыдущего года.</w:t>
      </w:r>
    </w:p>
    <w:p w:rsidR="00AC4800" w:rsidRPr="002E6C3D" w:rsidRDefault="00AC4800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Изменения в структуре производства промышленной продукции будут за счет ухода из разряда средних предприятий в малые АО «Новосергиевский механический завод», больших масштабов деятельности ТОСП </w:t>
      </w:r>
      <w:proofErr w:type="gramStart"/>
      <w:r w:rsidRPr="002E6C3D">
        <w:rPr>
          <w:sz w:val="24"/>
          <w:szCs w:val="24"/>
        </w:rPr>
        <w:t>ОРЕНБУРГСКАЯ</w:t>
      </w:r>
      <w:proofErr w:type="gramEnd"/>
      <w:r w:rsidRPr="002E6C3D">
        <w:rPr>
          <w:sz w:val="24"/>
          <w:szCs w:val="24"/>
        </w:rPr>
        <w:t xml:space="preserve"> ПАО "Т ПЛЮС" на территории </w:t>
      </w:r>
      <w:r w:rsidR="003039C9" w:rsidRPr="002E6C3D">
        <w:rPr>
          <w:sz w:val="24"/>
          <w:szCs w:val="24"/>
        </w:rPr>
        <w:t>муниципального образования</w:t>
      </w:r>
      <w:r w:rsidRPr="002E6C3D">
        <w:rPr>
          <w:sz w:val="24"/>
          <w:szCs w:val="24"/>
        </w:rPr>
        <w:t>.</w:t>
      </w:r>
    </w:p>
    <w:p w:rsidR="00CA1AA0" w:rsidRPr="002E6C3D" w:rsidRDefault="00AC4800" w:rsidP="002E6C3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E6C3D">
        <w:rPr>
          <w:sz w:val="24"/>
          <w:szCs w:val="24"/>
        </w:rPr>
        <w:t xml:space="preserve">Основная задача на предприятиях промышленности </w:t>
      </w:r>
      <w:r w:rsidR="000F03CA" w:rsidRPr="002E6C3D">
        <w:rPr>
          <w:sz w:val="24"/>
          <w:szCs w:val="24"/>
        </w:rPr>
        <w:t>–</w:t>
      </w:r>
      <w:r w:rsidRPr="002E6C3D">
        <w:rPr>
          <w:sz w:val="24"/>
          <w:szCs w:val="24"/>
        </w:rPr>
        <w:t xml:space="preserve"> </w:t>
      </w:r>
      <w:r w:rsidR="000F03CA" w:rsidRPr="002E6C3D">
        <w:rPr>
          <w:sz w:val="24"/>
          <w:szCs w:val="24"/>
        </w:rPr>
        <w:t>не снижать</w:t>
      </w:r>
      <w:r w:rsidRPr="002E6C3D">
        <w:rPr>
          <w:sz w:val="24"/>
          <w:szCs w:val="24"/>
        </w:rPr>
        <w:t xml:space="preserve"> достигнутые показатели производства и </w:t>
      </w:r>
      <w:r w:rsidR="000F03CA" w:rsidRPr="002E6C3D">
        <w:rPr>
          <w:sz w:val="24"/>
          <w:szCs w:val="24"/>
        </w:rPr>
        <w:t xml:space="preserve">сохранить </w:t>
      </w:r>
      <w:r w:rsidRPr="002E6C3D">
        <w:rPr>
          <w:sz w:val="24"/>
          <w:szCs w:val="24"/>
        </w:rPr>
        <w:t>рабочие места, модернизировать технологические процессы и совершенствовать маркетинговую службу.</w:t>
      </w:r>
      <w:r w:rsidR="00CA1AA0" w:rsidRPr="002E6C3D">
        <w:rPr>
          <w:rFonts w:eastAsia="Calibri"/>
          <w:sz w:val="24"/>
          <w:szCs w:val="24"/>
          <w:lang w:eastAsia="en-US"/>
        </w:rPr>
        <w:t xml:space="preserve"> Все направления развития направлены на увеличение объемов производства и продаж, улучшение качества продукции и, в конечном счете, на увеличение прибыли предприятия.</w:t>
      </w:r>
    </w:p>
    <w:p w:rsidR="000F03CA" w:rsidRPr="002E6C3D" w:rsidRDefault="000F03CA" w:rsidP="002E6C3D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F03CA" w:rsidRPr="002E6C3D" w:rsidRDefault="000F03CA" w:rsidP="002E6C3D">
      <w:pPr>
        <w:ind w:firstLine="709"/>
        <w:jc w:val="center"/>
        <w:rPr>
          <w:sz w:val="24"/>
          <w:szCs w:val="24"/>
        </w:rPr>
      </w:pPr>
      <w:r w:rsidRPr="002E6C3D">
        <w:rPr>
          <w:b/>
          <w:sz w:val="24"/>
          <w:szCs w:val="24"/>
        </w:rPr>
        <w:t xml:space="preserve">«Сельское хозяйство» </w:t>
      </w:r>
    </w:p>
    <w:p w:rsidR="000F03CA" w:rsidRPr="002E6C3D" w:rsidRDefault="000F03CA" w:rsidP="002E6C3D">
      <w:pPr>
        <w:ind w:right="-1"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Сельскохозяйственное производство является одним из направлений развития территории.</w:t>
      </w:r>
    </w:p>
    <w:p w:rsidR="000F03CA" w:rsidRPr="002E6C3D" w:rsidRDefault="000F03CA" w:rsidP="002E6C3D">
      <w:pPr>
        <w:ind w:firstLine="680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Общая площадь земель по муниципальному образованию  составляет 34593 га, в том числе  земли сельхозназначения 12855,9 га, что составляет 37,16% от общей площади земель муниципального образования.</w:t>
      </w:r>
    </w:p>
    <w:p w:rsidR="007141A4" w:rsidRPr="002E6C3D" w:rsidRDefault="000F03CA" w:rsidP="002E6C3D">
      <w:pPr>
        <w:ind w:firstLine="680"/>
        <w:jc w:val="both"/>
        <w:rPr>
          <w:sz w:val="24"/>
          <w:szCs w:val="24"/>
        </w:rPr>
      </w:pPr>
      <w:r w:rsidRPr="002E6C3D">
        <w:rPr>
          <w:sz w:val="24"/>
          <w:szCs w:val="24"/>
        </w:rPr>
        <w:tab/>
      </w:r>
      <w:r w:rsidR="007141A4" w:rsidRPr="002E6C3D">
        <w:rPr>
          <w:sz w:val="24"/>
          <w:szCs w:val="24"/>
        </w:rPr>
        <w:t>Сельхозпредприятиями, личными подворьями производится следующая продукция: зерно, подсолнечник, молоко, мясо скота и птицы</w:t>
      </w:r>
      <w:proofErr w:type="gramStart"/>
      <w:r w:rsidR="00A1724C" w:rsidRPr="002E6C3D">
        <w:rPr>
          <w:sz w:val="24"/>
          <w:szCs w:val="24"/>
        </w:rPr>
        <w:t>.</w:t>
      </w:r>
      <w:proofErr w:type="gramEnd"/>
      <w:r w:rsidR="00A1724C" w:rsidRPr="002E6C3D">
        <w:rPr>
          <w:sz w:val="24"/>
          <w:szCs w:val="24"/>
        </w:rPr>
        <w:t xml:space="preserve"> </w:t>
      </w:r>
      <w:proofErr w:type="gramStart"/>
      <w:r w:rsidR="00A1724C" w:rsidRPr="002E6C3D">
        <w:rPr>
          <w:sz w:val="24"/>
          <w:szCs w:val="24"/>
        </w:rPr>
        <w:t>м</w:t>
      </w:r>
      <w:proofErr w:type="gramEnd"/>
      <w:r w:rsidR="00A1724C" w:rsidRPr="002E6C3D">
        <w:rPr>
          <w:sz w:val="24"/>
          <w:szCs w:val="24"/>
        </w:rPr>
        <w:t>ед</w:t>
      </w:r>
      <w:r w:rsidR="007141A4" w:rsidRPr="002E6C3D">
        <w:rPr>
          <w:sz w:val="24"/>
          <w:szCs w:val="24"/>
        </w:rPr>
        <w:t>.</w:t>
      </w:r>
    </w:p>
    <w:p w:rsidR="007141A4" w:rsidRPr="002E6C3D" w:rsidRDefault="007141A4" w:rsidP="002E6C3D">
      <w:pPr>
        <w:ind w:firstLine="680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В структуре товарной продукции преобладает зерно - 45 %, подсолнечник - 9,6 %, молоко – 7,3 %, мясо – 27,6 %.</w:t>
      </w:r>
    </w:p>
    <w:p w:rsidR="007141A4" w:rsidRPr="002E6C3D" w:rsidRDefault="007141A4" w:rsidP="002E6C3D">
      <w:pPr>
        <w:ind w:firstLine="680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Из областного бюджета выплачиваются субсидии на продукцию животноводства, в том числе на молоко, мясо свиней, на содержание овцематок, мясное скотоводство.</w:t>
      </w:r>
    </w:p>
    <w:p w:rsidR="007141A4" w:rsidRPr="002E6C3D" w:rsidRDefault="007141A4" w:rsidP="002E6C3D">
      <w:pPr>
        <w:ind w:firstLine="680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Последствия засухи частично компенсируются финансовой помощью государства, в том числе на семена и минеральные удобрения, на корма.</w:t>
      </w:r>
    </w:p>
    <w:p w:rsidR="007141A4" w:rsidRPr="002E6C3D" w:rsidRDefault="007141A4" w:rsidP="002E6C3D">
      <w:pPr>
        <w:ind w:firstLine="680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В сельскохозяйственном производстве наблюдается уменьшение численности </w:t>
      </w:r>
      <w:proofErr w:type="gramStart"/>
      <w:r w:rsidRPr="002E6C3D">
        <w:rPr>
          <w:sz w:val="24"/>
          <w:szCs w:val="24"/>
        </w:rPr>
        <w:t>работающих</w:t>
      </w:r>
      <w:proofErr w:type="gramEnd"/>
      <w:r w:rsidRPr="002E6C3D">
        <w:rPr>
          <w:sz w:val="24"/>
          <w:szCs w:val="24"/>
        </w:rPr>
        <w:t>. Просроченной задолженности по заработной плате с/х предприятия не имеют.</w:t>
      </w:r>
    </w:p>
    <w:p w:rsidR="007141A4" w:rsidRPr="002E6C3D" w:rsidRDefault="007141A4" w:rsidP="002E6C3D">
      <w:pPr>
        <w:ind w:firstLine="680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В растениеводстве применяются ресурсосберегающие технологии, технологии по предотвращению выбытия из сельскохозяйственного оборота сельхозугодий. </w:t>
      </w:r>
    </w:p>
    <w:p w:rsidR="007141A4" w:rsidRPr="002E6C3D" w:rsidRDefault="007141A4" w:rsidP="002E6C3D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Проводятся работы по обработке полей гербицидами против сорняков, инсектицидами против вредителей саранчовых, в том числе за счет средств областного бюджета. Сельхозпредприятиями на поля вносятся минеральные удобрения. </w:t>
      </w:r>
    </w:p>
    <w:p w:rsidR="007141A4" w:rsidRPr="002E6C3D" w:rsidRDefault="007141A4" w:rsidP="002E6C3D">
      <w:pPr>
        <w:ind w:firstLine="680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Администрацией ведется целенаправленная работа по сохранению поголовья скота в хозяйствах, в том числе и </w:t>
      </w:r>
      <w:proofErr w:type="gramStart"/>
      <w:r w:rsidRPr="002E6C3D">
        <w:rPr>
          <w:sz w:val="24"/>
          <w:szCs w:val="24"/>
        </w:rPr>
        <w:t>в</w:t>
      </w:r>
      <w:proofErr w:type="gramEnd"/>
      <w:r w:rsidRPr="002E6C3D">
        <w:rPr>
          <w:sz w:val="24"/>
          <w:szCs w:val="24"/>
        </w:rPr>
        <w:t xml:space="preserve"> личных подсобных. </w:t>
      </w:r>
    </w:p>
    <w:p w:rsidR="007141A4" w:rsidRPr="002E6C3D" w:rsidRDefault="007141A4" w:rsidP="002E6C3D">
      <w:pPr>
        <w:ind w:firstLine="680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Пров</w:t>
      </w:r>
      <w:r w:rsidR="00675B77" w:rsidRPr="002E6C3D">
        <w:rPr>
          <w:sz w:val="24"/>
          <w:szCs w:val="24"/>
        </w:rPr>
        <w:t>одятся</w:t>
      </w:r>
      <w:r w:rsidRPr="002E6C3D">
        <w:rPr>
          <w:sz w:val="24"/>
          <w:szCs w:val="24"/>
        </w:rPr>
        <w:t xml:space="preserve"> ярмарк</w:t>
      </w:r>
      <w:r w:rsidR="00675B77" w:rsidRPr="002E6C3D">
        <w:rPr>
          <w:sz w:val="24"/>
          <w:szCs w:val="24"/>
        </w:rPr>
        <w:t>и</w:t>
      </w:r>
      <w:r w:rsidRPr="002E6C3D">
        <w:rPr>
          <w:sz w:val="24"/>
          <w:szCs w:val="24"/>
        </w:rPr>
        <w:t xml:space="preserve"> по продаже сельскохозяйственной продукции в п. Новосергиевка.</w:t>
      </w:r>
    </w:p>
    <w:p w:rsidR="007141A4" w:rsidRPr="002E6C3D" w:rsidRDefault="007141A4" w:rsidP="002E6C3D">
      <w:pPr>
        <w:ind w:firstLine="680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Крестьянско-фермерские и личные подсобные хозяйства поставляют на предприятия переработки, в торговую сеть молоко, скот и птицу в живом весе, мясо.</w:t>
      </w:r>
    </w:p>
    <w:p w:rsidR="007141A4" w:rsidRPr="002E6C3D" w:rsidRDefault="007141A4" w:rsidP="002E6C3D">
      <w:pPr>
        <w:ind w:firstLine="720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В соответствии с государственной программой «Развитие сельского хозяйства» в муниципальном образовании  функционирует около 5 тыс. личных подворий. </w:t>
      </w:r>
    </w:p>
    <w:p w:rsidR="007141A4" w:rsidRPr="002E6C3D" w:rsidRDefault="007141A4" w:rsidP="002E6C3D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Развитие малых форм хозяйствования предполагает привлечение инвестиционных </w:t>
      </w:r>
      <w:r w:rsidRPr="002E6C3D">
        <w:rPr>
          <w:sz w:val="24"/>
          <w:szCs w:val="24"/>
        </w:rPr>
        <w:lastRenderedPageBreak/>
        <w:t xml:space="preserve">средств на создание и укрепление материально-технической базы хозяйств. </w:t>
      </w:r>
    </w:p>
    <w:p w:rsidR="007141A4" w:rsidRPr="002E6C3D" w:rsidRDefault="004010E9" w:rsidP="002E6C3D">
      <w:pPr>
        <w:ind w:firstLine="680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А</w:t>
      </w:r>
      <w:r w:rsidR="007141A4" w:rsidRPr="002E6C3D">
        <w:rPr>
          <w:sz w:val="24"/>
          <w:szCs w:val="24"/>
        </w:rPr>
        <w:t xml:space="preserve">дминистрацией проводится </w:t>
      </w:r>
      <w:r w:rsidRPr="002E6C3D">
        <w:rPr>
          <w:sz w:val="24"/>
          <w:szCs w:val="24"/>
        </w:rPr>
        <w:t xml:space="preserve">большая работа </w:t>
      </w:r>
      <w:r w:rsidR="007141A4" w:rsidRPr="002E6C3D">
        <w:rPr>
          <w:sz w:val="24"/>
          <w:szCs w:val="24"/>
        </w:rPr>
        <w:t xml:space="preserve">в рамках федеральной и областной целевых программ «Устойчивое развитие сельских территорий на 2014-2017 годы и на период до 2020 года» по улучшению жилищных условий граждан, проживающих в сельской местности и по обеспечению жильем молодых семей и молодых специалистов на селе. </w:t>
      </w:r>
    </w:p>
    <w:p w:rsidR="007141A4" w:rsidRPr="002E6C3D" w:rsidRDefault="007141A4" w:rsidP="002E6C3D">
      <w:pPr>
        <w:pStyle w:val="a3"/>
        <w:ind w:firstLine="680"/>
        <w:rPr>
          <w:sz w:val="24"/>
          <w:szCs w:val="24"/>
        </w:rPr>
      </w:pPr>
      <w:r w:rsidRPr="002E6C3D">
        <w:rPr>
          <w:sz w:val="24"/>
          <w:szCs w:val="24"/>
        </w:rPr>
        <w:t>В рамках Государственной программы «Развитие сельского хозяйства и регулирование рынков сельскохозяйственной продукции, сырья и продовольствия» выполняются мероприятия для эффективного развития сельского хозяйства.</w:t>
      </w:r>
    </w:p>
    <w:p w:rsidR="007141A4" w:rsidRPr="002E6C3D" w:rsidRDefault="007141A4" w:rsidP="002E6C3D">
      <w:pPr>
        <w:pStyle w:val="a3"/>
        <w:ind w:firstLine="680"/>
        <w:rPr>
          <w:sz w:val="24"/>
          <w:szCs w:val="24"/>
        </w:rPr>
      </w:pPr>
      <w:r w:rsidRPr="002E6C3D">
        <w:rPr>
          <w:sz w:val="24"/>
          <w:szCs w:val="24"/>
        </w:rPr>
        <w:t>Согласно целевой программе «Сохранение и восстановление плодородия почв» выв</w:t>
      </w:r>
      <w:r w:rsidRPr="002E6C3D">
        <w:rPr>
          <w:sz w:val="24"/>
          <w:szCs w:val="24"/>
          <w:lang w:val="ru-RU"/>
        </w:rPr>
        <w:t>озится</w:t>
      </w:r>
      <w:r w:rsidRPr="002E6C3D">
        <w:rPr>
          <w:sz w:val="24"/>
          <w:szCs w:val="24"/>
        </w:rPr>
        <w:t xml:space="preserve"> органика на поля. Для достижения положительных результатов в растениеводстве приобретаются и  высеиваются  элитные сем</w:t>
      </w:r>
      <w:r w:rsidRPr="002E6C3D">
        <w:rPr>
          <w:sz w:val="24"/>
          <w:szCs w:val="24"/>
          <w:lang w:val="ru-RU"/>
        </w:rPr>
        <w:t>е</w:t>
      </w:r>
      <w:r w:rsidRPr="002E6C3D">
        <w:rPr>
          <w:sz w:val="24"/>
          <w:szCs w:val="24"/>
        </w:rPr>
        <w:t>на яровых зерновых культур</w:t>
      </w:r>
      <w:r w:rsidRPr="002E6C3D">
        <w:rPr>
          <w:sz w:val="24"/>
          <w:szCs w:val="24"/>
          <w:lang w:val="ru-RU"/>
        </w:rPr>
        <w:t>,</w:t>
      </w:r>
      <w:r w:rsidRPr="002E6C3D">
        <w:rPr>
          <w:sz w:val="24"/>
          <w:szCs w:val="24"/>
        </w:rPr>
        <w:t xml:space="preserve"> кукурузы, подсолнечника.</w:t>
      </w:r>
    </w:p>
    <w:p w:rsidR="007141A4" w:rsidRPr="002E6C3D" w:rsidRDefault="007141A4" w:rsidP="002E6C3D">
      <w:pPr>
        <w:pStyle w:val="a3"/>
        <w:ind w:firstLine="680"/>
        <w:rPr>
          <w:sz w:val="24"/>
          <w:szCs w:val="24"/>
        </w:rPr>
      </w:pPr>
      <w:r w:rsidRPr="002E6C3D">
        <w:rPr>
          <w:sz w:val="24"/>
          <w:szCs w:val="24"/>
        </w:rPr>
        <w:t xml:space="preserve">Сельхозпредприятия </w:t>
      </w:r>
      <w:r w:rsidRPr="002E6C3D">
        <w:rPr>
          <w:sz w:val="24"/>
          <w:szCs w:val="24"/>
          <w:lang w:val="ru-RU"/>
        </w:rPr>
        <w:t>провели</w:t>
      </w:r>
      <w:r w:rsidRPr="002E6C3D">
        <w:rPr>
          <w:sz w:val="24"/>
          <w:szCs w:val="24"/>
        </w:rPr>
        <w:t xml:space="preserve"> работы по заготовке кормов, </w:t>
      </w:r>
      <w:r w:rsidRPr="002E6C3D">
        <w:rPr>
          <w:sz w:val="24"/>
          <w:szCs w:val="24"/>
          <w:lang w:val="ru-RU"/>
        </w:rPr>
        <w:t xml:space="preserve">провели </w:t>
      </w:r>
      <w:r w:rsidRPr="002E6C3D">
        <w:rPr>
          <w:sz w:val="24"/>
          <w:szCs w:val="24"/>
        </w:rPr>
        <w:t xml:space="preserve">уборочные работы.  </w:t>
      </w:r>
    </w:p>
    <w:p w:rsidR="007141A4" w:rsidRPr="002E6C3D" w:rsidRDefault="007141A4" w:rsidP="002E6C3D">
      <w:pPr>
        <w:pStyle w:val="a3"/>
        <w:ind w:firstLine="680"/>
        <w:rPr>
          <w:sz w:val="24"/>
          <w:szCs w:val="24"/>
        </w:rPr>
      </w:pPr>
      <w:r w:rsidRPr="002E6C3D">
        <w:rPr>
          <w:sz w:val="24"/>
          <w:szCs w:val="24"/>
        </w:rPr>
        <w:t xml:space="preserve"> Основной задачей в отрасли животноводства является сохранение поголовья скота и повышение его продуктивности. </w:t>
      </w:r>
    </w:p>
    <w:p w:rsidR="007141A4" w:rsidRPr="002E6C3D" w:rsidRDefault="007141A4" w:rsidP="002E6C3D">
      <w:pPr>
        <w:pStyle w:val="a3"/>
        <w:rPr>
          <w:sz w:val="24"/>
          <w:szCs w:val="24"/>
          <w:lang w:val="ru-RU"/>
        </w:rPr>
      </w:pPr>
      <w:r w:rsidRPr="002E6C3D">
        <w:rPr>
          <w:sz w:val="24"/>
          <w:szCs w:val="24"/>
          <w:lang w:val="ru-RU"/>
        </w:rPr>
        <w:t xml:space="preserve">          </w:t>
      </w:r>
      <w:r w:rsidRPr="002E6C3D">
        <w:rPr>
          <w:sz w:val="24"/>
          <w:szCs w:val="24"/>
        </w:rPr>
        <w:t>Высеяны озимые под урожай 20</w:t>
      </w:r>
      <w:r w:rsidRPr="002E6C3D">
        <w:rPr>
          <w:sz w:val="24"/>
          <w:szCs w:val="24"/>
          <w:lang w:val="ru-RU"/>
        </w:rPr>
        <w:t>20</w:t>
      </w:r>
      <w:r w:rsidRPr="002E6C3D">
        <w:rPr>
          <w:sz w:val="24"/>
          <w:szCs w:val="24"/>
        </w:rPr>
        <w:t xml:space="preserve"> года, вспахан</w:t>
      </w:r>
      <w:r w:rsidRPr="002E6C3D">
        <w:rPr>
          <w:sz w:val="24"/>
          <w:szCs w:val="24"/>
          <w:lang w:val="ru-RU"/>
        </w:rPr>
        <w:t>а</w:t>
      </w:r>
      <w:r w:rsidRPr="002E6C3D">
        <w:rPr>
          <w:sz w:val="24"/>
          <w:szCs w:val="24"/>
        </w:rPr>
        <w:t xml:space="preserve"> зяб</w:t>
      </w:r>
      <w:r w:rsidRPr="002E6C3D">
        <w:rPr>
          <w:sz w:val="24"/>
          <w:szCs w:val="24"/>
          <w:lang w:val="ru-RU"/>
        </w:rPr>
        <w:t>ь</w:t>
      </w:r>
      <w:r w:rsidRPr="002E6C3D">
        <w:rPr>
          <w:sz w:val="24"/>
          <w:szCs w:val="24"/>
        </w:rPr>
        <w:t xml:space="preserve"> и черны</w:t>
      </w:r>
      <w:r w:rsidRPr="002E6C3D">
        <w:rPr>
          <w:sz w:val="24"/>
          <w:szCs w:val="24"/>
          <w:lang w:val="ru-RU"/>
        </w:rPr>
        <w:t>е</w:t>
      </w:r>
      <w:r w:rsidRPr="002E6C3D">
        <w:rPr>
          <w:sz w:val="24"/>
          <w:szCs w:val="24"/>
        </w:rPr>
        <w:t xml:space="preserve"> пар</w:t>
      </w:r>
      <w:r w:rsidRPr="002E6C3D">
        <w:rPr>
          <w:sz w:val="24"/>
          <w:szCs w:val="24"/>
          <w:lang w:val="ru-RU"/>
        </w:rPr>
        <w:t>ы</w:t>
      </w:r>
      <w:r w:rsidRPr="002E6C3D">
        <w:rPr>
          <w:sz w:val="24"/>
          <w:szCs w:val="24"/>
        </w:rPr>
        <w:t>.</w:t>
      </w:r>
      <w:r w:rsidRPr="002E6C3D">
        <w:rPr>
          <w:sz w:val="24"/>
          <w:szCs w:val="24"/>
        </w:rPr>
        <w:br/>
        <w:t xml:space="preserve">        </w:t>
      </w:r>
      <w:r w:rsidR="004010E9" w:rsidRPr="002E6C3D">
        <w:rPr>
          <w:sz w:val="24"/>
          <w:szCs w:val="24"/>
          <w:lang w:val="ru-RU"/>
        </w:rPr>
        <w:t xml:space="preserve">  </w:t>
      </w:r>
      <w:r w:rsidRPr="002E6C3D">
        <w:rPr>
          <w:sz w:val="24"/>
          <w:szCs w:val="24"/>
        </w:rPr>
        <w:t xml:space="preserve"> Обработаны посевы против особо опасных вредителей </w:t>
      </w:r>
      <w:r w:rsidRPr="002E6C3D">
        <w:rPr>
          <w:sz w:val="24"/>
          <w:szCs w:val="24"/>
          <w:lang w:val="ru-RU"/>
        </w:rPr>
        <w:t>и</w:t>
      </w:r>
      <w:r w:rsidRPr="002E6C3D">
        <w:rPr>
          <w:sz w:val="24"/>
          <w:szCs w:val="24"/>
        </w:rPr>
        <w:t xml:space="preserve"> болезней.</w:t>
      </w:r>
    </w:p>
    <w:p w:rsidR="007141A4" w:rsidRPr="002E6C3D" w:rsidRDefault="007141A4" w:rsidP="002E6C3D">
      <w:pPr>
        <w:pStyle w:val="210"/>
        <w:spacing w:after="0" w:line="240" w:lineRule="auto"/>
        <w:ind w:left="0" w:firstLine="720"/>
        <w:jc w:val="both"/>
        <w:rPr>
          <w:rFonts w:cs="Times New Roman"/>
          <w:sz w:val="24"/>
          <w:szCs w:val="24"/>
        </w:rPr>
      </w:pPr>
      <w:r w:rsidRPr="002E6C3D">
        <w:rPr>
          <w:rFonts w:cs="Times New Roman"/>
          <w:sz w:val="24"/>
          <w:szCs w:val="24"/>
        </w:rPr>
        <w:t xml:space="preserve">Основными производителями зерна и подсолнечника остаются </w:t>
      </w:r>
      <w:r w:rsidRPr="002E6C3D">
        <w:rPr>
          <w:rFonts w:cs="Times New Roman"/>
          <w:bCs/>
          <w:sz w:val="24"/>
          <w:szCs w:val="24"/>
        </w:rPr>
        <w:t>сельскохозяйственные организации, КФХ.</w:t>
      </w:r>
      <w:r w:rsidRPr="002E6C3D">
        <w:rPr>
          <w:rFonts w:cs="Times New Roman"/>
          <w:b/>
          <w:bCs/>
          <w:sz w:val="24"/>
          <w:szCs w:val="24"/>
        </w:rPr>
        <w:t xml:space="preserve">  </w:t>
      </w:r>
    </w:p>
    <w:p w:rsidR="007141A4" w:rsidRPr="002E6C3D" w:rsidRDefault="007141A4" w:rsidP="002E6C3D">
      <w:pPr>
        <w:pStyle w:val="a3"/>
        <w:rPr>
          <w:sz w:val="24"/>
          <w:szCs w:val="24"/>
        </w:rPr>
      </w:pPr>
      <w:r w:rsidRPr="002E6C3D">
        <w:rPr>
          <w:sz w:val="24"/>
          <w:szCs w:val="24"/>
        </w:rPr>
        <w:t xml:space="preserve"> </w:t>
      </w:r>
      <w:r w:rsidRPr="002E6C3D">
        <w:rPr>
          <w:i/>
          <w:sz w:val="24"/>
          <w:szCs w:val="24"/>
        </w:rPr>
        <w:t xml:space="preserve">         </w:t>
      </w:r>
      <w:r w:rsidRPr="002E6C3D">
        <w:rPr>
          <w:sz w:val="24"/>
          <w:szCs w:val="24"/>
        </w:rPr>
        <w:t xml:space="preserve"> </w:t>
      </w:r>
      <w:r w:rsidRPr="002E6C3D">
        <w:rPr>
          <w:sz w:val="24"/>
          <w:szCs w:val="24"/>
          <w:lang w:val="ru-RU"/>
        </w:rPr>
        <w:t>В</w:t>
      </w:r>
      <w:proofErr w:type="spellStart"/>
      <w:r w:rsidRPr="002E6C3D">
        <w:rPr>
          <w:sz w:val="24"/>
          <w:szCs w:val="24"/>
        </w:rPr>
        <w:t>едется</w:t>
      </w:r>
      <w:proofErr w:type="spellEnd"/>
      <w:r w:rsidRPr="002E6C3D">
        <w:rPr>
          <w:sz w:val="24"/>
          <w:szCs w:val="24"/>
        </w:rPr>
        <w:t xml:space="preserve"> целенаправленная работа по сохранению поголовья скота в хозяйствах.</w:t>
      </w:r>
      <w:r w:rsidRPr="002E6C3D">
        <w:rPr>
          <w:color w:val="4D4E4C"/>
          <w:sz w:val="24"/>
          <w:szCs w:val="24"/>
        </w:rPr>
        <w:t xml:space="preserve">  </w:t>
      </w:r>
    </w:p>
    <w:p w:rsidR="007141A4" w:rsidRPr="002E6C3D" w:rsidRDefault="007141A4" w:rsidP="002E6C3D">
      <w:pPr>
        <w:jc w:val="both"/>
        <w:rPr>
          <w:sz w:val="24"/>
          <w:szCs w:val="24"/>
        </w:rPr>
      </w:pPr>
      <w:r w:rsidRPr="002E6C3D">
        <w:rPr>
          <w:sz w:val="24"/>
          <w:szCs w:val="24"/>
        </w:rPr>
        <w:tab/>
        <w:t xml:space="preserve">Сокращается поголовье скота и птицы в личных подсобных хозяйствах, расположенных на территории муниципального образования. </w:t>
      </w:r>
    </w:p>
    <w:p w:rsidR="007141A4" w:rsidRPr="002E6C3D" w:rsidRDefault="007141A4" w:rsidP="002E6C3D">
      <w:pPr>
        <w:jc w:val="both"/>
        <w:rPr>
          <w:sz w:val="24"/>
          <w:szCs w:val="24"/>
        </w:rPr>
      </w:pPr>
      <w:r w:rsidRPr="002E6C3D">
        <w:rPr>
          <w:sz w:val="24"/>
          <w:szCs w:val="24"/>
        </w:rPr>
        <w:tab/>
        <w:t xml:space="preserve">Положительную динамику   развития   имеют  КФХ, семейные фермы. </w:t>
      </w:r>
    </w:p>
    <w:p w:rsidR="007141A4" w:rsidRPr="002E6C3D" w:rsidRDefault="007141A4" w:rsidP="002E6C3D">
      <w:pPr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         </w:t>
      </w:r>
      <w:r w:rsidRPr="002E6C3D">
        <w:rPr>
          <w:sz w:val="24"/>
          <w:szCs w:val="24"/>
        </w:rPr>
        <w:tab/>
        <w:t>Для обеспечения скота, находящегося в личных подсобных хозяйствах,  по заявлениям  граждан  предоставляются в аренду сенокосные угодья, находящиеся на  территории муниципального образования.</w:t>
      </w:r>
    </w:p>
    <w:p w:rsidR="007141A4" w:rsidRPr="002E6C3D" w:rsidRDefault="007141A4" w:rsidP="002E6C3D">
      <w:pPr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    </w:t>
      </w:r>
      <w:r w:rsidRPr="002E6C3D">
        <w:rPr>
          <w:sz w:val="24"/>
          <w:szCs w:val="24"/>
        </w:rPr>
        <w:tab/>
        <w:t>Заготовки кормов ведут  КФК,  которые снабжают население кормами.</w:t>
      </w:r>
    </w:p>
    <w:p w:rsidR="007141A4" w:rsidRPr="002E6C3D" w:rsidRDefault="007141A4" w:rsidP="002E6C3D">
      <w:pPr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     </w:t>
      </w:r>
      <w:r w:rsidRPr="002E6C3D">
        <w:rPr>
          <w:sz w:val="24"/>
          <w:szCs w:val="24"/>
        </w:rPr>
        <w:tab/>
        <w:t xml:space="preserve">В соответствии с государственной программой «Развитие сельского хозяйства» </w:t>
      </w:r>
      <w:r w:rsidRPr="002E6C3D">
        <w:rPr>
          <w:color w:val="000000"/>
          <w:spacing w:val="5"/>
          <w:sz w:val="24"/>
          <w:szCs w:val="24"/>
        </w:rPr>
        <w:t xml:space="preserve">на территории муниципального образования </w:t>
      </w:r>
      <w:r w:rsidRPr="002E6C3D">
        <w:rPr>
          <w:sz w:val="24"/>
          <w:szCs w:val="24"/>
        </w:rPr>
        <w:t>функционирует по состоянию на 01.01.2017г. 4951 частное домохозяйство, на 01.01.2018г. 4959 частных домохозяйств</w:t>
      </w:r>
      <w:r w:rsidR="00F9344A" w:rsidRPr="002E6C3D">
        <w:rPr>
          <w:sz w:val="24"/>
          <w:szCs w:val="24"/>
        </w:rPr>
        <w:t>, на 01.01.2019г. 5009 частных домохозяйств</w:t>
      </w:r>
      <w:r w:rsidRPr="002E6C3D">
        <w:rPr>
          <w:sz w:val="24"/>
          <w:szCs w:val="24"/>
        </w:rPr>
        <w:t xml:space="preserve">. Прогнозно,  на 01.01.2024г.  этот показатель  составит 5070 частных домохозяйств.  </w:t>
      </w:r>
    </w:p>
    <w:p w:rsidR="006652F2" w:rsidRPr="002E6C3D" w:rsidRDefault="007141A4" w:rsidP="002E6C3D">
      <w:pPr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           </w:t>
      </w:r>
      <w:r w:rsidR="000F03CA" w:rsidRPr="002E6C3D">
        <w:rPr>
          <w:sz w:val="24"/>
          <w:szCs w:val="24"/>
        </w:rPr>
        <w:t>Производством сельскохозяйственной продукции занят</w:t>
      </w:r>
      <w:r w:rsidR="00675B77" w:rsidRPr="002E6C3D">
        <w:rPr>
          <w:sz w:val="24"/>
          <w:szCs w:val="24"/>
        </w:rPr>
        <w:t xml:space="preserve">ы </w:t>
      </w:r>
      <w:r w:rsidR="000F03CA" w:rsidRPr="002E6C3D">
        <w:rPr>
          <w:sz w:val="24"/>
          <w:szCs w:val="24"/>
        </w:rPr>
        <w:t xml:space="preserve"> </w:t>
      </w:r>
      <w:r w:rsidR="00675B77" w:rsidRPr="002E6C3D">
        <w:rPr>
          <w:sz w:val="24"/>
          <w:szCs w:val="24"/>
        </w:rPr>
        <w:t>сельхоз</w:t>
      </w:r>
      <w:r w:rsidR="000F03CA" w:rsidRPr="002E6C3D">
        <w:rPr>
          <w:sz w:val="24"/>
          <w:szCs w:val="24"/>
        </w:rPr>
        <w:t>пред</w:t>
      </w:r>
      <w:r w:rsidR="006652F2" w:rsidRPr="002E6C3D">
        <w:rPr>
          <w:sz w:val="24"/>
          <w:szCs w:val="24"/>
        </w:rPr>
        <w:t>прияти</w:t>
      </w:r>
      <w:r w:rsidR="00675B77" w:rsidRPr="002E6C3D">
        <w:rPr>
          <w:sz w:val="24"/>
          <w:szCs w:val="24"/>
        </w:rPr>
        <w:t>я</w:t>
      </w:r>
      <w:r w:rsidR="006652F2" w:rsidRPr="002E6C3D">
        <w:rPr>
          <w:sz w:val="24"/>
          <w:szCs w:val="24"/>
        </w:rPr>
        <w:t xml:space="preserve">, </w:t>
      </w:r>
      <w:r w:rsidR="000F03CA" w:rsidRPr="002E6C3D">
        <w:rPr>
          <w:sz w:val="24"/>
          <w:szCs w:val="24"/>
        </w:rPr>
        <w:t xml:space="preserve"> КФХ</w:t>
      </w:r>
      <w:r w:rsidR="006652F2" w:rsidRPr="002E6C3D">
        <w:rPr>
          <w:sz w:val="24"/>
          <w:szCs w:val="24"/>
        </w:rPr>
        <w:t>, ИП</w:t>
      </w:r>
      <w:r w:rsidR="000F03CA" w:rsidRPr="002E6C3D">
        <w:rPr>
          <w:sz w:val="24"/>
          <w:szCs w:val="24"/>
        </w:rPr>
        <w:t xml:space="preserve"> и  личны</w:t>
      </w:r>
      <w:r w:rsidR="006652F2" w:rsidRPr="002E6C3D">
        <w:rPr>
          <w:sz w:val="24"/>
          <w:szCs w:val="24"/>
        </w:rPr>
        <w:t>е</w:t>
      </w:r>
      <w:r w:rsidR="000F03CA" w:rsidRPr="002E6C3D">
        <w:rPr>
          <w:sz w:val="24"/>
          <w:szCs w:val="24"/>
        </w:rPr>
        <w:t xml:space="preserve"> подвор</w:t>
      </w:r>
      <w:r w:rsidR="006652F2" w:rsidRPr="002E6C3D">
        <w:rPr>
          <w:sz w:val="24"/>
          <w:szCs w:val="24"/>
        </w:rPr>
        <w:t>ья</w:t>
      </w:r>
      <w:r w:rsidR="000F03CA" w:rsidRPr="002E6C3D">
        <w:rPr>
          <w:sz w:val="24"/>
          <w:szCs w:val="24"/>
        </w:rPr>
        <w:t xml:space="preserve">. </w:t>
      </w:r>
    </w:p>
    <w:p w:rsidR="000F03CA" w:rsidRPr="002E6C3D" w:rsidRDefault="006652F2" w:rsidP="002E6C3D">
      <w:pPr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             </w:t>
      </w:r>
      <w:r w:rsidR="000F03CA" w:rsidRPr="002E6C3D">
        <w:rPr>
          <w:sz w:val="24"/>
          <w:szCs w:val="24"/>
        </w:rPr>
        <w:t>Основными задачами в отрасли растениеводства являются сохранение размера посевных площадей зерновых и кормовых культур и повышение урожайности.</w:t>
      </w:r>
    </w:p>
    <w:p w:rsidR="000F03CA" w:rsidRPr="002E6C3D" w:rsidRDefault="00670DE7" w:rsidP="002E6C3D">
      <w:pPr>
        <w:ind w:right="-1"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Все</w:t>
      </w:r>
      <w:r w:rsidR="000F03CA" w:rsidRPr="002E6C3D">
        <w:rPr>
          <w:sz w:val="24"/>
          <w:szCs w:val="24"/>
        </w:rPr>
        <w:t xml:space="preserve"> населени</w:t>
      </w:r>
      <w:r w:rsidRPr="002E6C3D">
        <w:rPr>
          <w:sz w:val="24"/>
          <w:szCs w:val="24"/>
        </w:rPr>
        <w:t>е</w:t>
      </w:r>
      <w:r w:rsidR="000F03CA" w:rsidRPr="002E6C3D">
        <w:rPr>
          <w:sz w:val="24"/>
          <w:szCs w:val="24"/>
        </w:rPr>
        <w:t xml:space="preserve"> проживает  в сельской местности, </w:t>
      </w:r>
      <w:r w:rsidRPr="002E6C3D">
        <w:rPr>
          <w:sz w:val="24"/>
          <w:szCs w:val="24"/>
        </w:rPr>
        <w:t>около 70% имеют</w:t>
      </w:r>
      <w:r w:rsidR="000F03CA" w:rsidRPr="002E6C3D">
        <w:rPr>
          <w:sz w:val="24"/>
          <w:szCs w:val="24"/>
        </w:rPr>
        <w:t xml:space="preserve"> лично</w:t>
      </w:r>
      <w:r w:rsidRPr="002E6C3D">
        <w:rPr>
          <w:sz w:val="24"/>
          <w:szCs w:val="24"/>
        </w:rPr>
        <w:t>е</w:t>
      </w:r>
      <w:r w:rsidR="000F03CA" w:rsidRPr="002E6C3D">
        <w:rPr>
          <w:sz w:val="24"/>
          <w:szCs w:val="24"/>
        </w:rPr>
        <w:t xml:space="preserve"> подсобно</w:t>
      </w:r>
      <w:r w:rsidRPr="002E6C3D">
        <w:rPr>
          <w:sz w:val="24"/>
          <w:szCs w:val="24"/>
        </w:rPr>
        <w:t>е</w:t>
      </w:r>
      <w:r w:rsidR="000F03CA" w:rsidRPr="002E6C3D">
        <w:rPr>
          <w:sz w:val="24"/>
          <w:szCs w:val="24"/>
        </w:rPr>
        <w:t xml:space="preserve"> хозяйств</w:t>
      </w:r>
      <w:r w:rsidRPr="002E6C3D">
        <w:rPr>
          <w:sz w:val="24"/>
          <w:szCs w:val="24"/>
        </w:rPr>
        <w:t>о</w:t>
      </w:r>
      <w:r w:rsidR="000F03CA" w:rsidRPr="002E6C3D">
        <w:rPr>
          <w:sz w:val="24"/>
          <w:szCs w:val="24"/>
        </w:rPr>
        <w:t xml:space="preserve">. </w:t>
      </w:r>
    </w:p>
    <w:p w:rsidR="000F03CA" w:rsidRPr="002E6C3D" w:rsidRDefault="000F03CA" w:rsidP="002E6C3D">
      <w:pPr>
        <w:ind w:firstLine="709"/>
        <w:jc w:val="both"/>
        <w:rPr>
          <w:sz w:val="24"/>
          <w:szCs w:val="24"/>
        </w:rPr>
      </w:pPr>
      <w:r w:rsidRPr="002E6C3D">
        <w:rPr>
          <w:b/>
          <w:sz w:val="24"/>
          <w:szCs w:val="24"/>
        </w:rPr>
        <w:t>Итоги 2018 года.</w:t>
      </w:r>
    </w:p>
    <w:p w:rsidR="00F9344A" w:rsidRPr="002E6C3D" w:rsidRDefault="00F9344A" w:rsidP="002E6C3D">
      <w:pPr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            </w:t>
      </w:r>
      <w:proofErr w:type="gramStart"/>
      <w:r w:rsidRPr="002E6C3D">
        <w:rPr>
          <w:sz w:val="24"/>
          <w:szCs w:val="24"/>
        </w:rPr>
        <w:t>В 2018 году на территории Новосергиевского поссовета осуществляли сельскохозяйственную деятельность 3 сельхозпредприятия (ООО «</w:t>
      </w:r>
      <w:proofErr w:type="spellStart"/>
      <w:r w:rsidRPr="002E6C3D">
        <w:rPr>
          <w:sz w:val="24"/>
          <w:szCs w:val="24"/>
        </w:rPr>
        <w:t>Плодхоз</w:t>
      </w:r>
      <w:proofErr w:type="spellEnd"/>
      <w:r w:rsidRPr="002E6C3D">
        <w:rPr>
          <w:sz w:val="24"/>
          <w:szCs w:val="24"/>
        </w:rPr>
        <w:t xml:space="preserve"> Дубовая Роща», ООО «Подворье», ООО «Семеноводческая фирма </w:t>
      </w:r>
      <w:proofErr w:type="spellStart"/>
      <w:r w:rsidRPr="002E6C3D">
        <w:rPr>
          <w:sz w:val="24"/>
          <w:szCs w:val="24"/>
        </w:rPr>
        <w:t>Агропартнер</w:t>
      </w:r>
      <w:proofErr w:type="spellEnd"/>
      <w:r w:rsidRPr="002E6C3D">
        <w:rPr>
          <w:sz w:val="24"/>
          <w:szCs w:val="24"/>
        </w:rPr>
        <w:t xml:space="preserve"> 56»), 2 крестьянско-фермерских хозяйства (КФХ «</w:t>
      </w:r>
      <w:proofErr w:type="spellStart"/>
      <w:r w:rsidRPr="002E6C3D">
        <w:rPr>
          <w:sz w:val="24"/>
          <w:szCs w:val="24"/>
        </w:rPr>
        <w:t>Пашуткино</w:t>
      </w:r>
      <w:proofErr w:type="spellEnd"/>
      <w:r w:rsidRPr="002E6C3D">
        <w:rPr>
          <w:sz w:val="24"/>
          <w:szCs w:val="24"/>
        </w:rPr>
        <w:t>», КХ «</w:t>
      </w:r>
      <w:proofErr w:type="spellStart"/>
      <w:r w:rsidRPr="002E6C3D">
        <w:rPr>
          <w:sz w:val="24"/>
          <w:szCs w:val="24"/>
        </w:rPr>
        <w:t>Шкатово</w:t>
      </w:r>
      <w:proofErr w:type="spellEnd"/>
      <w:r w:rsidRPr="002E6C3D">
        <w:rPr>
          <w:sz w:val="24"/>
          <w:szCs w:val="24"/>
        </w:rPr>
        <w:t xml:space="preserve">»,) и 13 ИП, являющихся главами КФХ (Шубин А.Н., </w:t>
      </w:r>
      <w:proofErr w:type="spellStart"/>
      <w:r w:rsidRPr="002E6C3D">
        <w:rPr>
          <w:sz w:val="24"/>
          <w:szCs w:val="24"/>
        </w:rPr>
        <w:t>Горнюк</w:t>
      </w:r>
      <w:proofErr w:type="spellEnd"/>
      <w:r w:rsidRPr="002E6C3D">
        <w:rPr>
          <w:sz w:val="24"/>
          <w:szCs w:val="24"/>
        </w:rPr>
        <w:t xml:space="preserve">  А.Н., Зиновьев А.В., Дубовая Н.Г., </w:t>
      </w:r>
      <w:proofErr w:type="spellStart"/>
      <w:r w:rsidRPr="002E6C3D">
        <w:rPr>
          <w:sz w:val="24"/>
          <w:szCs w:val="24"/>
        </w:rPr>
        <w:t>Пашуткина</w:t>
      </w:r>
      <w:proofErr w:type="spellEnd"/>
      <w:r w:rsidRPr="002E6C3D">
        <w:rPr>
          <w:sz w:val="24"/>
          <w:szCs w:val="24"/>
        </w:rPr>
        <w:t xml:space="preserve"> А.В., </w:t>
      </w:r>
      <w:proofErr w:type="spellStart"/>
      <w:r w:rsidRPr="002E6C3D">
        <w:rPr>
          <w:sz w:val="24"/>
          <w:szCs w:val="24"/>
        </w:rPr>
        <w:t>Трунов</w:t>
      </w:r>
      <w:proofErr w:type="spellEnd"/>
      <w:r w:rsidRPr="002E6C3D">
        <w:rPr>
          <w:sz w:val="24"/>
          <w:szCs w:val="24"/>
        </w:rPr>
        <w:t xml:space="preserve"> В.А., Коваль А.Д., </w:t>
      </w:r>
      <w:proofErr w:type="spellStart"/>
      <w:r w:rsidRPr="002E6C3D">
        <w:rPr>
          <w:sz w:val="24"/>
          <w:szCs w:val="24"/>
        </w:rPr>
        <w:t>Келлер</w:t>
      </w:r>
      <w:proofErr w:type="spellEnd"/>
      <w:r w:rsidRPr="002E6C3D">
        <w:rPr>
          <w:sz w:val="24"/>
          <w:szCs w:val="24"/>
        </w:rPr>
        <w:t xml:space="preserve"> В.П.</w:t>
      </w:r>
      <w:proofErr w:type="gramEnd"/>
      <w:r w:rsidRPr="002E6C3D">
        <w:rPr>
          <w:sz w:val="24"/>
          <w:szCs w:val="24"/>
        </w:rPr>
        <w:t xml:space="preserve">, </w:t>
      </w:r>
      <w:proofErr w:type="gramStart"/>
      <w:r w:rsidRPr="002E6C3D">
        <w:rPr>
          <w:sz w:val="24"/>
          <w:szCs w:val="24"/>
        </w:rPr>
        <w:t>Шматов</w:t>
      </w:r>
      <w:proofErr w:type="gramEnd"/>
      <w:r w:rsidRPr="002E6C3D">
        <w:rPr>
          <w:sz w:val="24"/>
          <w:szCs w:val="24"/>
        </w:rPr>
        <w:t xml:space="preserve"> А.П., </w:t>
      </w:r>
      <w:proofErr w:type="spellStart"/>
      <w:r w:rsidRPr="002E6C3D">
        <w:rPr>
          <w:sz w:val="24"/>
          <w:szCs w:val="24"/>
        </w:rPr>
        <w:t>Абдрахманов</w:t>
      </w:r>
      <w:proofErr w:type="spellEnd"/>
      <w:r w:rsidRPr="002E6C3D">
        <w:rPr>
          <w:sz w:val="24"/>
          <w:szCs w:val="24"/>
        </w:rPr>
        <w:t xml:space="preserve"> С.С., Захаров С.А., Аксютин А.Г., Бабина С.В.), ЛПХ.</w:t>
      </w:r>
    </w:p>
    <w:p w:rsidR="00F9344A" w:rsidRDefault="00F9344A" w:rsidP="002E6C3D">
      <w:pPr>
        <w:jc w:val="both"/>
        <w:rPr>
          <w:sz w:val="24"/>
          <w:szCs w:val="24"/>
        </w:rPr>
      </w:pPr>
    </w:p>
    <w:p w:rsidR="008D7AA1" w:rsidRDefault="008D7AA1" w:rsidP="002E6C3D">
      <w:pPr>
        <w:jc w:val="both"/>
        <w:rPr>
          <w:sz w:val="24"/>
          <w:szCs w:val="24"/>
        </w:rPr>
      </w:pPr>
    </w:p>
    <w:p w:rsidR="008D7AA1" w:rsidRDefault="008D7AA1" w:rsidP="002E6C3D">
      <w:pPr>
        <w:jc w:val="both"/>
        <w:rPr>
          <w:sz w:val="24"/>
          <w:szCs w:val="24"/>
        </w:rPr>
      </w:pPr>
    </w:p>
    <w:p w:rsidR="008D7AA1" w:rsidRPr="002E6C3D" w:rsidRDefault="008D7AA1" w:rsidP="002E6C3D">
      <w:pPr>
        <w:jc w:val="both"/>
        <w:rPr>
          <w:sz w:val="24"/>
          <w:szCs w:val="24"/>
        </w:rPr>
      </w:pPr>
    </w:p>
    <w:p w:rsidR="00F9344A" w:rsidRPr="002E6C3D" w:rsidRDefault="00F9344A" w:rsidP="002E6C3D">
      <w:pPr>
        <w:jc w:val="both"/>
        <w:rPr>
          <w:sz w:val="24"/>
          <w:szCs w:val="24"/>
        </w:rPr>
      </w:pPr>
      <w:r w:rsidRPr="002E6C3D">
        <w:rPr>
          <w:sz w:val="24"/>
          <w:szCs w:val="24"/>
        </w:rPr>
        <w:lastRenderedPageBreak/>
        <w:t>Основные показатели хозяйственной деятельности:</w:t>
      </w:r>
    </w:p>
    <w:tbl>
      <w:tblPr>
        <w:tblStyle w:val="aff"/>
        <w:tblW w:w="10031" w:type="dxa"/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1701"/>
        <w:gridCol w:w="1417"/>
        <w:gridCol w:w="1985"/>
      </w:tblGrid>
      <w:tr w:rsidR="00F9344A" w:rsidRPr="002E6C3D" w:rsidTr="0078615C">
        <w:tc>
          <w:tcPr>
            <w:tcW w:w="2943" w:type="dxa"/>
          </w:tcPr>
          <w:p w:rsidR="00F9344A" w:rsidRPr="002E6C3D" w:rsidRDefault="00F9344A" w:rsidP="002E6C3D">
            <w:pPr>
              <w:jc w:val="both"/>
              <w:rPr>
                <w:sz w:val="24"/>
                <w:szCs w:val="24"/>
              </w:rPr>
            </w:pPr>
            <w:r w:rsidRPr="002E6C3D">
              <w:rPr>
                <w:sz w:val="24"/>
                <w:szCs w:val="24"/>
              </w:rPr>
              <w:t>Наименование хозяйства</w:t>
            </w:r>
          </w:p>
        </w:tc>
        <w:tc>
          <w:tcPr>
            <w:tcW w:w="1985" w:type="dxa"/>
          </w:tcPr>
          <w:p w:rsidR="00F9344A" w:rsidRPr="002E6C3D" w:rsidRDefault="00F9344A" w:rsidP="002E6C3D">
            <w:pPr>
              <w:jc w:val="both"/>
              <w:rPr>
                <w:sz w:val="24"/>
                <w:szCs w:val="24"/>
              </w:rPr>
            </w:pPr>
            <w:r w:rsidRPr="002E6C3D">
              <w:rPr>
                <w:sz w:val="24"/>
                <w:szCs w:val="24"/>
              </w:rPr>
              <w:t>Посевная площадь,</w:t>
            </w:r>
          </w:p>
          <w:p w:rsidR="00F9344A" w:rsidRPr="002E6C3D" w:rsidRDefault="00F9344A" w:rsidP="002E6C3D">
            <w:pPr>
              <w:jc w:val="both"/>
              <w:rPr>
                <w:sz w:val="24"/>
                <w:szCs w:val="24"/>
              </w:rPr>
            </w:pPr>
            <w:r w:rsidRPr="002E6C3D"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</w:tcPr>
          <w:p w:rsidR="00F9344A" w:rsidRPr="002E6C3D" w:rsidRDefault="00F9344A" w:rsidP="002E6C3D">
            <w:pPr>
              <w:jc w:val="both"/>
              <w:rPr>
                <w:sz w:val="24"/>
                <w:szCs w:val="24"/>
              </w:rPr>
            </w:pPr>
            <w:r w:rsidRPr="002E6C3D">
              <w:rPr>
                <w:sz w:val="24"/>
                <w:szCs w:val="24"/>
              </w:rPr>
              <w:t xml:space="preserve">в </w:t>
            </w:r>
            <w:proofErr w:type="spellStart"/>
            <w:r w:rsidRPr="002E6C3D">
              <w:rPr>
                <w:sz w:val="24"/>
                <w:szCs w:val="24"/>
              </w:rPr>
              <w:t>т.ч</w:t>
            </w:r>
            <w:proofErr w:type="spellEnd"/>
            <w:r w:rsidRPr="002E6C3D">
              <w:rPr>
                <w:sz w:val="24"/>
                <w:szCs w:val="24"/>
              </w:rPr>
              <w:t xml:space="preserve">. зерновые, </w:t>
            </w:r>
            <w:proofErr w:type="gramStart"/>
            <w:r w:rsidRPr="002E6C3D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417" w:type="dxa"/>
          </w:tcPr>
          <w:p w:rsidR="00F9344A" w:rsidRPr="002E6C3D" w:rsidRDefault="00F9344A" w:rsidP="002E6C3D">
            <w:pPr>
              <w:jc w:val="both"/>
              <w:rPr>
                <w:sz w:val="24"/>
                <w:szCs w:val="24"/>
              </w:rPr>
            </w:pPr>
            <w:r w:rsidRPr="002E6C3D">
              <w:rPr>
                <w:sz w:val="24"/>
                <w:szCs w:val="24"/>
              </w:rPr>
              <w:t>Валовый сбор, ц</w:t>
            </w:r>
          </w:p>
        </w:tc>
        <w:tc>
          <w:tcPr>
            <w:tcW w:w="1985" w:type="dxa"/>
          </w:tcPr>
          <w:p w:rsidR="00F9344A" w:rsidRPr="002E6C3D" w:rsidRDefault="00F9344A" w:rsidP="002E6C3D">
            <w:pPr>
              <w:jc w:val="both"/>
              <w:rPr>
                <w:sz w:val="24"/>
                <w:szCs w:val="24"/>
              </w:rPr>
            </w:pPr>
            <w:r w:rsidRPr="002E6C3D">
              <w:rPr>
                <w:sz w:val="24"/>
                <w:szCs w:val="24"/>
              </w:rPr>
              <w:t>Урожайность, ц/га</w:t>
            </w:r>
          </w:p>
        </w:tc>
      </w:tr>
      <w:tr w:rsidR="00F9344A" w:rsidRPr="002E6C3D" w:rsidTr="0078615C">
        <w:tc>
          <w:tcPr>
            <w:tcW w:w="2943" w:type="dxa"/>
          </w:tcPr>
          <w:p w:rsidR="00F9344A" w:rsidRPr="002E6C3D" w:rsidRDefault="00F9344A" w:rsidP="002E6C3D">
            <w:pPr>
              <w:jc w:val="both"/>
              <w:rPr>
                <w:sz w:val="24"/>
                <w:szCs w:val="24"/>
              </w:rPr>
            </w:pPr>
            <w:r w:rsidRPr="002E6C3D">
              <w:rPr>
                <w:sz w:val="24"/>
                <w:szCs w:val="24"/>
              </w:rPr>
              <w:t>ООО «</w:t>
            </w:r>
            <w:proofErr w:type="spellStart"/>
            <w:r w:rsidRPr="002E6C3D">
              <w:rPr>
                <w:sz w:val="24"/>
                <w:szCs w:val="24"/>
              </w:rPr>
              <w:t>Плодхоз</w:t>
            </w:r>
            <w:proofErr w:type="spellEnd"/>
            <w:r w:rsidRPr="002E6C3D">
              <w:rPr>
                <w:sz w:val="24"/>
                <w:szCs w:val="24"/>
              </w:rPr>
              <w:t xml:space="preserve"> Дубовая Роща»</w:t>
            </w:r>
          </w:p>
        </w:tc>
        <w:tc>
          <w:tcPr>
            <w:tcW w:w="1985" w:type="dxa"/>
            <w:vAlign w:val="center"/>
          </w:tcPr>
          <w:p w:rsidR="00F9344A" w:rsidRPr="002E6C3D" w:rsidRDefault="00F9344A" w:rsidP="002E6C3D">
            <w:pPr>
              <w:jc w:val="center"/>
              <w:rPr>
                <w:sz w:val="24"/>
                <w:szCs w:val="24"/>
              </w:rPr>
            </w:pPr>
            <w:r w:rsidRPr="002E6C3D">
              <w:rPr>
                <w:sz w:val="24"/>
                <w:szCs w:val="24"/>
              </w:rPr>
              <w:t>494</w:t>
            </w:r>
          </w:p>
        </w:tc>
        <w:tc>
          <w:tcPr>
            <w:tcW w:w="1701" w:type="dxa"/>
            <w:vAlign w:val="center"/>
          </w:tcPr>
          <w:p w:rsidR="00F9344A" w:rsidRPr="002E6C3D" w:rsidRDefault="00F9344A" w:rsidP="002E6C3D">
            <w:pPr>
              <w:jc w:val="center"/>
              <w:rPr>
                <w:sz w:val="24"/>
                <w:szCs w:val="24"/>
              </w:rPr>
            </w:pPr>
            <w:r w:rsidRPr="002E6C3D">
              <w:rPr>
                <w:sz w:val="24"/>
                <w:szCs w:val="24"/>
              </w:rPr>
              <w:t>237</w:t>
            </w:r>
          </w:p>
        </w:tc>
        <w:tc>
          <w:tcPr>
            <w:tcW w:w="1417" w:type="dxa"/>
            <w:vAlign w:val="center"/>
          </w:tcPr>
          <w:p w:rsidR="00F9344A" w:rsidRPr="002E6C3D" w:rsidRDefault="00F9344A" w:rsidP="002E6C3D">
            <w:pPr>
              <w:jc w:val="center"/>
              <w:rPr>
                <w:sz w:val="24"/>
                <w:szCs w:val="24"/>
              </w:rPr>
            </w:pPr>
            <w:r w:rsidRPr="002E6C3D">
              <w:rPr>
                <w:sz w:val="24"/>
                <w:szCs w:val="24"/>
              </w:rPr>
              <w:t>741</w:t>
            </w:r>
          </w:p>
        </w:tc>
        <w:tc>
          <w:tcPr>
            <w:tcW w:w="1985" w:type="dxa"/>
            <w:vAlign w:val="center"/>
          </w:tcPr>
          <w:p w:rsidR="00F9344A" w:rsidRPr="002E6C3D" w:rsidRDefault="00F9344A" w:rsidP="002E6C3D">
            <w:pPr>
              <w:jc w:val="center"/>
              <w:rPr>
                <w:sz w:val="24"/>
                <w:szCs w:val="24"/>
              </w:rPr>
            </w:pPr>
            <w:r w:rsidRPr="002E6C3D">
              <w:rPr>
                <w:sz w:val="24"/>
                <w:szCs w:val="24"/>
              </w:rPr>
              <w:t>3,1</w:t>
            </w:r>
          </w:p>
        </w:tc>
      </w:tr>
      <w:tr w:rsidR="00F9344A" w:rsidRPr="002E6C3D" w:rsidTr="0078615C">
        <w:tc>
          <w:tcPr>
            <w:tcW w:w="2943" w:type="dxa"/>
          </w:tcPr>
          <w:p w:rsidR="00F9344A" w:rsidRPr="002E6C3D" w:rsidRDefault="00F9344A" w:rsidP="002E6C3D">
            <w:pPr>
              <w:jc w:val="both"/>
              <w:rPr>
                <w:sz w:val="24"/>
                <w:szCs w:val="24"/>
              </w:rPr>
            </w:pPr>
            <w:r w:rsidRPr="002E6C3D">
              <w:rPr>
                <w:sz w:val="24"/>
                <w:szCs w:val="24"/>
              </w:rPr>
              <w:t>ООО «Подворье»</w:t>
            </w:r>
          </w:p>
        </w:tc>
        <w:tc>
          <w:tcPr>
            <w:tcW w:w="1985" w:type="dxa"/>
            <w:vAlign w:val="center"/>
          </w:tcPr>
          <w:p w:rsidR="00F9344A" w:rsidRPr="002E6C3D" w:rsidRDefault="00F9344A" w:rsidP="002E6C3D">
            <w:pPr>
              <w:jc w:val="center"/>
              <w:rPr>
                <w:sz w:val="24"/>
                <w:szCs w:val="24"/>
              </w:rPr>
            </w:pPr>
            <w:r w:rsidRPr="002E6C3D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F9344A" w:rsidRPr="002E6C3D" w:rsidRDefault="00F9344A" w:rsidP="002E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9344A" w:rsidRPr="002E6C3D" w:rsidRDefault="00F9344A" w:rsidP="002E6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9344A" w:rsidRPr="002E6C3D" w:rsidRDefault="00F9344A" w:rsidP="002E6C3D">
            <w:pPr>
              <w:jc w:val="center"/>
              <w:rPr>
                <w:sz w:val="24"/>
                <w:szCs w:val="24"/>
              </w:rPr>
            </w:pPr>
          </w:p>
        </w:tc>
      </w:tr>
      <w:tr w:rsidR="00F9344A" w:rsidRPr="002E6C3D" w:rsidTr="0078615C">
        <w:tc>
          <w:tcPr>
            <w:tcW w:w="2943" w:type="dxa"/>
          </w:tcPr>
          <w:p w:rsidR="00F9344A" w:rsidRPr="002E6C3D" w:rsidRDefault="00F9344A" w:rsidP="002E6C3D">
            <w:pPr>
              <w:jc w:val="both"/>
              <w:rPr>
                <w:sz w:val="24"/>
                <w:szCs w:val="24"/>
              </w:rPr>
            </w:pPr>
            <w:r w:rsidRPr="002E6C3D">
              <w:rPr>
                <w:sz w:val="24"/>
                <w:szCs w:val="24"/>
              </w:rPr>
              <w:t xml:space="preserve">ООО «Семеноводческая фирма </w:t>
            </w:r>
            <w:proofErr w:type="spellStart"/>
            <w:r w:rsidRPr="002E6C3D">
              <w:rPr>
                <w:sz w:val="24"/>
                <w:szCs w:val="24"/>
              </w:rPr>
              <w:t>Агропартнер</w:t>
            </w:r>
            <w:proofErr w:type="spellEnd"/>
            <w:r w:rsidRPr="002E6C3D">
              <w:rPr>
                <w:sz w:val="24"/>
                <w:szCs w:val="24"/>
              </w:rPr>
              <w:t xml:space="preserve"> 56»</w:t>
            </w:r>
          </w:p>
        </w:tc>
        <w:tc>
          <w:tcPr>
            <w:tcW w:w="1985" w:type="dxa"/>
            <w:vAlign w:val="center"/>
          </w:tcPr>
          <w:p w:rsidR="00F9344A" w:rsidRPr="002E6C3D" w:rsidRDefault="00F9344A" w:rsidP="002E6C3D">
            <w:pPr>
              <w:jc w:val="center"/>
              <w:rPr>
                <w:sz w:val="24"/>
                <w:szCs w:val="24"/>
              </w:rPr>
            </w:pPr>
            <w:r w:rsidRPr="002E6C3D">
              <w:rPr>
                <w:sz w:val="24"/>
                <w:szCs w:val="24"/>
              </w:rPr>
              <w:t>450</w:t>
            </w:r>
          </w:p>
        </w:tc>
        <w:tc>
          <w:tcPr>
            <w:tcW w:w="1701" w:type="dxa"/>
            <w:vAlign w:val="center"/>
          </w:tcPr>
          <w:p w:rsidR="00F9344A" w:rsidRPr="002E6C3D" w:rsidRDefault="00F9344A" w:rsidP="002E6C3D">
            <w:pPr>
              <w:jc w:val="center"/>
              <w:rPr>
                <w:sz w:val="24"/>
                <w:szCs w:val="24"/>
              </w:rPr>
            </w:pPr>
            <w:r w:rsidRPr="002E6C3D">
              <w:rPr>
                <w:sz w:val="24"/>
                <w:szCs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F9344A" w:rsidRPr="002E6C3D" w:rsidRDefault="00F9344A" w:rsidP="002E6C3D">
            <w:pPr>
              <w:jc w:val="center"/>
              <w:rPr>
                <w:sz w:val="24"/>
                <w:szCs w:val="24"/>
              </w:rPr>
            </w:pPr>
            <w:r w:rsidRPr="002E6C3D">
              <w:rPr>
                <w:sz w:val="24"/>
                <w:szCs w:val="24"/>
              </w:rPr>
              <w:t>224</w:t>
            </w:r>
          </w:p>
        </w:tc>
        <w:tc>
          <w:tcPr>
            <w:tcW w:w="1985" w:type="dxa"/>
            <w:vAlign w:val="center"/>
          </w:tcPr>
          <w:p w:rsidR="00F9344A" w:rsidRPr="002E6C3D" w:rsidRDefault="00F9344A" w:rsidP="002E6C3D">
            <w:pPr>
              <w:jc w:val="center"/>
              <w:rPr>
                <w:sz w:val="24"/>
                <w:szCs w:val="24"/>
              </w:rPr>
            </w:pPr>
            <w:r w:rsidRPr="002E6C3D">
              <w:rPr>
                <w:sz w:val="24"/>
                <w:szCs w:val="24"/>
              </w:rPr>
              <w:t>1,5</w:t>
            </w:r>
          </w:p>
        </w:tc>
      </w:tr>
      <w:tr w:rsidR="00F9344A" w:rsidRPr="002E6C3D" w:rsidTr="0078615C">
        <w:tc>
          <w:tcPr>
            <w:tcW w:w="2943" w:type="dxa"/>
          </w:tcPr>
          <w:p w:rsidR="00F9344A" w:rsidRPr="002E6C3D" w:rsidRDefault="00F9344A" w:rsidP="002E6C3D">
            <w:pPr>
              <w:jc w:val="both"/>
              <w:rPr>
                <w:sz w:val="24"/>
                <w:szCs w:val="24"/>
              </w:rPr>
            </w:pPr>
            <w:r w:rsidRPr="002E6C3D">
              <w:rPr>
                <w:sz w:val="24"/>
                <w:szCs w:val="24"/>
              </w:rPr>
              <w:t>КФХ, всего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9344A" w:rsidRPr="002E6C3D" w:rsidRDefault="00F9344A" w:rsidP="002E6C3D">
            <w:pPr>
              <w:jc w:val="center"/>
              <w:rPr>
                <w:sz w:val="24"/>
                <w:szCs w:val="24"/>
              </w:rPr>
            </w:pPr>
            <w:r w:rsidRPr="002E6C3D">
              <w:rPr>
                <w:sz w:val="24"/>
                <w:szCs w:val="24"/>
              </w:rPr>
              <w:t>9692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9344A" w:rsidRPr="002E6C3D" w:rsidRDefault="00F9344A" w:rsidP="002E6C3D">
            <w:pPr>
              <w:jc w:val="center"/>
              <w:rPr>
                <w:sz w:val="24"/>
                <w:szCs w:val="24"/>
              </w:rPr>
            </w:pPr>
            <w:r w:rsidRPr="002E6C3D">
              <w:rPr>
                <w:sz w:val="24"/>
                <w:szCs w:val="24"/>
              </w:rPr>
              <w:t>5052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9344A" w:rsidRPr="002E6C3D" w:rsidRDefault="00F9344A" w:rsidP="002E6C3D">
            <w:pPr>
              <w:jc w:val="center"/>
              <w:rPr>
                <w:sz w:val="24"/>
                <w:szCs w:val="24"/>
              </w:rPr>
            </w:pPr>
            <w:r w:rsidRPr="002E6C3D">
              <w:rPr>
                <w:sz w:val="24"/>
                <w:szCs w:val="24"/>
              </w:rPr>
              <w:t>23709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9344A" w:rsidRPr="002E6C3D" w:rsidRDefault="00F9344A" w:rsidP="002E6C3D">
            <w:pPr>
              <w:jc w:val="center"/>
              <w:rPr>
                <w:sz w:val="24"/>
                <w:szCs w:val="24"/>
              </w:rPr>
            </w:pPr>
            <w:r w:rsidRPr="002E6C3D">
              <w:rPr>
                <w:sz w:val="24"/>
                <w:szCs w:val="24"/>
              </w:rPr>
              <w:t>6,3</w:t>
            </w:r>
          </w:p>
        </w:tc>
      </w:tr>
      <w:tr w:rsidR="00F9344A" w:rsidRPr="002E6C3D" w:rsidTr="0078615C">
        <w:tc>
          <w:tcPr>
            <w:tcW w:w="2943" w:type="dxa"/>
          </w:tcPr>
          <w:p w:rsidR="00F9344A" w:rsidRPr="002E6C3D" w:rsidRDefault="00F9344A" w:rsidP="002E6C3D">
            <w:pPr>
              <w:jc w:val="both"/>
              <w:rPr>
                <w:sz w:val="24"/>
                <w:szCs w:val="24"/>
              </w:rPr>
            </w:pPr>
            <w:r w:rsidRPr="002E6C3D">
              <w:rPr>
                <w:sz w:val="24"/>
                <w:szCs w:val="24"/>
              </w:rPr>
              <w:t>Итого по сельсовету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44A" w:rsidRPr="002E6C3D" w:rsidRDefault="00F9344A" w:rsidP="002E6C3D">
            <w:pPr>
              <w:jc w:val="center"/>
              <w:rPr>
                <w:color w:val="000000"/>
                <w:sz w:val="24"/>
                <w:szCs w:val="24"/>
              </w:rPr>
            </w:pPr>
            <w:r w:rsidRPr="002E6C3D">
              <w:rPr>
                <w:color w:val="000000"/>
                <w:sz w:val="24"/>
                <w:szCs w:val="24"/>
              </w:rPr>
              <w:t>10686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44A" w:rsidRPr="002E6C3D" w:rsidRDefault="00F9344A" w:rsidP="002E6C3D">
            <w:pPr>
              <w:jc w:val="center"/>
              <w:rPr>
                <w:color w:val="000000"/>
                <w:sz w:val="24"/>
                <w:szCs w:val="24"/>
              </w:rPr>
            </w:pPr>
            <w:r w:rsidRPr="002E6C3D">
              <w:rPr>
                <w:color w:val="000000"/>
                <w:sz w:val="24"/>
                <w:szCs w:val="24"/>
              </w:rPr>
              <w:t>5439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44A" w:rsidRPr="002E6C3D" w:rsidRDefault="00F9344A" w:rsidP="002E6C3D">
            <w:pPr>
              <w:jc w:val="center"/>
              <w:rPr>
                <w:color w:val="000000"/>
                <w:sz w:val="24"/>
                <w:szCs w:val="24"/>
              </w:rPr>
            </w:pPr>
            <w:r w:rsidRPr="002E6C3D">
              <w:rPr>
                <w:color w:val="000000"/>
                <w:sz w:val="24"/>
                <w:szCs w:val="24"/>
              </w:rPr>
              <w:t>24674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44A" w:rsidRPr="002E6C3D" w:rsidRDefault="00F9344A" w:rsidP="002E6C3D">
            <w:pPr>
              <w:jc w:val="center"/>
              <w:rPr>
                <w:color w:val="000000"/>
                <w:sz w:val="24"/>
                <w:szCs w:val="24"/>
              </w:rPr>
            </w:pPr>
            <w:r w:rsidRPr="002E6C3D">
              <w:rPr>
                <w:color w:val="000000"/>
                <w:sz w:val="24"/>
                <w:szCs w:val="24"/>
              </w:rPr>
              <w:t>5,9</w:t>
            </w:r>
          </w:p>
        </w:tc>
      </w:tr>
    </w:tbl>
    <w:p w:rsidR="00F9344A" w:rsidRPr="002E6C3D" w:rsidRDefault="00F9344A" w:rsidP="002E6C3D">
      <w:pPr>
        <w:jc w:val="both"/>
        <w:rPr>
          <w:sz w:val="24"/>
          <w:szCs w:val="24"/>
        </w:rPr>
      </w:pPr>
    </w:p>
    <w:p w:rsidR="00F9344A" w:rsidRPr="002E6C3D" w:rsidRDefault="00F9344A" w:rsidP="002E6C3D">
      <w:pPr>
        <w:jc w:val="both"/>
        <w:rPr>
          <w:sz w:val="24"/>
          <w:szCs w:val="24"/>
        </w:rPr>
      </w:pPr>
      <w:r w:rsidRPr="002E6C3D">
        <w:rPr>
          <w:sz w:val="24"/>
          <w:szCs w:val="24"/>
        </w:rPr>
        <w:tab/>
        <w:t>В сельхозпредприятиях трудится 14 чел. Начислено и выплачено заработной платы 2,3 млн. руб. Средняя заработная плата в месяц составила 13476 руб. (МРОТ за 2018 г. - 12196 руб. Целевой индикатор по заработной плате на 2018 год -  15094 руб.)</w:t>
      </w:r>
    </w:p>
    <w:p w:rsidR="00F9344A" w:rsidRPr="002E6C3D" w:rsidRDefault="00F9344A" w:rsidP="002E6C3D">
      <w:pPr>
        <w:ind w:firstLine="708"/>
        <w:jc w:val="both"/>
        <w:rPr>
          <w:sz w:val="24"/>
          <w:szCs w:val="24"/>
        </w:rPr>
      </w:pPr>
    </w:p>
    <w:p w:rsidR="00F9344A" w:rsidRPr="002E6C3D" w:rsidRDefault="00F9344A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На территории совета во всех формах хозяйствования содержится: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961"/>
        <w:gridCol w:w="712"/>
        <w:gridCol w:w="901"/>
        <w:gridCol w:w="916"/>
        <w:gridCol w:w="741"/>
        <w:gridCol w:w="967"/>
        <w:gridCol w:w="705"/>
        <w:gridCol w:w="1030"/>
        <w:gridCol w:w="800"/>
        <w:gridCol w:w="837"/>
      </w:tblGrid>
      <w:tr w:rsidR="00675B77" w:rsidRPr="002E6C3D" w:rsidTr="00675B77">
        <w:tc>
          <w:tcPr>
            <w:tcW w:w="2041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  <w:r w:rsidRPr="002E6C3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1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  <w:r w:rsidRPr="002E6C3D">
              <w:rPr>
                <w:sz w:val="24"/>
                <w:szCs w:val="24"/>
              </w:rPr>
              <w:t>КРС, всего</w:t>
            </w:r>
          </w:p>
        </w:tc>
        <w:tc>
          <w:tcPr>
            <w:tcW w:w="878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  <w:r w:rsidRPr="002E6C3D">
              <w:rPr>
                <w:sz w:val="24"/>
                <w:szCs w:val="24"/>
              </w:rPr>
              <w:t xml:space="preserve">в </w:t>
            </w:r>
            <w:proofErr w:type="spellStart"/>
            <w:r w:rsidRPr="002E6C3D">
              <w:rPr>
                <w:sz w:val="24"/>
                <w:szCs w:val="24"/>
              </w:rPr>
              <w:t>т.ч</w:t>
            </w:r>
            <w:proofErr w:type="spellEnd"/>
            <w:r w:rsidRPr="002E6C3D">
              <w:rPr>
                <w:sz w:val="24"/>
                <w:szCs w:val="24"/>
              </w:rPr>
              <w:t>. коровы</w:t>
            </w:r>
          </w:p>
        </w:tc>
        <w:tc>
          <w:tcPr>
            <w:tcW w:w="905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  <w:r w:rsidRPr="002E6C3D">
              <w:rPr>
                <w:sz w:val="24"/>
                <w:szCs w:val="24"/>
              </w:rPr>
              <w:t>Свиньи</w:t>
            </w:r>
          </w:p>
        </w:tc>
        <w:tc>
          <w:tcPr>
            <w:tcW w:w="771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  <w:r w:rsidRPr="002E6C3D">
              <w:rPr>
                <w:sz w:val="24"/>
                <w:szCs w:val="24"/>
              </w:rPr>
              <w:t xml:space="preserve"> Овцы</w:t>
            </w:r>
          </w:p>
        </w:tc>
        <w:tc>
          <w:tcPr>
            <w:tcW w:w="957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  <w:r w:rsidRPr="002E6C3D">
              <w:rPr>
                <w:sz w:val="24"/>
                <w:szCs w:val="24"/>
              </w:rPr>
              <w:t>Лошади</w:t>
            </w:r>
          </w:p>
        </w:tc>
        <w:tc>
          <w:tcPr>
            <w:tcW w:w="802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  <w:r w:rsidRPr="002E6C3D">
              <w:rPr>
                <w:sz w:val="24"/>
                <w:szCs w:val="24"/>
              </w:rPr>
              <w:t>Козы</w:t>
            </w:r>
          </w:p>
        </w:tc>
        <w:tc>
          <w:tcPr>
            <w:tcW w:w="961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  <w:r w:rsidRPr="002E6C3D">
              <w:rPr>
                <w:sz w:val="24"/>
                <w:szCs w:val="24"/>
              </w:rPr>
              <w:t>Кролики</w:t>
            </w:r>
          </w:p>
        </w:tc>
        <w:tc>
          <w:tcPr>
            <w:tcW w:w="751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  <w:r w:rsidRPr="002E6C3D">
              <w:rPr>
                <w:sz w:val="24"/>
                <w:szCs w:val="24"/>
              </w:rPr>
              <w:t>Птица</w:t>
            </w:r>
          </w:p>
        </w:tc>
        <w:tc>
          <w:tcPr>
            <w:tcW w:w="784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  <w:r w:rsidRPr="002E6C3D">
              <w:rPr>
                <w:sz w:val="24"/>
                <w:szCs w:val="24"/>
              </w:rPr>
              <w:t>Пчелы</w:t>
            </w:r>
          </w:p>
        </w:tc>
      </w:tr>
      <w:tr w:rsidR="00675B77" w:rsidRPr="002E6C3D" w:rsidTr="00675B77">
        <w:tc>
          <w:tcPr>
            <w:tcW w:w="2041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  <w:r w:rsidRPr="002E6C3D">
              <w:rPr>
                <w:sz w:val="24"/>
                <w:szCs w:val="24"/>
              </w:rPr>
              <w:t>ООО «</w:t>
            </w:r>
            <w:proofErr w:type="spellStart"/>
            <w:r w:rsidRPr="002E6C3D">
              <w:rPr>
                <w:sz w:val="24"/>
                <w:szCs w:val="24"/>
              </w:rPr>
              <w:t>Плодхоз</w:t>
            </w:r>
            <w:proofErr w:type="spellEnd"/>
            <w:r w:rsidRPr="002E6C3D">
              <w:rPr>
                <w:sz w:val="24"/>
                <w:szCs w:val="24"/>
              </w:rPr>
              <w:t xml:space="preserve"> Дубовая Роща»</w:t>
            </w:r>
          </w:p>
        </w:tc>
        <w:tc>
          <w:tcPr>
            <w:tcW w:w="721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</w:p>
        </w:tc>
      </w:tr>
      <w:tr w:rsidR="00675B77" w:rsidRPr="002E6C3D" w:rsidTr="00675B77">
        <w:tc>
          <w:tcPr>
            <w:tcW w:w="2041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  <w:r w:rsidRPr="002E6C3D">
              <w:rPr>
                <w:sz w:val="24"/>
                <w:szCs w:val="24"/>
              </w:rPr>
              <w:t>ООО «Подворье»</w:t>
            </w:r>
          </w:p>
        </w:tc>
        <w:tc>
          <w:tcPr>
            <w:tcW w:w="721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</w:p>
        </w:tc>
      </w:tr>
      <w:tr w:rsidR="00675B77" w:rsidRPr="002E6C3D" w:rsidTr="00675B77">
        <w:tc>
          <w:tcPr>
            <w:tcW w:w="2041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  <w:r w:rsidRPr="002E6C3D">
              <w:rPr>
                <w:sz w:val="24"/>
                <w:szCs w:val="24"/>
              </w:rPr>
              <w:t xml:space="preserve">ООО «Семеноводческая фирма </w:t>
            </w:r>
            <w:proofErr w:type="spellStart"/>
            <w:r w:rsidRPr="002E6C3D">
              <w:rPr>
                <w:sz w:val="24"/>
                <w:szCs w:val="24"/>
              </w:rPr>
              <w:t>Агропартнер</w:t>
            </w:r>
            <w:proofErr w:type="spellEnd"/>
            <w:r w:rsidRPr="002E6C3D">
              <w:rPr>
                <w:sz w:val="24"/>
                <w:szCs w:val="24"/>
              </w:rPr>
              <w:t xml:space="preserve"> 56»</w:t>
            </w:r>
          </w:p>
        </w:tc>
        <w:tc>
          <w:tcPr>
            <w:tcW w:w="721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</w:p>
        </w:tc>
      </w:tr>
      <w:tr w:rsidR="00675B77" w:rsidRPr="002E6C3D" w:rsidTr="00675B77">
        <w:tc>
          <w:tcPr>
            <w:tcW w:w="2041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  <w:r w:rsidRPr="002E6C3D">
              <w:rPr>
                <w:sz w:val="24"/>
                <w:szCs w:val="24"/>
              </w:rPr>
              <w:t>КФХ, всего</w:t>
            </w:r>
          </w:p>
        </w:tc>
        <w:tc>
          <w:tcPr>
            <w:tcW w:w="721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  <w:r w:rsidRPr="002E6C3D">
              <w:rPr>
                <w:sz w:val="24"/>
                <w:szCs w:val="24"/>
              </w:rPr>
              <w:t>665</w:t>
            </w:r>
          </w:p>
        </w:tc>
        <w:tc>
          <w:tcPr>
            <w:tcW w:w="878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  <w:r w:rsidRPr="002E6C3D">
              <w:rPr>
                <w:sz w:val="24"/>
                <w:szCs w:val="24"/>
              </w:rPr>
              <w:t>155</w:t>
            </w:r>
          </w:p>
        </w:tc>
        <w:tc>
          <w:tcPr>
            <w:tcW w:w="905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  <w:r w:rsidRPr="002E6C3D">
              <w:rPr>
                <w:sz w:val="24"/>
                <w:szCs w:val="24"/>
              </w:rPr>
              <w:t>116</w:t>
            </w:r>
          </w:p>
        </w:tc>
        <w:tc>
          <w:tcPr>
            <w:tcW w:w="771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  <w:r w:rsidRPr="002E6C3D">
              <w:rPr>
                <w:sz w:val="24"/>
                <w:szCs w:val="24"/>
              </w:rPr>
              <w:t>20</w:t>
            </w:r>
          </w:p>
        </w:tc>
        <w:tc>
          <w:tcPr>
            <w:tcW w:w="957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  <w:r w:rsidRPr="002E6C3D">
              <w:rPr>
                <w:sz w:val="24"/>
                <w:szCs w:val="24"/>
              </w:rPr>
              <w:t>23</w:t>
            </w:r>
          </w:p>
        </w:tc>
        <w:tc>
          <w:tcPr>
            <w:tcW w:w="802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</w:p>
        </w:tc>
      </w:tr>
      <w:tr w:rsidR="00675B77" w:rsidRPr="002E6C3D" w:rsidTr="00675B77">
        <w:tc>
          <w:tcPr>
            <w:tcW w:w="2041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  <w:r w:rsidRPr="002E6C3D">
              <w:rPr>
                <w:sz w:val="24"/>
                <w:szCs w:val="24"/>
              </w:rPr>
              <w:t>население</w:t>
            </w:r>
          </w:p>
        </w:tc>
        <w:tc>
          <w:tcPr>
            <w:tcW w:w="721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  <w:r w:rsidRPr="002E6C3D">
              <w:rPr>
                <w:sz w:val="24"/>
                <w:szCs w:val="24"/>
              </w:rPr>
              <w:t>493</w:t>
            </w:r>
          </w:p>
        </w:tc>
        <w:tc>
          <w:tcPr>
            <w:tcW w:w="878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  <w:r w:rsidRPr="002E6C3D">
              <w:rPr>
                <w:sz w:val="24"/>
                <w:szCs w:val="24"/>
              </w:rPr>
              <w:t>243</w:t>
            </w:r>
          </w:p>
        </w:tc>
        <w:tc>
          <w:tcPr>
            <w:tcW w:w="905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  <w:r w:rsidRPr="002E6C3D">
              <w:rPr>
                <w:sz w:val="24"/>
                <w:szCs w:val="24"/>
              </w:rPr>
              <w:t>327</w:t>
            </w:r>
          </w:p>
        </w:tc>
        <w:tc>
          <w:tcPr>
            <w:tcW w:w="771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  <w:r w:rsidRPr="002E6C3D">
              <w:rPr>
                <w:sz w:val="24"/>
                <w:szCs w:val="24"/>
              </w:rPr>
              <w:t>118</w:t>
            </w:r>
          </w:p>
        </w:tc>
        <w:tc>
          <w:tcPr>
            <w:tcW w:w="957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  <w:r w:rsidRPr="002E6C3D">
              <w:rPr>
                <w:sz w:val="24"/>
                <w:szCs w:val="24"/>
              </w:rPr>
              <w:t>49</w:t>
            </w:r>
          </w:p>
        </w:tc>
        <w:tc>
          <w:tcPr>
            <w:tcW w:w="802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  <w:r w:rsidRPr="002E6C3D">
              <w:rPr>
                <w:sz w:val="24"/>
                <w:szCs w:val="24"/>
              </w:rPr>
              <w:t>72</w:t>
            </w:r>
          </w:p>
        </w:tc>
        <w:tc>
          <w:tcPr>
            <w:tcW w:w="961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  <w:r w:rsidRPr="002E6C3D">
              <w:rPr>
                <w:sz w:val="24"/>
                <w:szCs w:val="24"/>
              </w:rPr>
              <w:t>118</w:t>
            </w:r>
          </w:p>
        </w:tc>
        <w:tc>
          <w:tcPr>
            <w:tcW w:w="751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  <w:r w:rsidRPr="002E6C3D">
              <w:rPr>
                <w:sz w:val="24"/>
                <w:szCs w:val="24"/>
              </w:rPr>
              <w:t>1574</w:t>
            </w:r>
          </w:p>
        </w:tc>
        <w:tc>
          <w:tcPr>
            <w:tcW w:w="784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  <w:r w:rsidRPr="002E6C3D">
              <w:rPr>
                <w:sz w:val="24"/>
                <w:szCs w:val="24"/>
              </w:rPr>
              <w:t>122</w:t>
            </w:r>
          </w:p>
        </w:tc>
      </w:tr>
      <w:tr w:rsidR="00675B77" w:rsidRPr="002E6C3D" w:rsidTr="00675B77">
        <w:tc>
          <w:tcPr>
            <w:tcW w:w="2041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  <w:r w:rsidRPr="002E6C3D">
              <w:rPr>
                <w:sz w:val="24"/>
                <w:szCs w:val="24"/>
              </w:rPr>
              <w:t>Итого по совету</w:t>
            </w:r>
          </w:p>
        </w:tc>
        <w:tc>
          <w:tcPr>
            <w:tcW w:w="721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  <w:r w:rsidRPr="002E6C3D">
              <w:rPr>
                <w:sz w:val="24"/>
                <w:szCs w:val="24"/>
              </w:rPr>
              <w:t>1158</w:t>
            </w:r>
          </w:p>
        </w:tc>
        <w:tc>
          <w:tcPr>
            <w:tcW w:w="878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  <w:r w:rsidRPr="002E6C3D">
              <w:rPr>
                <w:sz w:val="24"/>
                <w:szCs w:val="24"/>
              </w:rPr>
              <w:t>398</w:t>
            </w:r>
          </w:p>
        </w:tc>
        <w:tc>
          <w:tcPr>
            <w:tcW w:w="905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  <w:r w:rsidRPr="002E6C3D">
              <w:rPr>
                <w:sz w:val="24"/>
                <w:szCs w:val="24"/>
              </w:rPr>
              <w:t>443</w:t>
            </w:r>
          </w:p>
        </w:tc>
        <w:tc>
          <w:tcPr>
            <w:tcW w:w="771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  <w:r w:rsidRPr="002E6C3D">
              <w:rPr>
                <w:sz w:val="24"/>
                <w:szCs w:val="24"/>
              </w:rPr>
              <w:t>138</w:t>
            </w:r>
          </w:p>
        </w:tc>
        <w:tc>
          <w:tcPr>
            <w:tcW w:w="957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  <w:r w:rsidRPr="002E6C3D">
              <w:rPr>
                <w:sz w:val="24"/>
                <w:szCs w:val="24"/>
              </w:rPr>
              <w:t>72</w:t>
            </w:r>
          </w:p>
        </w:tc>
        <w:tc>
          <w:tcPr>
            <w:tcW w:w="802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  <w:r w:rsidRPr="002E6C3D">
              <w:rPr>
                <w:sz w:val="24"/>
                <w:szCs w:val="24"/>
              </w:rPr>
              <w:t>72</w:t>
            </w:r>
          </w:p>
        </w:tc>
        <w:tc>
          <w:tcPr>
            <w:tcW w:w="961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  <w:r w:rsidRPr="002E6C3D">
              <w:rPr>
                <w:sz w:val="24"/>
                <w:szCs w:val="24"/>
              </w:rPr>
              <w:t>118</w:t>
            </w:r>
          </w:p>
        </w:tc>
        <w:tc>
          <w:tcPr>
            <w:tcW w:w="751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  <w:r w:rsidRPr="002E6C3D">
              <w:rPr>
                <w:sz w:val="24"/>
                <w:szCs w:val="24"/>
              </w:rPr>
              <w:t>1574</w:t>
            </w:r>
          </w:p>
        </w:tc>
        <w:tc>
          <w:tcPr>
            <w:tcW w:w="784" w:type="dxa"/>
          </w:tcPr>
          <w:p w:rsidR="00675B77" w:rsidRPr="002E6C3D" w:rsidRDefault="00675B77" w:rsidP="002E6C3D">
            <w:pPr>
              <w:jc w:val="both"/>
              <w:rPr>
                <w:sz w:val="24"/>
                <w:szCs w:val="24"/>
              </w:rPr>
            </w:pPr>
            <w:r w:rsidRPr="002E6C3D">
              <w:rPr>
                <w:sz w:val="24"/>
                <w:szCs w:val="24"/>
              </w:rPr>
              <w:t>122</w:t>
            </w:r>
          </w:p>
        </w:tc>
      </w:tr>
    </w:tbl>
    <w:p w:rsidR="00F9344A" w:rsidRPr="002E6C3D" w:rsidRDefault="00F9344A" w:rsidP="002E6C3D">
      <w:pPr>
        <w:widowControl w:val="0"/>
        <w:ind w:firstLine="709"/>
        <w:jc w:val="both"/>
        <w:outlineLvl w:val="3"/>
        <w:rPr>
          <w:bCs/>
          <w:sz w:val="24"/>
          <w:szCs w:val="24"/>
        </w:rPr>
      </w:pPr>
    </w:p>
    <w:p w:rsidR="000F03CA" w:rsidRPr="002E6C3D" w:rsidRDefault="000F03CA" w:rsidP="002E6C3D">
      <w:pPr>
        <w:widowControl w:val="0"/>
        <w:ind w:firstLine="709"/>
        <w:jc w:val="both"/>
        <w:outlineLvl w:val="3"/>
        <w:rPr>
          <w:bCs/>
          <w:sz w:val="24"/>
          <w:szCs w:val="24"/>
        </w:rPr>
      </w:pPr>
      <w:r w:rsidRPr="002E6C3D">
        <w:rPr>
          <w:bCs/>
          <w:sz w:val="24"/>
          <w:szCs w:val="24"/>
        </w:rPr>
        <w:t xml:space="preserve">Объем продукции сельского хозяйства составил </w:t>
      </w:r>
      <w:r w:rsidR="00D65096" w:rsidRPr="002E6C3D">
        <w:rPr>
          <w:bCs/>
          <w:sz w:val="24"/>
          <w:szCs w:val="24"/>
        </w:rPr>
        <w:t>323482,9</w:t>
      </w:r>
      <w:r w:rsidR="00042626" w:rsidRPr="002E6C3D">
        <w:rPr>
          <w:bCs/>
          <w:sz w:val="24"/>
          <w:szCs w:val="24"/>
        </w:rPr>
        <w:t xml:space="preserve"> тыс. </w:t>
      </w:r>
      <w:r w:rsidRPr="002E6C3D">
        <w:rPr>
          <w:bCs/>
          <w:sz w:val="24"/>
          <w:szCs w:val="24"/>
        </w:rPr>
        <w:t>руб., что составляет 80,3</w:t>
      </w:r>
      <w:r w:rsidRPr="002E6C3D">
        <w:rPr>
          <w:bCs/>
          <w:color w:val="FF0000"/>
          <w:sz w:val="24"/>
          <w:szCs w:val="24"/>
        </w:rPr>
        <w:t xml:space="preserve"> </w:t>
      </w:r>
      <w:r w:rsidRPr="002E6C3D">
        <w:rPr>
          <w:bCs/>
          <w:sz w:val="24"/>
          <w:szCs w:val="24"/>
        </w:rPr>
        <w:t>% к уровню 2017 года в сопоставимых ценах.</w:t>
      </w:r>
    </w:p>
    <w:p w:rsidR="00042626" w:rsidRPr="002E6C3D" w:rsidRDefault="000F03CA" w:rsidP="002E6C3D">
      <w:pPr>
        <w:widowControl w:val="0"/>
        <w:ind w:firstLine="709"/>
        <w:jc w:val="both"/>
        <w:outlineLvl w:val="3"/>
        <w:rPr>
          <w:sz w:val="24"/>
          <w:szCs w:val="24"/>
        </w:rPr>
      </w:pPr>
      <w:r w:rsidRPr="002E6C3D">
        <w:rPr>
          <w:sz w:val="24"/>
          <w:szCs w:val="24"/>
        </w:rPr>
        <w:t xml:space="preserve">Для посева в 2018 году </w:t>
      </w:r>
      <w:proofErr w:type="spellStart"/>
      <w:r w:rsidRPr="002E6C3D">
        <w:rPr>
          <w:sz w:val="24"/>
          <w:szCs w:val="24"/>
        </w:rPr>
        <w:t>сельхозтоваропроизводителями</w:t>
      </w:r>
      <w:proofErr w:type="spellEnd"/>
      <w:r w:rsidRPr="002E6C3D">
        <w:rPr>
          <w:sz w:val="24"/>
          <w:szCs w:val="24"/>
        </w:rPr>
        <w:t xml:space="preserve"> приобретены семена высших репродукций зерновых культур  (элита и суперэлита), семена кукурузы на зерно, гибридов подсолнечника. Высеяны новые культуры: нут, сорго сахарное, лен, горчица, сорт озимой пшеницы «Скипетр». </w:t>
      </w:r>
    </w:p>
    <w:p w:rsidR="000F03CA" w:rsidRPr="002E6C3D" w:rsidRDefault="000F03CA" w:rsidP="002E6C3D">
      <w:pPr>
        <w:widowControl w:val="0"/>
        <w:ind w:firstLine="709"/>
        <w:jc w:val="both"/>
        <w:outlineLvl w:val="3"/>
        <w:rPr>
          <w:sz w:val="24"/>
          <w:szCs w:val="24"/>
        </w:rPr>
      </w:pPr>
      <w:r w:rsidRPr="002E6C3D">
        <w:rPr>
          <w:sz w:val="24"/>
          <w:szCs w:val="24"/>
        </w:rPr>
        <w:t>Проведена подкормка озимых</w:t>
      </w:r>
      <w:r w:rsidR="00042626" w:rsidRPr="002E6C3D">
        <w:rPr>
          <w:sz w:val="24"/>
          <w:szCs w:val="24"/>
        </w:rPr>
        <w:t>.</w:t>
      </w:r>
      <w:r w:rsidRPr="002E6C3D">
        <w:rPr>
          <w:sz w:val="24"/>
          <w:szCs w:val="24"/>
        </w:rPr>
        <w:t xml:space="preserve"> Протравлено семян для посева</w:t>
      </w:r>
      <w:r w:rsidR="00042626" w:rsidRPr="002E6C3D">
        <w:rPr>
          <w:sz w:val="24"/>
          <w:szCs w:val="24"/>
        </w:rPr>
        <w:t>.</w:t>
      </w:r>
      <w:r w:rsidRPr="002E6C3D">
        <w:rPr>
          <w:sz w:val="24"/>
          <w:szCs w:val="24"/>
        </w:rPr>
        <w:t xml:space="preserve"> </w:t>
      </w:r>
      <w:r w:rsidRPr="002E6C3D">
        <w:rPr>
          <w:sz w:val="24"/>
          <w:szCs w:val="24"/>
        </w:rPr>
        <w:tab/>
        <w:t xml:space="preserve"> </w:t>
      </w:r>
    </w:p>
    <w:p w:rsidR="000F03CA" w:rsidRPr="002E6C3D" w:rsidRDefault="000F03CA" w:rsidP="002E6C3D">
      <w:pPr>
        <w:widowControl w:val="0"/>
        <w:ind w:firstLine="709"/>
        <w:jc w:val="both"/>
        <w:outlineLvl w:val="3"/>
        <w:rPr>
          <w:sz w:val="24"/>
          <w:szCs w:val="24"/>
        </w:rPr>
      </w:pPr>
      <w:r w:rsidRPr="002E6C3D">
        <w:rPr>
          <w:sz w:val="24"/>
          <w:szCs w:val="24"/>
        </w:rPr>
        <w:t>Проведены работы по обработке полей гербицидами  против сорняков, против вредителей и болезней с/х культур.</w:t>
      </w:r>
    </w:p>
    <w:p w:rsidR="000F03CA" w:rsidRPr="002E6C3D" w:rsidRDefault="000F03CA" w:rsidP="002E6C3D">
      <w:pPr>
        <w:widowControl w:val="0"/>
        <w:ind w:firstLine="709"/>
        <w:jc w:val="both"/>
        <w:outlineLvl w:val="3"/>
        <w:rPr>
          <w:sz w:val="24"/>
          <w:szCs w:val="24"/>
        </w:rPr>
      </w:pPr>
      <w:r w:rsidRPr="002E6C3D">
        <w:rPr>
          <w:sz w:val="24"/>
          <w:szCs w:val="24"/>
        </w:rPr>
        <w:t xml:space="preserve">Для повышения плодородия пашни </w:t>
      </w:r>
      <w:proofErr w:type="spellStart"/>
      <w:r w:rsidRPr="002E6C3D">
        <w:rPr>
          <w:sz w:val="24"/>
          <w:szCs w:val="24"/>
        </w:rPr>
        <w:t>сельхозтоваропроизводителями</w:t>
      </w:r>
      <w:proofErr w:type="spellEnd"/>
      <w:r w:rsidRPr="002E6C3D">
        <w:rPr>
          <w:sz w:val="24"/>
          <w:szCs w:val="24"/>
        </w:rPr>
        <w:t xml:space="preserve"> выв</w:t>
      </w:r>
      <w:r w:rsidR="00B215C8" w:rsidRPr="002E6C3D">
        <w:rPr>
          <w:sz w:val="24"/>
          <w:szCs w:val="24"/>
        </w:rPr>
        <w:t xml:space="preserve">озится </w:t>
      </w:r>
      <w:r w:rsidRPr="002E6C3D">
        <w:rPr>
          <w:sz w:val="24"/>
          <w:szCs w:val="24"/>
        </w:rPr>
        <w:t>на поля</w:t>
      </w:r>
      <w:r w:rsidR="00B215C8" w:rsidRPr="002E6C3D">
        <w:rPr>
          <w:sz w:val="24"/>
          <w:szCs w:val="24"/>
        </w:rPr>
        <w:t xml:space="preserve"> органика, вносятся минеральные удобрения, обрабатываются пары.</w:t>
      </w:r>
    </w:p>
    <w:p w:rsidR="006652F2" w:rsidRPr="002E6C3D" w:rsidRDefault="000F03CA" w:rsidP="002E6C3D">
      <w:pPr>
        <w:widowControl w:val="0"/>
        <w:ind w:firstLine="709"/>
        <w:jc w:val="both"/>
        <w:outlineLvl w:val="3"/>
        <w:rPr>
          <w:sz w:val="24"/>
          <w:szCs w:val="24"/>
        </w:rPr>
      </w:pPr>
      <w:r w:rsidRPr="002E6C3D">
        <w:rPr>
          <w:sz w:val="24"/>
          <w:szCs w:val="24"/>
        </w:rPr>
        <w:t>Заготовлено сен</w:t>
      </w:r>
      <w:r w:rsidR="00B215C8" w:rsidRPr="002E6C3D">
        <w:rPr>
          <w:sz w:val="24"/>
          <w:szCs w:val="24"/>
        </w:rPr>
        <w:t xml:space="preserve">о, солома, силос. </w:t>
      </w:r>
      <w:r w:rsidRPr="002E6C3D">
        <w:rPr>
          <w:sz w:val="24"/>
          <w:szCs w:val="24"/>
        </w:rPr>
        <w:t xml:space="preserve"> </w:t>
      </w:r>
    </w:p>
    <w:p w:rsidR="006652F2" w:rsidRPr="002E6C3D" w:rsidRDefault="000F03CA" w:rsidP="002E6C3D">
      <w:pPr>
        <w:widowControl w:val="0"/>
        <w:ind w:firstLine="709"/>
        <w:jc w:val="both"/>
        <w:outlineLvl w:val="3"/>
        <w:rPr>
          <w:sz w:val="24"/>
          <w:szCs w:val="24"/>
        </w:rPr>
      </w:pPr>
      <w:r w:rsidRPr="002E6C3D">
        <w:rPr>
          <w:sz w:val="24"/>
          <w:szCs w:val="24"/>
        </w:rPr>
        <w:t xml:space="preserve">Производством животноводческой продукции </w:t>
      </w:r>
      <w:r w:rsidR="006652F2" w:rsidRPr="002E6C3D">
        <w:rPr>
          <w:sz w:val="24"/>
          <w:szCs w:val="24"/>
        </w:rPr>
        <w:t>занимаю</w:t>
      </w:r>
      <w:r w:rsidRPr="002E6C3D">
        <w:rPr>
          <w:sz w:val="24"/>
          <w:szCs w:val="24"/>
        </w:rPr>
        <w:t>тся 1 сельхозпредприяти</w:t>
      </w:r>
      <w:r w:rsidR="006652F2" w:rsidRPr="002E6C3D">
        <w:rPr>
          <w:sz w:val="24"/>
          <w:szCs w:val="24"/>
        </w:rPr>
        <w:t>е,</w:t>
      </w:r>
      <w:r w:rsidRPr="002E6C3D">
        <w:rPr>
          <w:sz w:val="24"/>
          <w:szCs w:val="24"/>
        </w:rPr>
        <w:t xml:space="preserve"> КФХ</w:t>
      </w:r>
      <w:r w:rsidR="006652F2" w:rsidRPr="002E6C3D">
        <w:rPr>
          <w:sz w:val="24"/>
          <w:szCs w:val="24"/>
        </w:rPr>
        <w:t>,</w:t>
      </w:r>
      <w:r w:rsidRPr="002E6C3D">
        <w:rPr>
          <w:sz w:val="24"/>
          <w:szCs w:val="24"/>
        </w:rPr>
        <w:t xml:space="preserve"> ИП</w:t>
      </w:r>
      <w:r w:rsidR="006652F2" w:rsidRPr="002E6C3D">
        <w:rPr>
          <w:sz w:val="24"/>
          <w:szCs w:val="24"/>
        </w:rPr>
        <w:t xml:space="preserve"> и  личные подворья</w:t>
      </w:r>
      <w:r w:rsidRPr="002E6C3D">
        <w:rPr>
          <w:sz w:val="24"/>
          <w:szCs w:val="24"/>
        </w:rPr>
        <w:t xml:space="preserve">. </w:t>
      </w:r>
    </w:p>
    <w:p w:rsidR="000F03CA" w:rsidRPr="002E6C3D" w:rsidRDefault="000F03CA" w:rsidP="002E6C3D">
      <w:pPr>
        <w:widowControl w:val="0"/>
        <w:ind w:firstLine="709"/>
        <w:jc w:val="both"/>
        <w:outlineLvl w:val="3"/>
        <w:rPr>
          <w:sz w:val="24"/>
          <w:szCs w:val="24"/>
        </w:rPr>
      </w:pPr>
      <w:r w:rsidRPr="002E6C3D">
        <w:rPr>
          <w:sz w:val="24"/>
          <w:szCs w:val="24"/>
        </w:rPr>
        <w:t xml:space="preserve">Основной задачей в отрасли животноводства является сохранение поголовья скота и повышение его продуктивности. </w:t>
      </w:r>
    </w:p>
    <w:p w:rsidR="00A11DA5" w:rsidRPr="002E6C3D" w:rsidRDefault="000F03CA" w:rsidP="002E6C3D">
      <w:pPr>
        <w:widowControl w:val="0"/>
        <w:ind w:firstLine="709"/>
        <w:jc w:val="both"/>
        <w:outlineLvl w:val="3"/>
        <w:rPr>
          <w:sz w:val="24"/>
          <w:szCs w:val="24"/>
        </w:rPr>
      </w:pPr>
      <w:r w:rsidRPr="002E6C3D">
        <w:rPr>
          <w:sz w:val="24"/>
          <w:szCs w:val="24"/>
        </w:rPr>
        <w:t xml:space="preserve">В соответствии с государственной программой «Развитие сельского хозяйства» </w:t>
      </w:r>
      <w:r w:rsidR="00B215C8" w:rsidRPr="002E6C3D">
        <w:rPr>
          <w:sz w:val="24"/>
          <w:szCs w:val="24"/>
        </w:rPr>
        <w:t>на территории муниципального образования</w:t>
      </w:r>
      <w:r w:rsidRPr="002E6C3D">
        <w:rPr>
          <w:sz w:val="24"/>
          <w:szCs w:val="24"/>
        </w:rPr>
        <w:t xml:space="preserve"> функционируют малые формы хозяйствования - </w:t>
      </w:r>
      <w:r w:rsidRPr="002E6C3D">
        <w:rPr>
          <w:sz w:val="24"/>
          <w:szCs w:val="24"/>
        </w:rPr>
        <w:lastRenderedPageBreak/>
        <w:t xml:space="preserve">крестьянско-фермерские хозяйства и личные подсобные хозяйства. </w:t>
      </w:r>
    </w:p>
    <w:p w:rsidR="000F03CA" w:rsidRPr="002E6C3D" w:rsidRDefault="000F03CA" w:rsidP="002E6C3D">
      <w:pPr>
        <w:widowControl w:val="0"/>
        <w:ind w:firstLine="709"/>
        <w:jc w:val="both"/>
        <w:outlineLvl w:val="3"/>
        <w:rPr>
          <w:sz w:val="24"/>
          <w:szCs w:val="24"/>
        </w:rPr>
      </w:pPr>
      <w:r w:rsidRPr="002E6C3D">
        <w:rPr>
          <w:sz w:val="24"/>
          <w:szCs w:val="24"/>
        </w:rPr>
        <w:t>Развитие малых форм хозяйствования предполагает привлечение инвестиционных средств на создание и укрепление материально-технической базы хозяйств. В 2018 году  главы КФХ по конкурсу стали получателями  грантов на развитие крестьянских фермерских хозяйств.</w:t>
      </w:r>
    </w:p>
    <w:p w:rsidR="000F03CA" w:rsidRPr="002E6C3D" w:rsidRDefault="000F03CA" w:rsidP="002E6C3D">
      <w:pPr>
        <w:widowControl w:val="0"/>
        <w:ind w:firstLine="709"/>
        <w:jc w:val="both"/>
        <w:outlineLvl w:val="3"/>
        <w:rPr>
          <w:sz w:val="24"/>
          <w:szCs w:val="24"/>
        </w:rPr>
      </w:pPr>
      <w:r w:rsidRPr="002E6C3D">
        <w:rPr>
          <w:sz w:val="24"/>
          <w:szCs w:val="24"/>
        </w:rPr>
        <w:t xml:space="preserve">В рамках областной программы развития сельского хозяйства </w:t>
      </w:r>
      <w:proofErr w:type="spellStart"/>
      <w:r w:rsidRPr="002E6C3D">
        <w:rPr>
          <w:sz w:val="24"/>
          <w:szCs w:val="24"/>
        </w:rPr>
        <w:t>сельхозтоваропроизводители</w:t>
      </w:r>
      <w:proofErr w:type="spellEnd"/>
      <w:r w:rsidRPr="002E6C3D">
        <w:rPr>
          <w:sz w:val="24"/>
          <w:szCs w:val="24"/>
        </w:rPr>
        <w:t xml:space="preserve"> всех форм собственности получили в 2018 году государственную поддержку из об</w:t>
      </w:r>
      <w:r w:rsidR="00A11DA5" w:rsidRPr="002E6C3D">
        <w:rPr>
          <w:sz w:val="24"/>
          <w:szCs w:val="24"/>
        </w:rPr>
        <w:t>ластного и федерального бюджета</w:t>
      </w:r>
      <w:r w:rsidRPr="002E6C3D">
        <w:rPr>
          <w:sz w:val="24"/>
          <w:szCs w:val="24"/>
        </w:rPr>
        <w:t>, в том числе</w:t>
      </w:r>
      <w:r w:rsidR="00A11DA5" w:rsidRPr="002E6C3D">
        <w:rPr>
          <w:sz w:val="24"/>
          <w:szCs w:val="24"/>
        </w:rPr>
        <w:t>:</w:t>
      </w:r>
    </w:p>
    <w:p w:rsidR="000F03CA" w:rsidRPr="002E6C3D" w:rsidRDefault="000F03CA" w:rsidP="002E6C3D">
      <w:pPr>
        <w:widowControl w:val="0"/>
        <w:ind w:firstLine="709"/>
        <w:jc w:val="both"/>
        <w:outlineLvl w:val="3"/>
        <w:rPr>
          <w:sz w:val="24"/>
          <w:szCs w:val="24"/>
        </w:rPr>
      </w:pPr>
      <w:r w:rsidRPr="002E6C3D">
        <w:rPr>
          <w:sz w:val="24"/>
          <w:szCs w:val="24"/>
        </w:rPr>
        <w:t xml:space="preserve">- несвязанная поддержка в области растениеводства, </w:t>
      </w:r>
    </w:p>
    <w:p w:rsidR="000F03CA" w:rsidRPr="002E6C3D" w:rsidRDefault="000F03CA" w:rsidP="002E6C3D">
      <w:pPr>
        <w:widowControl w:val="0"/>
        <w:ind w:firstLine="709"/>
        <w:jc w:val="both"/>
        <w:outlineLvl w:val="3"/>
        <w:rPr>
          <w:sz w:val="24"/>
          <w:szCs w:val="24"/>
        </w:rPr>
      </w:pPr>
      <w:r w:rsidRPr="002E6C3D">
        <w:rPr>
          <w:sz w:val="24"/>
          <w:szCs w:val="24"/>
        </w:rPr>
        <w:t xml:space="preserve">- на продукцию животноводства, </w:t>
      </w:r>
    </w:p>
    <w:p w:rsidR="000F03CA" w:rsidRPr="002E6C3D" w:rsidRDefault="000F03CA" w:rsidP="002E6C3D">
      <w:pPr>
        <w:widowControl w:val="0"/>
        <w:ind w:firstLine="709"/>
        <w:jc w:val="both"/>
        <w:outlineLvl w:val="3"/>
        <w:rPr>
          <w:sz w:val="24"/>
          <w:szCs w:val="24"/>
        </w:rPr>
      </w:pPr>
      <w:r w:rsidRPr="002E6C3D">
        <w:rPr>
          <w:sz w:val="24"/>
          <w:szCs w:val="24"/>
        </w:rPr>
        <w:t xml:space="preserve">- возмещение за приобретенную сельскохозяйственную технику, </w:t>
      </w:r>
    </w:p>
    <w:p w:rsidR="000F03CA" w:rsidRPr="002E6C3D" w:rsidRDefault="000F03CA" w:rsidP="002E6C3D">
      <w:pPr>
        <w:widowControl w:val="0"/>
        <w:ind w:firstLine="709"/>
        <w:jc w:val="both"/>
        <w:outlineLvl w:val="3"/>
        <w:rPr>
          <w:sz w:val="24"/>
          <w:szCs w:val="24"/>
        </w:rPr>
      </w:pPr>
      <w:r w:rsidRPr="002E6C3D">
        <w:rPr>
          <w:sz w:val="24"/>
          <w:szCs w:val="24"/>
        </w:rPr>
        <w:t xml:space="preserve">- возмещение процентной ставки по инвестиционным кредитам, </w:t>
      </w:r>
    </w:p>
    <w:p w:rsidR="000F03CA" w:rsidRPr="002E6C3D" w:rsidRDefault="000F03CA" w:rsidP="002E6C3D">
      <w:pPr>
        <w:widowControl w:val="0"/>
        <w:ind w:firstLine="709"/>
        <w:jc w:val="both"/>
        <w:outlineLvl w:val="3"/>
        <w:rPr>
          <w:sz w:val="24"/>
          <w:szCs w:val="24"/>
        </w:rPr>
      </w:pPr>
      <w:r w:rsidRPr="002E6C3D">
        <w:rPr>
          <w:sz w:val="24"/>
          <w:szCs w:val="24"/>
        </w:rPr>
        <w:t xml:space="preserve">- кредитам ЛПХ, </w:t>
      </w:r>
    </w:p>
    <w:p w:rsidR="000F03CA" w:rsidRPr="002E6C3D" w:rsidRDefault="000F03CA" w:rsidP="002E6C3D">
      <w:pPr>
        <w:widowControl w:val="0"/>
        <w:ind w:firstLine="709"/>
        <w:jc w:val="both"/>
        <w:outlineLvl w:val="3"/>
        <w:rPr>
          <w:sz w:val="24"/>
          <w:szCs w:val="24"/>
        </w:rPr>
      </w:pPr>
      <w:r w:rsidRPr="002E6C3D">
        <w:rPr>
          <w:sz w:val="24"/>
          <w:szCs w:val="24"/>
        </w:rPr>
        <w:t xml:space="preserve">- возмещение по засухе, </w:t>
      </w:r>
    </w:p>
    <w:p w:rsidR="000F03CA" w:rsidRPr="002E6C3D" w:rsidRDefault="000F03CA" w:rsidP="002E6C3D">
      <w:pPr>
        <w:widowControl w:val="0"/>
        <w:ind w:firstLine="709"/>
        <w:jc w:val="both"/>
        <w:outlineLvl w:val="3"/>
        <w:rPr>
          <w:sz w:val="24"/>
          <w:szCs w:val="24"/>
        </w:rPr>
      </w:pPr>
      <w:r w:rsidRPr="002E6C3D">
        <w:rPr>
          <w:sz w:val="24"/>
          <w:szCs w:val="24"/>
        </w:rPr>
        <w:t>- субсидия на развитие элитного семеноводства,</w:t>
      </w:r>
    </w:p>
    <w:p w:rsidR="000F03CA" w:rsidRPr="002E6C3D" w:rsidRDefault="000F03CA" w:rsidP="002E6C3D">
      <w:pPr>
        <w:widowControl w:val="0"/>
        <w:ind w:firstLine="709"/>
        <w:jc w:val="both"/>
        <w:outlineLvl w:val="3"/>
        <w:rPr>
          <w:sz w:val="24"/>
          <w:szCs w:val="24"/>
        </w:rPr>
      </w:pPr>
      <w:r w:rsidRPr="002E6C3D">
        <w:rPr>
          <w:sz w:val="24"/>
          <w:szCs w:val="24"/>
        </w:rPr>
        <w:t>- субсидия на возмещение части затрат на развитие молочного скотоводства.</w:t>
      </w:r>
    </w:p>
    <w:p w:rsidR="000F03CA" w:rsidRPr="002E6C3D" w:rsidRDefault="000F03CA" w:rsidP="002E6C3D">
      <w:pPr>
        <w:widowControl w:val="0"/>
        <w:ind w:firstLine="709"/>
        <w:jc w:val="both"/>
        <w:outlineLvl w:val="3"/>
        <w:rPr>
          <w:sz w:val="24"/>
          <w:szCs w:val="24"/>
        </w:rPr>
      </w:pPr>
      <w:proofErr w:type="gramStart"/>
      <w:r w:rsidRPr="002E6C3D">
        <w:rPr>
          <w:sz w:val="24"/>
          <w:szCs w:val="24"/>
        </w:rPr>
        <w:t xml:space="preserve">В рамках целевой программы «Устойчивое развитие сельских территорий на 2014-2017 годы и на период до 2020 года» </w:t>
      </w:r>
      <w:r w:rsidR="00A11DA5" w:rsidRPr="002E6C3D">
        <w:rPr>
          <w:sz w:val="24"/>
          <w:szCs w:val="24"/>
        </w:rPr>
        <w:t>2</w:t>
      </w:r>
      <w:r w:rsidRPr="002E6C3D">
        <w:rPr>
          <w:sz w:val="24"/>
          <w:szCs w:val="24"/>
        </w:rPr>
        <w:t xml:space="preserve"> семьи получили социальные выплаты на улучшение жилищных условий из областного и федерального бюджет</w:t>
      </w:r>
      <w:r w:rsidR="00A11DA5" w:rsidRPr="002E6C3D">
        <w:rPr>
          <w:sz w:val="24"/>
          <w:szCs w:val="24"/>
        </w:rPr>
        <w:t>ов</w:t>
      </w:r>
      <w:r w:rsidRPr="002E6C3D">
        <w:rPr>
          <w:sz w:val="24"/>
          <w:szCs w:val="24"/>
        </w:rPr>
        <w:t xml:space="preserve">. </w:t>
      </w:r>
      <w:proofErr w:type="gramEnd"/>
    </w:p>
    <w:p w:rsidR="000F03CA" w:rsidRPr="002E6C3D" w:rsidRDefault="000F03CA" w:rsidP="002E6C3D">
      <w:pPr>
        <w:widowControl w:val="0"/>
        <w:ind w:firstLine="709"/>
        <w:jc w:val="both"/>
        <w:outlineLvl w:val="3"/>
        <w:rPr>
          <w:sz w:val="24"/>
          <w:szCs w:val="24"/>
        </w:rPr>
      </w:pPr>
      <w:r w:rsidRPr="002E6C3D">
        <w:rPr>
          <w:sz w:val="24"/>
          <w:szCs w:val="24"/>
        </w:rPr>
        <w:t xml:space="preserve">Производство валовой продукции сельского хозяйства в сопоставимых ценах составило 80,3% к уровню 2017 года, в том числе продукции растениеводства – 72,3%, продукции животноводства – 95,8%. </w:t>
      </w:r>
    </w:p>
    <w:p w:rsidR="000F03CA" w:rsidRPr="002E6C3D" w:rsidRDefault="000F03CA" w:rsidP="002E6C3D">
      <w:pPr>
        <w:widowControl w:val="0"/>
        <w:ind w:firstLine="709"/>
        <w:jc w:val="both"/>
        <w:outlineLvl w:val="3"/>
        <w:rPr>
          <w:sz w:val="24"/>
          <w:szCs w:val="24"/>
        </w:rPr>
      </w:pPr>
      <w:r w:rsidRPr="002E6C3D">
        <w:rPr>
          <w:sz w:val="24"/>
          <w:szCs w:val="24"/>
        </w:rPr>
        <w:t>Снижение объемов производства продукции растениеводства связано с тем, сельхозпредприятия пострадали от чрезвычайной ситуации – атмосферной засухи и суховея.</w:t>
      </w:r>
    </w:p>
    <w:p w:rsidR="00974F31" w:rsidRPr="002E6C3D" w:rsidRDefault="000F03CA" w:rsidP="002E6C3D">
      <w:pPr>
        <w:widowControl w:val="0"/>
        <w:ind w:firstLine="709"/>
        <w:jc w:val="both"/>
        <w:outlineLvl w:val="3"/>
        <w:rPr>
          <w:sz w:val="24"/>
          <w:szCs w:val="24"/>
        </w:rPr>
      </w:pPr>
      <w:r w:rsidRPr="002E6C3D">
        <w:rPr>
          <w:sz w:val="24"/>
          <w:szCs w:val="24"/>
        </w:rPr>
        <w:t xml:space="preserve">В хозяйствах имеются неиспользуемые площади пашни. Администрацией проводится определенная работа по введению неиспользуемой пашни в сельскохозяйственный оборот. </w:t>
      </w:r>
    </w:p>
    <w:p w:rsidR="000F03CA" w:rsidRPr="002E6C3D" w:rsidRDefault="000F03CA" w:rsidP="002E6C3D">
      <w:pPr>
        <w:widowControl w:val="0"/>
        <w:ind w:firstLine="709"/>
        <w:jc w:val="both"/>
        <w:outlineLvl w:val="3"/>
        <w:rPr>
          <w:sz w:val="24"/>
          <w:szCs w:val="24"/>
        </w:rPr>
      </w:pPr>
      <w:r w:rsidRPr="002E6C3D">
        <w:rPr>
          <w:sz w:val="24"/>
          <w:szCs w:val="24"/>
        </w:rPr>
        <w:t>Для повышения урожайности сельскохозяйственных культур сельскохозяйственным товаропроизводителям рекомендуется приобретать для посева высокоурожайные сорта, районированные в Оренбургской области с обязательной проверкой посевных качеств. Также ведётся работа по увеличению применения органических и минеральных удобрений.</w:t>
      </w:r>
    </w:p>
    <w:p w:rsidR="000F03CA" w:rsidRPr="002E6C3D" w:rsidRDefault="000F03CA" w:rsidP="002E6C3D">
      <w:pPr>
        <w:widowControl w:val="0"/>
        <w:ind w:firstLine="709"/>
        <w:jc w:val="both"/>
        <w:outlineLvl w:val="3"/>
        <w:rPr>
          <w:sz w:val="24"/>
          <w:szCs w:val="24"/>
          <w:highlight w:val="yellow"/>
        </w:rPr>
      </w:pPr>
    </w:p>
    <w:p w:rsidR="000F03CA" w:rsidRPr="002E6C3D" w:rsidRDefault="000F03CA" w:rsidP="002E6C3D">
      <w:pPr>
        <w:ind w:firstLine="709"/>
        <w:jc w:val="both"/>
        <w:rPr>
          <w:sz w:val="24"/>
          <w:szCs w:val="24"/>
        </w:rPr>
      </w:pPr>
      <w:r w:rsidRPr="002E6C3D">
        <w:rPr>
          <w:b/>
          <w:sz w:val="24"/>
          <w:szCs w:val="24"/>
        </w:rPr>
        <w:t>2019 год.</w:t>
      </w:r>
      <w:r w:rsidRPr="002E6C3D">
        <w:rPr>
          <w:sz w:val="24"/>
          <w:szCs w:val="24"/>
        </w:rPr>
        <w:t xml:space="preserve"> В посевной кампании 2019 года приняли участие </w:t>
      </w:r>
      <w:r w:rsidR="00974F31" w:rsidRPr="002E6C3D">
        <w:rPr>
          <w:sz w:val="24"/>
          <w:szCs w:val="24"/>
        </w:rPr>
        <w:t>с</w:t>
      </w:r>
      <w:r w:rsidRPr="002E6C3D">
        <w:rPr>
          <w:sz w:val="24"/>
          <w:szCs w:val="24"/>
        </w:rPr>
        <w:t>ельхозпредприяти</w:t>
      </w:r>
      <w:r w:rsidR="00675B77" w:rsidRPr="002E6C3D">
        <w:rPr>
          <w:sz w:val="24"/>
          <w:szCs w:val="24"/>
        </w:rPr>
        <w:t>я</w:t>
      </w:r>
      <w:r w:rsidRPr="002E6C3D">
        <w:rPr>
          <w:sz w:val="24"/>
          <w:szCs w:val="24"/>
        </w:rPr>
        <w:t>, КФХ и ИП.  Всеми категориями хозяй</w:t>
      </w:r>
      <w:proofErr w:type="gramStart"/>
      <w:r w:rsidRPr="002E6C3D">
        <w:rPr>
          <w:sz w:val="24"/>
          <w:szCs w:val="24"/>
        </w:rPr>
        <w:t xml:space="preserve">ств </w:t>
      </w:r>
      <w:r w:rsidR="00974F31" w:rsidRPr="002E6C3D">
        <w:rPr>
          <w:sz w:val="24"/>
          <w:szCs w:val="24"/>
        </w:rPr>
        <w:t>пр</w:t>
      </w:r>
      <w:proofErr w:type="gramEnd"/>
      <w:r w:rsidR="00974F31" w:rsidRPr="002E6C3D">
        <w:rPr>
          <w:sz w:val="24"/>
          <w:szCs w:val="24"/>
        </w:rPr>
        <w:t xml:space="preserve">оведен </w:t>
      </w:r>
      <w:r w:rsidRPr="002E6C3D">
        <w:rPr>
          <w:sz w:val="24"/>
          <w:szCs w:val="24"/>
        </w:rPr>
        <w:t>посе</w:t>
      </w:r>
      <w:r w:rsidR="00974F31" w:rsidRPr="002E6C3D">
        <w:rPr>
          <w:sz w:val="24"/>
          <w:szCs w:val="24"/>
        </w:rPr>
        <w:t>в</w:t>
      </w:r>
      <w:r w:rsidRPr="002E6C3D">
        <w:rPr>
          <w:sz w:val="24"/>
          <w:szCs w:val="24"/>
        </w:rPr>
        <w:t xml:space="preserve"> зерновых и зернобобовых культур, подсолнечника, кормовых культур. </w:t>
      </w:r>
    </w:p>
    <w:p w:rsidR="000F03CA" w:rsidRPr="002E6C3D" w:rsidRDefault="00974F31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Убрана о</w:t>
      </w:r>
      <w:r w:rsidR="000F03CA" w:rsidRPr="002E6C3D">
        <w:rPr>
          <w:sz w:val="24"/>
          <w:szCs w:val="24"/>
        </w:rPr>
        <w:t xml:space="preserve">зимая пшеница, </w:t>
      </w:r>
      <w:r w:rsidRPr="002E6C3D">
        <w:rPr>
          <w:sz w:val="24"/>
          <w:szCs w:val="24"/>
        </w:rPr>
        <w:t xml:space="preserve"> о</w:t>
      </w:r>
      <w:r w:rsidR="000F03CA" w:rsidRPr="002E6C3D">
        <w:rPr>
          <w:sz w:val="24"/>
          <w:szCs w:val="24"/>
        </w:rPr>
        <w:t>зимая рожь</w:t>
      </w:r>
      <w:r w:rsidRPr="002E6C3D">
        <w:rPr>
          <w:sz w:val="24"/>
          <w:szCs w:val="24"/>
        </w:rPr>
        <w:t xml:space="preserve">, </w:t>
      </w:r>
      <w:r w:rsidR="000F03CA" w:rsidRPr="002E6C3D">
        <w:rPr>
          <w:sz w:val="24"/>
          <w:szCs w:val="24"/>
        </w:rPr>
        <w:t>яровы</w:t>
      </w:r>
      <w:r w:rsidRPr="002E6C3D">
        <w:rPr>
          <w:sz w:val="24"/>
          <w:szCs w:val="24"/>
        </w:rPr>
        <w:t>е</w:t>
      </w:r>
      <w:r w:rsidR="000F03CA" w:rsidRPr="002E6C3D">
        <w:rPr>
          <w:sz w:val="24"/>
          <w:szCs w:val="24"/>
        </w:rPr>
        <w:t xml:space="preserve"> зерновы</w:t>
      </w:r>
      <w:r w:rsidRPr="002E6C3D">
        <w:rPr>
          <w:sz w:val="24"/>
          <w:szCs w:val="24"/>
        </w:rPr>
        <w:t>е</w:t>
      </w:r>
      <w:r w:rsidR="000F03CA" w:rsidRPr="002E6C3D">
        <w:rPr>
          <w:sz w:val="24"/>
          <w:szCs w:val="24"/>
        </w:rPr>
        <w:t xml:space="preserve"> культур</w:t>
      </w:r>
      <w:r w:rsidRPr="002E6C3D">
        <w:rPr>
          <w:sz w:val="24"/>
          <w:szCs w:val="24"/>
        </w:rPr>
        <w:t>ы</w:t>
      </w:r>
      <w:r w:rsidR="000F03CA" w:rsidRPr="002E6C3D">
        <w:rPr>
          <w:sz w:val="24"/>
          <w:szCs w:val="24"/>
        </w:rPr>
        <w:t xml:space="preserve">. </w:t>
      </w:r>
      <w:r w:rsidRPr="002E6C3D">
        <w:rPr>
          <w:sz w:val="24"/>
          <w:szCs w:val="24"/>
        </w:rPr>
        <w:t xml:space="preserve">Проведена </w:t>
      </w:r>
      <w:r w:rsidR="000F03CA" w:rsidRPr="002E6C3D">
        <w:rPr>
          <w:sz w:val="24"/>
          <w:szCs w:val="24"/>
        </w:rPr>
        <w:t>заготовка кормов</w:t>
      </w:r>
      <w:r w:rsidRPr="002E6C3D">
        <w:rPr>
          <w:sz w:val="24"/>
          <w:szCs w:val="24"/>
        </w:rPr>
        <w:t xml:space="preserve">, </w:t>
      </w:r>
      <w:r w:rsidR="000F03CA" w:rsidRPr="002E6C3D">
        <w:rPr>
          <w:sz w:val="24"/>
          <w:szCs w:val="24"/>
        </w:rPr>
        <w:t>сена</w:t>
      </w:r>
      <w:r w:rsidRPr="002E6C3D">
        <w:rPr>
          <w:sz w:val="24"/>
          <w:szCs w:val="24"/>
        </w:rPr>
        <w:t xml:space="preserve">, </w:t>
      </w:r>
      <w:r w:rsidR="000F03CA" w:rsidRPr="002E6C3D">
        <w:rPr>
          <w:sz w:val="24"/>
          <w:szCs w:val="24"/>
        </w:rPr>
        <w:t>соломы</w:t>
      </w:r>
      <w:r w:rsidRPr="002E6C3D">
        <w:rPr>
          <w:sz w:val="24"/>
          <w:szCs w:val="24"/>
        </w:rPr>
        <w:t>, з</w:t>
      </w:r>
      <w:r w:rsidR="000F03CA" w:rsidRPr="002E6C3D">
        <w:rPr>
          <w:sz w:val="24"/>
          <w:szCs w:val="24"/>
        </w:rPr>
        <w:t>асыпан фураж.</w:t>
      </w:r>
      <w:r w:rsidRPr="002E6C3D">
        <w:rPr>
          <w:sz w:val="24"/>
          <w:szCs w:val="24"/>
        </w:rPr>
        <w:t xml:space="preserve"> Проведен </w:t>
      </w:r>
      <w:r w:rsidR="000F03CA" w:rsidRPr="002E6C3D">
        <w:rPr>
          <w:sz w:val="24"/>
          <w:szCs w:val="24"/>
        </w:rPr>
        <w:t xml:space="preserve">посев озимых культур. </w:t>
      </w:r>
      <w:r w:rsidRPr="002E6C3D">
        <w:rPr>
          <w:sz w:val="24"/>
          <w:szCs w:val="24"/>
        </w:rPr>
        <w:t>Внесены минеральные удобрения.</w:t>
      </w:r>
    </w:p>
    <w:p w:rsidR="000F03CA" w:rsidRPr="002E6C3D" w:rsidRDefault="000F03CA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В отрасли животноводства  главной задачей остается сохранение поголовья скота. В сельскохозяйственных предприятиях</w:t>
      </w:r>
      <w:r w:rsidR="00974F31" w:rsidRPr="002E6C3D">
        <w:rPr>
          <w:sz w:val="24"/>
          <w:szCs w:val="24"/>
        </w:rPr>
        <w:t>, ЛПХ</w:t>
      </w:r>
      <w:r w:rsidRPr="002E6C3D">
        <w:rPr>
          <w:sz w:val="24"/>
          <w:szCs w:val="24"/>
        </w:rPr>
        <w:t xml:space="preserve">  содержится  </w:t>
      </w:r>
      <w:r w:rsidR="00851634" w:rsidRPr="002E6C3D">
        <w:rPr>
          <w:sz w:val="24"/>
          <w:szCs w:val="24"/>
        </w:rPr>
        <w:t>512</w:t>
      </w:r>
      <w:r w:rsidRPr="002E6C3D">
        <w:rPr>
          <w:sz w:val="24"/>
          <w:szCs w:val="24"/>
        </w:rPr>
        <w:t xml:space="preserve"> голов КРС, в том числе коров  -  </w:t>
      </w:r>
      <w:r w:rsidR="00851634" w:rsidRPr="002E6C3D">
        <w:rPr>
          <w:sz w:val="24"/>
          <w:szCs w:val="24"/>
        </w:rPr>
        <w:t>249</w:t>
      </w:r>
      <w:r w:rsidRPr="002E6C3D">
        <w:rPr>
          <w:sz w:val="24"/>
          <w:szCs w:val="24"/>
        </w:rPr>
        <w:t xml:space="preserve"> голов; овец - 1</w:t>
      </w:r>
      <w:r w:rsidR="00851634" w:rsidRPr="002E6C3D">
        <w:rPr>
          <w:sz w:val="24"/>
          <w:szCs w:val="24"/>
        </w:rPr>
        <w:t>25</w:t>
      </w:r>
      <w:r w:rsidRPr="002E6C3D">
        <w:rPr>
          <w:sz w:val="24"/>
          <w:szCs w:val="24"/>
        </w:rPr>
        <w:t xml:space="preserve"> голов, лошадей </w:t>
      </w:r>
      <w:r w:rsidR="00851634" w:rsidRPr="002E6C3D">
        <w:rPr>
          <w:sz w:val="24"/>
          <w:szCs w:val="24"/>
        </w:rPr>
        <w:t>51</w:t>
      </w:r>
      <w:r w:rsidRPr="002E6C3D">
        <w:rPr>
          <w:sz w:val="24"/>
          <w:szCs w:val="24"/>
        </w:rPr>
        <w:t xml:space="preserve"> голов</w:t>
      </w:r>
      <w:r w:rsidR="00851634" w:rsidRPr="002E6C3D">
        <w:rPr>
          <w:sz w:val="24"/>
          <w:szCs w:val="24"/>
        </w:rPr>
        <w:t>а</w:t>
      </w:r>
      <w:r w:rsidRPr="002E6C3D">
        <w:rPr>
          <w:sz w:val="24"/>
          <w:szCs w:val="24"/>
        </w:rPr>
        <w:t>.</w:t>
      </w:r>
    </w:p>
    <w:p w:rsidR="000F03CA" w:rsidRPr="002E6C3D" w:rsidRDefault="000F03CA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По состоянию на 0</w:t>
      </w:r>
      <w:r w:rsidR="00851634" w:rsidRPr="002E6C3D">
        <w:rPr>
          <w:sz w:val="24"/>
          <w:szCs w:val="24"/>
        </w:rPr>
        <w:t>1</w:t>
      </w:r>
      <w:r w:rsidRPr="002E6C3D">
        <w:rPr>
          <w:sz w:val="24"/>
          <w:szCs w:val="24"/>
        </w:rPr>
        <w:t>.</w:t>
      </w:r>
      <w:r w:rsidR="00851634" w:rsidRPr="002E6C3D">
        <w:rPr>
          <w:sz w:val="24"/>
          <w:szCs w:val="24"/>
        </w:rPr>
        <w:t>1</w:t>
      </w:r>
      <w:r w:rsidRPr="002E6C3D">
        <w:rPr>
          <w:sz w:val="24"/>
          <w:szCs w:val="24"/>
        </w:rPr>
        <w:t>0.2019 г.</w:t>
      </w:r>
      <w:r w:rsidR="00D65096" w:rsidRPr="002E6C3D">
        <w:rPr>
          <w:sz w:val="24"/>
          <w:szCs w:val="24"/>
        </w:rPr>
        <w:t xml:space="preserve"> сельскими товаропроизводителями </w:t>
      </w:r>
      <w:r w:rsidRPr="002E6C3D">
        <w:rPr>
          <w:sz w:val="24"/>
          <w:szCs w:val="24"/>
        </w:rPr>
        <w:t xml:space="preserve">приобретено </w:t>
      </w:r>
      <w:r w:rsidR="00851634" w:rsidRPr="002E6C3D">
        <w:rPr>
          <w:sz w:val="24"/>
          <w:szCs w:val="24"/>
        </w:rPr>
        <w:t>2</w:t>
      </w:r>
      <w:r w:rsidRPr="002E6C3D">
        <w:rPr>
          <w:sz w:val="24"/>
          <w:szCs w:val="24"/>
        </w:rPr>
        <w:t xml:space="preserve"> трактор</w:t>
      </w:r>
      <w:r w:rsidR="00851634" w:rsidRPr="002E6C3D">
        <w:rPr>
          <w:sz w:val="24"/>
          <w:szCs w:val="24"/>
        </w:rPr>
        <w:t>а</w:t>
      </w:r>
      <w:r w:rsidRPr="002E6C3D">
        <w:rPr>
          <w:sz w:val="24"/>
          <w:szCs w:val="24"/>
        </w:rPr>
        <w:t xml:space="preserve">, </w:t>
      </w:r>
      <w:r w:rsidR="00851634" w:rsidRPr="002E6C3D">
        <w:rPr>
          <w:sz w:val="24"/>
          <w:szCs w:val="24"/>
        </w:rPr>
        <w:t>1</w:t>
      </w:r>
      <w:r w:rsidRPr="002E6C3D">
        <w:rPr>
          <w:sz w:val="24"/>
          <w:szCs w:val="24"/>
        </w:rPr>
        <w:t xml:space="preserve"> зерноуборочны</w:t>
      </w:r>
      <w:r w:rsidR="00851634" w:rsidRPr="002E6C3D">
        <w:rPr>
          <w:sz w:val="24"/>
          <w:szCs w:val="24"/>
        </w:rPr>
        <w:t>й</w:t>
      </w:r>
      <w:r w:rsidRPr="002E6C3D">
        <w:rPr>
          <w:sz w:val="24"/>
          <w:szCs w:val="24"/>
        </w:rPr>
        <w:t xml:space="preserve"> комбайн</w:t>
      </w:r>
      <w:r w:rsidR="00851634" w:rsidRPr="002E6C3D">
        <w:rPr>
          <w:sz w:val="24"/>
          <w:szCs w:val="24"/>
        </w:rPr>
        <w:t xml:space="preserve">. </w:t>
      </w:r>
    </w:p>
    <w:p w:rsidR="00851634" w:rsidRPr="002E6C3D" w:rsidRDefault="000F03CA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В 2019 году </w:t>
      </w:r>
      <w:r w:rsidR="00851634" w:rsidRPr="002E6C3D">
        <w:rPr>
          <w:sz w:val="24"/>
          <w:szCs w:val="24"/>
        </w:rPr>
        <w:t xml:space="preserve">2 </w:t>
      </w:r>
      <w:r w:rsidRPr="002E6C3D">
        <w:rPr>
          <w:sz w:val="24"/>
          <w:szCs w:val="24"/>
        </w:rPr>
        <w:t xml:space="preserve"> индивидуальных предпринимател</w:t>
      </w:r>
      <w:r w:rsidR="00851634" w:rsidRPr="002E6C3D">
        <w:rPr>
          <w:sz w:val="24"/>
          <w:szCs w:val="24"/>
        </w:rPr>
        <w:t>я</w:t>
      </w:r>
      <w:r w:rsidRPr="002E6C3D">
        <w:rPr>
          <w:sz w:val="24"/>
          <w:szCs w:val="24"/>
        </w:rPr>
        <w:t>, являющихся главами КФХ, получили гранты Министерства сельского хозяйства, пищевой и перерабатывающей промышленности в сумме 1</w:t>
      </w:r>
      <w:r w:rsidR="00851634" w:rsidRPr="002E6C3D">
        <w:rPr>
          <w:sz w:val="24"/>
          <w:szCs w:val="24"/>
        </w:rPr>
        <w:t>7</w:t>
      </w:r>
      <w:r w:rsidRPr="002E6C3D">
        <w:rPr>
          <w:sz w:val="24"/>
          <w:szCs w:val="24"/>
        </w:rPr>
        <w:t xml:space="preserve"> млн. руб. (</w:t>
      </w:r>
      <w:proofErr w:type="spellStart"/>
      <w:r w:rsidR="00851634" w:rsidRPr="002E6C3D">
        <w:rPr>
          <w:sz w:val="24"/>
          <w:szCs w:val="24"/>
        </w:rPr>
        <w:t>Трунов</w:t>
      </w:r>
      <w:proofErr w:type="spellEnd"/>
      <w:r w:rsidR="00851634" w:rsidRPr="002E6C3D">
        <w:rPr>
          <w:sz w:val="24"/>
          <w:szCs w:val="24"/>
        </w:rPr>
        <w:t xml:space="preserve"> В.А., Ба</w:t>
      </w:r>
      <w:r w:rsidR="00675B77" w:rsidRPr="002E6C3D">
        <w:rPr>
          <w:sz w:val="24"/>
          <w:szCs w:val="24"/>
        </w:rPr>
        <w:t>б</w:t>
      </w:r>
      <w:r w:rsidR="00851634" w:rsidRPr="002E6C3D">
        <w:rPr>
          <w:sz w:val="24"/>
          <w:szCs w:val="24"/>
        </w:rPr>
        <w:t>ина С.В.</w:t>
      </w:r>
      <w:r w:rsidRPr="002E6C3D">
        <w:rPr>
          <w:sz w:val="24"/>
          <w:szCs w:val="24"/>
        </w:rPr>
        <w:t xml:space="preserve">). </w:t>
      </w:r>
    </w:p>
    <w:p w:rsidR="000F03CA" w:rsidRPr="002E6C3D" w:rsidRDefault="00851634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Поселение</w:t>
      </w:r>
      <w:r w:rsidR="000F03CA" w:rsidRPr="002E6C3D">
        <w:rPr>
          <w:sz w:val="24"/>
          <w:szCs w:val="24"/>
        </w:rPr>
        <w:t xml:space="preserve"> участвует в государственной программе «Устойчивое развитие сельских территорий на 2014-2017 годы и на период до 2020 года». По состоянию на 0</w:t>
      </w:r>
      <w:r w:rsidRPr="002E6C3D">
        <w:rPr>
          <w:sz w:val="24"/>
          <w:szCs w:val="24"/>
        </w:rPr>
        <w:t>1</w:t>
      </w:r>
      <w:r w:rsidR="000F03CA" w:rsidRPr="002E6C3D">
        <w:rPr>
          <w:sz w:val="24"/>
          <w:szCs w:val="24"/>
        </w:rPr>
        <w:t xml:space="preserve"> </w:t>
      </w:r>
      <w:r w:rsidRPr="002E6C3D">
        <w:rPr>
          <w:sz w:val="24"/>
          <w:szCs w:val="24"/>
        </w:rPr>
        <w:t>октября</w:t>
      </w:r>
      <w:r w:rsidR="000F03CA" w:rsidRPr="002E6C3D">
        <w:rPr>
          <w:sz w:val="24"/>
          <w:szCs w:val="24"/>
        </w:rPr>
        <w:t xml:space="preserve"> 2019 г. 3 семьи  получили социальную выплату  из бюджета на строительство жилья в сельской местности на общую сумму 3,0 млн. руб. </w:t>
      </w:r>
    </w:p>
    <w:p w:rsidR="000F03CA" w:rsidRPr="002E6C3D" w:rsidRDefault="000F03CA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lastRenderedPageBreak/>
        <w:t xml:space="preserve">Поданы заявки на улучшение жилищных условий граждан, проживающих на сельских территориях, в рамках государственной программы «Комплексное развитие сельских территорий», утвержденной постановлением Правительства РФ от 31.05.2019 № 696. В настоящее время 46 семей </w:t>
      </w:r>
      <w:proofErr w:type="gramStart"/>
      <w:r w:rsidRPr="002E6C3D">
        <w:rPr>
          <w:sz w:val="24"/>
          <w:szCs w:val="24"/>
        </w:rPr>
        <w:t>включены</w:t>
      </w:r>
      <w:proofErr w:type="gramEnd"/>
      <w:r w:rsidRPr="002E6C3D">
        <w:rPr>
          <w:sz w:val="24"/>
          <w:szCs w:val="24"/>
        </w:rPr>
        <w:t xml:space="preserve"> в сводный список на улучшение жилищных условий.</w:t>
      </w:r>
    </w:p>
    <w:p w:rsidR="000F03CA" w:rsidRPr="002E6C3D" w:rsidRDefault="000F03CA" w:rsidP="002E6C3D">
      <w:pPr>
        <w:widowControl w:val="0"/>
        <w:ind w:firstLine="709"/>
        <w:jc w:val="both"/>
        <w:outlineLvl w:val="3"/>
        <w:rPr>
          <w:sz w:val="24"/>
          <w:szCs w:val="24"/>
        </w:rPr>
      </w:pPr>
    </w:p>
    <w:p w:rsidR="000F03CA" w:rsidRPr="002E6C3D" w:rsidRDefault="00851634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Т</w:t>
      </w:r>
      <w:r w:rsidR="000F03CA" w:rsidRPr="002E6C3D">
        <w:rPr>
          <w:sz w:val="24"/>
          <w:szCs w:val="24"/>
        </w:rPr>
        <w:t>емпы роста в 2019 году составят: в растениеводстве – 101,5%, в животноводстве – 104,79%, в целом по сельскому хозяйству – 102,84%.</w:t>
      </w:r>
    </w:p>
    <w:p w:rsidR="000F03CA" w:rsidRPr="002E6C3D" w:rsidRDefault="000F03CA" w:rsidP="002E6C3D">
      <w:pPr>
        <w:ind w:firstLine="709"/>
        <w:jc w:val="both"/>
        <w:rPr>
          <w:b/>
          <w:sz w:val="24"/>
          <w:szCs w:val="24"/>
        </w:rPr>
      </w:pPr>
      <w:r w:rsidRPr="002E6C3D">
        <w:rPr>
          <w:b/>
          <w:sz w:val="24"/>
          <w:szCs w:val="24"/>
        </w:rPr>
        <w:t>В растениеводстве на 2020-2024 гг. планируются следующие мероприятия:</w:t>
      </w:r>
    </w:p>
    <w:p w:rsidR="000F03CA" w:rsidRPr="002E6C3D" w:rsidRDefault="000F03CA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- предотвращение выбытия из сельскохозяйственного оборота сельскохозяйственных угодий. Мероприятие реализуется посредством посадки лесополос от ветровой эрозии, посадкой многолетних трав от дальнейшего разрушения оврагов</w:t>
      </w:r>
      <w:r w:rsidR="00616267" w:rsidRPr="002E6C3D">
        <w:rPr>
          <w:sz w:val="24"/>
          <w:szCs w:val="24"/>
        </w:rPr>
        <w:t xml:space="preserve"> -</w:t>
      </w:r>
      <w:r w:rsidRPr="002E6C3D">
        <w:rPr>
          <w:sz w:val="24"/>
          <w:szCs w:val="24"/>
        </w:rPr>
        <w:t xml:space="preserve"> </w:t>
      </w:r>
      <w:r w:rsidR="00616267" w:rsidRPr="002E6C3D">
        <w:rPr>
          <w:sz w:val="24"/>
          <w:szCs w:val="24"/>
        </w:rPr>
        <w:t>в</w:t>
      </w:r>
      <w:r w:rsidRPr="002E6C3D">
        <w:rPr>
          <w:sz w:val="24"/>
          <w:szCs w:val="24"/>
        </w:rPr>
        <w:t>ыполняется сельскохозяйственными организациями</w:t>
      </w:r>
      <w:r w:rsidR="00616267" w:rsidRPr="002E6C3D">
        <w:rPr>
          <w:sz w:val="24"/>
          <w:szCs w:val="24"/>
        </w:rPr>
        <w:t>;</w:t>
      </w:r>
    </w:p>
    <w:p w:rsidR="000F03CA" w:rsidRPr="002E6C3D" w:rsidRDefault="000F03CA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- защита и сохранение сельскохозяйственных угодий от ветровой эрозии и опустынивания.</w:t>
      </w:r>
    </w:p>
    <w:p w:rsidR="000F03CA" w:rsidRPr="002E6C3D" w:rsidRDefault="000F03CA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- внесение минеральных удобрений КФХ и ИП</w:t>
      </w:r>
      <w:r w:rsidR="00616267" w:rsidRPr="002E6C3D">
        <w:rPr>
          <w:sz w:val="24"/>
          <w:szCs w:val="24"/>
        </w:rPr>
        <w:t>;</w:t>
      </w:r>
    </w:p>
    <w:p w:rsidR="00BC2694" w:rsidRPr="002E6C3D" w:rsidRDefault="000F03CA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- повышение удельного веса площади, засеваемой элитными семенами, в общей площади посевов</w:t>
      </w:r>
      <w:r w:rsidR="00616267" w:rsidRPr="002E6C3D">
        <w:rPr>
          <w:sz w:val="24"/>
          <w:szCs w:val="24"/>
        </w:rPr>
        <w:t>;</w:t>
      </w:r>
      <w:r w:rsidRPr="002E6C3D">
        <w:rPr>
          <w:sz w:val="24"/>
          <w:szCs w:val="24"/>
        </w:rPr>
        <w:t xml:space="preserve"> </w:t>
      </w:r>
    </w:p>
    <w:p w:rsidR="000F03CA" w:rsidRPr="002E6C3D" w:rsidRDefault="000F03CA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- внедрение ресурсосберегающих технологий. Технологии применяются во всех категориях хозяйств, посредством применения современной сельскохозяйственной техники</w:t>
      </w:r>
      <w:r w:rsidR="00616267" w:rsidRPr="002E6C3D">
        <w:rPr>
          <w:sz w:val="24"/>
          <w:szCs w:val="24"/>
        </w:rPr>
        <w:t>;</w:t>
      </w:r>
      <w:r w:rsidRPr="002E6C3D">
        <w:rPr>
          <w:sz w:val="24"/>
          <w:szCs w:val="24"/>
        </w:rPr>
        <w:t xml:space="preserve"> </w:t>
      </w:r>
    </w:p>
    <w:p w:rsidR="000F03CA" w:rsidRPr="002E6C3D" w:rsidRDefault="000F03CA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- приобретение сельскохозяйственной техники ежегодно с 2020-2024 гг. запланировано: </w:t>
      </w:r>
      <w:r w:rsidR="007141A4" w:rsidRPr="002E6C3D">
        <w:rPr>
          <w:sz w:val="24"/>
          <w:szCs w:val="24"/>
        </w:rPr>
        <w:t>4</w:t>
      </w:r>
      <w:r w:rsidRPr="002E6C3D">
        <w:rPr>
          <w:sz w:val="24"/>
          <w:szCs w:val="24"/>
        </w:rPr>
        <w:t xml:space="preserve"> трактора, </w:t>
      </w:r>
      <w:r w:rsidR="007141A4" w:rsidRPr="002E6C3D">
        <w:rPr>
          <w:sz w:val="24"/>
          <w:szCs w:val="24"/>
        </w:rPr>
        <w:t>2</w:t>
      </w:r>
      <w:r w:rsidRPr="002E6C3D">
        <w:rPr>
          <w:sz w:val="24"/>
          <w:szCs w:val="24"/>
        </w:rPr>
        <w:t xml:space="preserve"> комбайн</w:t>
      </w:r>
      <w:r w:rsidR="007141A4" w:rsidRPr="002E6C3D">
        <w:rPr>
          <w:sz w:val="24"/>
          <w:szCs w:val="24"/>
        </w:rPr>
        <w:t>а</w:t>
      </w:r>
      <w:r w:rsidRPr="002E6C3D">
        <w:rPr>
          <w:sz w:val="24"/>
          <w:szCs w:val="24"/>
        </w:rPr>
        <w:t xml:space="preserve"> </w:t>
      </w:r>
      <w:proofErr w:type="gramStart"/>
      <w:r w:rsidRPr="002E6C3D">
        <w:rPr>
          <w:sz w:val="24"/>
          <w:szCs w:val="24"/>
        </w:rPr>
        <w:t>зерноуборочных</w:t>
      </w:r>
      <w:proofErr w:type="gramEnd"/>
      <w:r w:rsidRPr="002E6C3D">
        <w:rPr>
          <w:sz w:val="24"/>
          <w:szCs w:val="24"/>
        </w:rPr>
        <w:t xml:space="preserve">, </w:t>
      </w:r>
      <w:r w:rsidR="007141A4" w:rsidRPr="002E6C3D">
        <w:rPr>
          <w:sz w:val="24"/>
          <w:szCs w:val="24"/>
        </w:rPr>
        <w:t>1</w:t>
      </w:r>
      <w:r w:rsidRPr="002E6C3D">
        <w:rPr>
          <w:sz w:val="24"/>
          <w:szCs w:val="24"/>
        </w:rPr>
        <w:t xml:space="preserve"> комбайн кормоуборочный;</w:t>
      </w:r>
    </w:p>
    <w:p w:rsidR="000F03CA" w:rsidRPr="002E6C3D" w:rsidRDefault="000F03CA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- повышение объемов производства зерна хозяйствами всех категорий.</w:t>
      </w:r>
    </w:p>
    <w:p w:rsidR="000F03CA" w:rsidRPr="002E6C3D" w:rsidRDefault="000F03CA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С учетом вышеперечисленных мероприятий прогнозируются следующие темпы роста в растениеводстве:</w:t>
      </w:r>
    </w:p>
    <w:p w:rsidR="000F03CA" w:rsidRPr="002E6C3D" w:rsidRDefault="000F03CA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- в 2020 г – 100,4%;</w:t>
      </w:r>
    </w:p>
    <w:p w:rsidR="000F03CA" w:rsidRPr="002E6C3D" w:rsidRDefault="000F03CA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- в 2021 г.– 101,39%;</w:t>
      </w:r>
    </w:p>
    <w:p w:rsidR="000F03CA" w:rsidRPr="002E6C3D" w:rsidRDefault="00BC2694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- в 2022 г.– 101,2</w:t>
      </w:r>
      <w:r w:rsidR="000F03CA" w:rsidRPr="002E6C3D">
        <w:rPr>
          <w:sz w:val="24"/>
          <w:szCs w:val="24"/>
        </w:rPr>
        <w:t>%;</w:t>
      </w:r>
    </w:p>
    <w:p w:rsidR="000F03CA" w:rsidRPr="002E6C3D" w:rsidRDefault="000F03CA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- в 2023 г.– 101,4%;</w:t>
      </w:r>
    </w:p>
    <w:p w:rsidR="000F03CA" w:rsidRPr="002E6C3D" w:rsidRDefault="000F03CA" w:rsidP="002E6C3D">
      <w:pPr>
        <w:ind w:firstLine="709"/>
        <w:jc w:val="both"/>
        <w:rPr>
          <w:b/>
          <w:sz w:val="24"/>
          <w:szCs w:val="24"/>
        </w:rPr>
      </w:pPr>
      <w:r w:rsidRPr="002E6C3D">
        <w:rPr>
          <w:sz w:val="24"/>
          <w:szCs w:val="24"/>
        </w:rPr>
        <w:t>- в 2024 г.– 101,8%.</w:t>
      </w:r>
    </w:p>
    <w:p w:rsidR="000F03CA" w:rsidRPr="002E6C3D" w:rsidRDefault="000F03CA" w:rsidP="002E6C3D">
      <w:pPr>
        <w:ind w:firstLine="709"/>
        <w:jc w:val="both"/>
        <w:rPr>
          <w:b/>
          <w:sz w:val="24"/>
          <w:szCs w:val="24"/>
        </w:rPr>
      </w:pPr>
      <w:r w:rsidRPr="002E6C3D">
        <w:rPr>
          <w:b/>
          <w:sz w:val="24"/>
          <w:szCs w:val="24"/>
        </w:rPr>
        <w:t>В животноводстве на 2020-2024 гг. планируются следующие мероприятия:</w:t>
      </w:r>
    </w:p>
    <w:p w:rsidR="000F03CA" w:rsidRPr="002E6C3D" w:rsidRDefault="000F03CA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- сохранение поголовья коров мясного направления</w:t>
      </w:r>
      <w:r w:rsidR="00616267" w:rsidRPr="002E6C3D">
        <w:rPr>
          <w:sz w:val="24"/>
          <w:szCs w:val="24"/>
        </w:rPr>
        <w:t>;</w:t>
      </w:r>
      <w:r w:rsidRPr="002E6C3D">
        <w:rPr>
          <w:sz w:val="24"/>
          <w:szCs w:val="24"/>
        </w:rPr>
        <w:t xml:space="preserve"> </w:t>
      </w:r>
    </w:p>
    <w:p w:rsidR="00BC2694" w:rsidRPr="002E6C3D" w:rsidRDefault="000F03CA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- увеличение маточного поголовья</w:t>
      </w:r>
      <w:r w:rsidR="00D45251" w:rsidRPr="002E6C3D">
        <w:rPr>
          <w:sz w:val="24"/>
          <w:szCs w:val="24"/>
        </w:rPr>
        <w:t xml:space="preserve"> коров,</w:t>
      </w:r>
      <w:r w:rsidRPr="002E6C3D">
        <w:rPr>
          <w:sz w:val="24"/>
          <w:szCs w:val="24"/>
        </w:rPr>
        <w:t xml:space="preserve"> овец в сельскохозяйственных организациях и КФХ</w:t>
      </w:r>
      <w:r w:rsidR="00616267" w:rsidRPr="002E6C3D">
        <w:rPr>
          <w:sz w:val="24"/>
          <w:szCs w:val="24"/>
        </w:rPr>
        <w:t>;</w:t>
      </w:r>
    </w:p>
    <w:p w:rsidR="000F03CA" w:rsidRPr="002E6C3D" w:rsidRDefault="000F03CA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- увеличение производства скота и птицы в живом весе</w:t>
      </w:r>
      <w:r w:rsidR="00616267" w:rsidRPr="002E6C3D">
        <w:rPr>
          <w:sz w:val="24"/>
          <w:szCs w:val="24"/>
        </w:rPr>
        <w:t>;</w:t>
      </w:r>
    </w:p>
    <w:p w:rsidR="000F03CA" w:rsidRPr="002E6C3D" w:rsidRDefault="000F03CA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- увеличение производства молока. Увеличение производства молока предусмотрено за счет увеличения продуктивности.</w:t>
      </w:r>
    </w:p>
    <w:p w:rsidR="000F03CA" w:rsidRPr="002E6C3D" w:rsidRDefault="000F03CA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Основными направлениями  развития животноводства  являются – сохранение поголовья скота, совершенствование  </w:t>
      </w:r>
      <w:proofErr w:type="spellStart"/>
      <w:r w:rsidRPr="002E6C3D">
        <w:rPr>
          <w:sz w:val="24"/>
          <w:szCs w:val="24"/>
        </w:rPr>
        <w:t>селекционно</w:t>
      </w:r>
      <w:proofErr w:type="spellEnd"/>
      <w:r w:rsidRPr="002E6C3D">
        <w:rPr>
          <w:sz w:val="24"/>
          <w:szCs w:val="24"/>
        </w:rPr>
        <w:t>-племенной работы  с маточным поголовьем, улучшение   кормовой базы, обеспечение сбалансированными кормами животноводства</w:t>
      </w:r>
      <w:r w:rsidR="00D45251" w:rsidRPr="002E6C3D">
        <w:rPr>
          <w:sz w:val="24"/>
          <w:szCs w:val="24"/>
        </w:rPr>
        <w:t xml:space="preserve"> и улучшение ветеринарной службы</w:t>
      </w:r>
      <w:r w:rsidRPr="002E6C3D">
        <w:rPr>
          <w:sz w:val="24"/>
          <w:szCs w:val="24"/>
        </w:rPr>
        <w:t>.</w:t>
      </w:r>
    </w:p>
    <w:p w:rsidR="000F03CA" w:rsidRPr="002E6C3D" w:rsidRDefault="000F03CA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С учетом вышеперечисленных мероприятий прогнозируются следующие темпы роста в животноводстве:</w:t>
      </w:r>
    </w:p>
    <w:p w:rsidR="000F03CA" w:rsidRPr="002E6C3D" w:rsidRDefault="00BC2694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- в 2020 г – 100,0</w:t>
      </w:r>
      <w:r w:rsidR="000F03CA" w:rsidRPr="002E6C3D">
        <w:rPr>
          <w:sz w:val="24"/>
          <w:szCs w:val="24"/>
        </w:rPr>
        <w:t>%;</w:t>
      </w:r>
    </w:p>
    <w:p w:rsidR="000F03CA" w:rsidRPr="002E6C3D" w:rsidRDefault="000F03CA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- в 2021 г.– 100,13%;</w:t>
      </w:r>
    </w:p>
    <w:p w:rsidR="000F03CA" w:rsidRPr="002E6C3D" w:rsidRDefault="000F03CA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- в 2022 г.– 100,2%;</w:t>
      </w:r>
    </w:p>
    <w:p w:rsidR="000F03CA" w:rsidRPr="002E6C3D" w:rsidRDefault="000F03CA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- в 2023 г.– 100,2%;</w:t>
      </w:r>
    </w:p>
    <w:p w:rsidR="000F03CA" w:rsidRPr="002E6C3D" w:rsidRDefault="000F03CA" w:rsidP="002E6C3D">
      <w:pPr>
        <w:ind w:firstLine="709"/>
        <w:jc w:val="both"/>
        <w:rPr>
          <w:b/>
          <w:sz w:val="24"/>
          <w:szCs w:val="24"/>
        </w:rPr>
      </w:pPr>
      <w:r w:rsidRPr="002E6C3D">
        <w:rPr>
          <w:sz w:val="24"/>
          <w:szCs w:val="24"/>
        </w:rPr>
        <w:t>- в 2024 г.– 100,2%.</w:t>
      </w:r>
    </w:p>
    <w:p w:rsidR="000F03CA" w:rsidRDefault="000F03CA" w:rsidP="002E6C3D">
      <w:pPr>
        <w:ind w:firstLine="709"/>
        <w:jc w:val="both"/>
        <w:rPr>
          <w:sz w:val="24"/>
          <w:szCs w:val="24"/>
        </w:rPr>
      </w:pPr>
    </w:p>
    <w:p w:rsidR="008D7AA1" w:rsidRPr="002E6C3D" w:rsidRDefault="008D7AA1" w:rsidP="002E6C3D">
      <w:pPr>
        <w:ind w:firstLine="709"/>
        <w:jc w:val="both"/>
        <w:rPr>
          <w:sz w:val="24"/>
          <w:szCs w:val="24"/>
        </w:rPr>
      </w:pPr>
    </w:p>
    <w:p w:rsidR="000F03CA" w:rsidRPr="002E6C3D" w:rsidRDefault="000F03CA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lastRenderedPageBreak/>
        <w:t>В целом по сельскохозяйственному производству прогнозируются следующие темпы роста:</w:t>
      </w:r>
    </w:p>
    <w:p w:rsidR="000F03CA" w:rsidRPr="002E6C3D" w:rsidRDefault="000F03CA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- в 2020 г – 100,23%;</w:t>
      </w:r>
    </w:p>
    <w:p w:rsidR="000F03CA" w:rsidRPr="002E6C3D" w:rsidRDefault="000F03CA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- в 2021 г.– 100,87%;</w:t>
      </w:r>
    </w:p>
    <w:p w:rsidR="000F03CA" w:rsidRPr="002E6C3D" w:rsidRDefault="000F03CA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- в 2022 г.– 100,79%;</w:t>
      </w:r>
    </w:p>
    <w:p w:rsidR="000F03CA" w:rsidRPr="002E6C3D" w:rsidRDefault="000F03CA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- в 2023 г.– 100,91%;</w:t>
      </w:r>
    </w:p>
    <w:p w:rsidR="000F03CA" w:rsidRPr="002E6C3D" w:rsidRDefault="000F03CA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- в 2024 г.– 101,15%.</w:t>
      </w:r>
    </w:p>
    <w:p w:rsidR="002E6C3D" w:rsidRPr="002E6C3D" w:rsidRDefault="002E6C3D" w:rsidP="002E6C3D">
      <w:pPr>
        <w:ind w:firstLine="709"/>
        <w:jc w:val="both"/>
        <w:rPr>
          <w:b/>
          <w:sz w:val="24"/>
          <w:szCs w:val="24"/>
        </w:rPr>
      </w:pPr>
    </w:p>
    <w:p w:rsidR="000F03CA" w:rsidRPr="002E6C3D" w:rsidRDefault="000F03CA" w:rsidP="002E6C3D">
      <w:pPr>
        <w:ind w:firstLine="709"/>
        <w:jc w:val="both"/>
        <w:rPr>
          <w:b/>
          <w:sz w:val="24"/>
          <w:szCs w:val="24"/>
        </w:rPr>
      </w:pPr>
      <w:r w:rsidRPr="002E6C3D">
        <w:rPr>
          <w:b/>
          <w:sz w:val="24"/>
          <w:szCs w:val="24"/>
        </w:rPr>
        <w:t xml:space="preserve">Для выполнения прогнозных показателей будут выполняться  следующие мероприятия: </w:t>
      </w:r>
    </w:p>
    <w:p w:rsidR="000F03CA" w:rsidRPr="002E6C3D" w:rsidRDefault="000F03CA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     1. Продолжение работы по программе обеспечения сельхозпредприятий элитными семенами  зерновых, зе</w:t>
      </w:r>
      <w:r w:rsidR="00D45251" w:rsidRPr="002E6C3D">
        <w:rPr>
          <w:sz w:val="24"/>
          <w:szCs w:val="24"/>
        </w:rPr>
        <w:t>рнобобовых  и кормовых культур.</w:t>
      </w:r>
      <w:r w:rsidRPr="002E6C3D">
        <w:rPr>
          <w:sz w:val="24"/>
          <w:szCs w:val="24"/>
        </w:rPr>
        <w:t xml:space="preserve"> В рамках программы сохранения и повышения плодородия почв работать по вывозке органики на поля, увеличить п</w:t>
      </w:r>
      <w:r w:rsidR="00E558AB" w:rsidRPr="002E6C3D">
        <w:rPr>
          <w:sz w:val="24"/>
          <w:szCs w:val="24"/>
        </w:rPr>
        <w:t>рименение минеральных удобрений</w:t>
      </w:r>
      <w:r w:rsidRPr="002E6C3D">
        <w:rPr>
          <w:sz w:val="24"/>
          <w:szCs w:val="24"/>
        </w:rPr>
        <w:t>, а также организовать работы по введению в эксплуатацию поливных участков.</w:t>
      </w:r>
    </w:p>
    <w:p w:rsidR="000F03CA" w:rsidRPr="002E6C3D" w:rsidRDefault="000F03CA" w:rsidP="002E6C3D">
      <w:pPr>
        <w:ind w:firstLine="680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2. Совершенствование внутрихозяйственных  экономических отношений  с целью роста объемов производства и роста доходов населения. Развитие  потребительских кооперативов, улучшение  работы  по сбыту сельскохозяйственной продукции. Планируется еже</w:t>
      </w:r>
      <w:r w:rsidR="00E558AB" w:rsidRPr="002E6C3D">
        <w:rPr>
          <w:sz w:val="24"/>
          <w:szCs w:val="24"/>
        </w:rPr>
        <w:t xml:space="preserve">месячное </w:t>
      </w:r>
      <w:r w:rsidRPr="002E6C3D">
        <w:rPr>
          <w:sz w:val="24"/>
          <w:szCs w:val="24"/>
        </w:rPr>
        <w:t xml:space="preserve"> проведение ярмарок по продаже сельскохозяйственной продукции в п. Новосергиевка.</w:t>
      </w:r>
    </w:p>
    <w:p w:rsidR="000F03CA" w:rsidRPr="002E6C3D" w:rsidRDefault="000F03CA" w:rsidP="002E6C3D">
      <w:pPr>
        <w:ind w:firstLine="680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3. Достижение устойчивого  развития сельских территорий, повышения  уровня жизни  сельского населения за счет реализации федеральн</w:t>
      </w:r>
      <w:r w:rsidR="00D45251" w:rsidRPr="002E6C3D">
        <w:rPr>
          <w:sz w:val="24"/>
          <w:szCs w:val="24"/>
        </w:rPr>
        <w:t>ых</w:t>
      </w:r>
      <w:r w:rsidRPr="002E6C3D">
        <w:rPr>
          <w:sz w:val="24"/>
          <w:szCs w:val="24"/>
        </w:rPr>
        <w:t xml:space="preserve"> программ</w:t>
      </w:r>
      <w:r w:rsidR="00D45251" w:rsidRPr="002E6C3D">
        <w:rPr>
          <w:sz w:val="24"/>
          <w:szCs w:val="24"/>
        </w:rPr>
        <w:t xml:space="preserve">. </w:t>
      </w:r>
      <w:r w:rsidRPr="002E6C3D">
        <w:rPr>
          <w:sz w:val="24"/>
          <w:szCs w:val="24"/>
        </w:rPr>
        <w:t xml:space="preserve">Дальнейшее развитие программы «Сельский дом» и обеспечения жильем молодых специалистов и молодых семей на селе. </w:t>
      </w:r>
    </w:p>
    <w:p w:rsidR="000F03CA" w:rsidRPr="002E6C3D" w:rsidRDefault="000F03CA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По государственной программе «Комплексное развитие сельских территорий», утвержденной постановлением Правительства РФ от 31.05.2019 №696:</w:t>
      </w:r>
    </w:p>
    <w:p w:rsidR="000F03CA" w:rsidRPr="002E6C3D" w:rsidRDefault="000F03CA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-  планируется ежегодная подача заявок на улучшение жилищных условий граждан, проживающих на сельских территориях. </w:t>
      </w:r>
    </w:p>
    <w:p w:rsidR="000F03CA" w:rsidRPr="002E6C3D" w:rsidRDefault="000F03CA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-  </w:t>
      </w:r>
      <w:r w:rsidRPr="002E6C3D">
        <w:rPr>
          <w:b/>
          <w:sz w:val="24"/>
          <w:szCs w:val="24"/>
        </w:rPr>
        <w:t xml:space="preserve">на 2020 год </w:t>
      </w:r>
      <w:r w:rsidRPr="002E6C3D">
        <w:rPr>
          <w:sz w:val="24"/>
          <w:szCs w:val="24"/>
        </w:rPr>
        <w:t>поданы заявки на благоустройство сельских территорий:</w:t>
      </w:r>
    </w:p>
    <w:p w:rsidR="000F03CA" w:rsidRPr="002E6C3D" w:rsidRDefault="000F03CA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  1) Благоустройство парка в 5-ом микрорайоне п. Новосергиевка - 3 000 тыс.</w:t>
      </w:r>
      <w:r w:rsidR="00E558AB" w:rsidRPr="002E6C3D">
        <w:rPr>
          <w:sz w:val="24"/>
          <w:szCs w:val="24"/>
        </w:rPr>
        <w:t xml:space="preserve"> </w:t>
      </w:r>
      <w:r w:rsidRPr="002E6C3D">
        <w:rPr>
          <w:sz w:val="24"/>
          <w:szCs w:val="24"/>
        </w:rPr>
        <w:t>руб.</w:t>
      </w:r>
    </w:p>
    <w:p w:rsidR="000F03CA" w:rsidRPr="002E6C3D" w:rsidRDefault="00E558AB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 </w:t>
      </w:r>
      <w:r w:rsidR="000F03CA" w:rsidRPr="002E6C3D">
        <w:rPr>
          <w:sz w:val="24"/>
          <w:szCs w:val="24"/>
        </w:rPr>
        <w:t xml:space="preserve"> - </w:t>
      </w:r>
      <w:r w:rsidR="000F03CA" w:rsidRPr="002E6C3D">
        <w:rPr>
          <w:b/>
          <w:sz w:val="24"/>
          <w:szCs w:val="24"/>
        </w:rPr>
        <w:t>на 2020 г.</w:t>
      </w:r>
      <w:r w:rsidR="000F03CA" w:rsidRPr="002E6C3D">
        <w:rPr>
          <w:sz w:val="24"/>
          <w:szCs w:val="24"/>
        </w:rPr>
        <w:t xml:space="preserve"> поданы заявки на включение в проект «Современный облик сельских территорий»:</w:t>
      </w:r>
    </w:p>
    <w:p w:rsidR="000F03CA" w:rsidRPr="002E6C3D" w:rsidRDefault="000F03CA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проект «Комплексное развитие поселка Новосергиевка Новосергиевского района Оренбургской области»: </w:t>
      </w:r>
    </w:p>
    <w:p w:rsidR="000F03CA" w:rsidRPr="002E6C3D" w:rsidRDefault="000F03CA" w:rsidP="002E6C3D">
      <w:pPr>
        <w:ind w:left="709"/>
        <w:jc w:val="both"/>
        <w:rPr>
          <w:sz w:val="24"/>
          <w:szCs w:val="24"/>
          <w:lang w:bidi="ru-RU"/>
        </w:rPr>
      </w:pPr>
      <w:r w:rsidRPr="002E6C3D">
        <w:rPr>
          <w:sz w:val="24"/>
          <w:szCs w:val="24"/>
        </w:rPr>
        <w:t xml:space="preserve">    - </w:t>
      </w:r>
      <w:r w:rsidRPr="002E6C3D">
        <w:rPr>
          <w:sz w:val="24"/>
          <w:szCs w:val="24"/>
          <w:lang w:bidi="ru-RU"/>
        </w:rPr>
        <w:t>«Инженерные коммуникации юго-запад</w:t>
      </w:r>
      <w:r w:rsidR="003E3150" w:rsidRPr="002E6C3D">
        <w:rPr>
          <w:sz w:val="24"/>
          <w:szCs w:val="24"/>
          <w:lang w:bidi="ru-RU"/>
        </w:rPr>
        <w:t xml:space="preserve">ной части поселка Новосергиевка </w:t>
      </w:r>
      <w:r w:rsidRPr="002E6C3D">
        <w:rPr>
          <w:sz w:val="24"/>
          <w:szCs w:val="24"/>
          <w:lang w:bidi="ru-RU"/>
        </w:rPr>
        <w:t>Новосергиевского района Оренбургской области. Сети электроснабжения» -  41 777,344 тыс.</w:t>
      </w:r>
      <w:r w:rsidR="003E3150" w:rsidRPr="002E6C3D">
        <w:rPr>
          <w:sz w:val="24"/>
          <w:szCs w:val="24"/>
          <w:lang w:bidi="ru-RU"/>
        </w:rPr>
        <w:t xml:space="preserve"> </w:t>
      </w:r>
      <w:r w:rsidRPr="002E6C3D">
        <w:rPr>
          <w:sz w:val="24"/>
          <w:szCs w:val="24"/>
          <w:lang w:bidi="ru-RU"/>
        </w:rPr>
        <w:t>руб.;</w:t>
      </w:r>
    </w:p>
    <w:p w:rsidR="000F03CA" w:rsidRPr="002E6C3D" w:rsidRDefault="000F03CA" w:rsidP="002E6C3D">
      <w:pPr>
        <w:ind w:left="709"/>
        <w:jc w:val="both"/>
        <w:rPr>
          <w:sz w:val="24"/>
          <w:szCs w:val="24"/>
          <w:lang w:bidi="ru-RU"/>
        </w:rPr>
      </w:pPr>
      <w:r w:rsidRPr="002E6C3D">
        <w:rPr>
          <w:sz w:val="24"/>
          <w:szCs w:val="24"/>
          <w:lang w:bidi="ru-RU"/>
        </w:rPr>
        <w:t xml:space="preserve">   - «Инженерные коммуникации юго-западной части поселка Новосергиевка Новосергиевского района Оренбургской области. Сети газоснабжения»  - 27 041,010 тыс. руб.;</w:t>
      </w:r>
    </w:p>
    <w:p w:rsidR="000F03CA" w:rsidRPr="002E6C3D" w:rsidRDefault="003E3150" w:rsidP="002E6C3D">
      <w:pPr>
        <w:ind w:left="709"/>
        <w:jc w:val="both"/>
        <w:rPr>
          <w:sz w:val="24"/>
          <w:szCs w:val="24"/>
          <w:lang w:bidi="ru-RU"/>
        </w:rPr>
      </w:pPr>
      <w:r w:rsidRPr="002E6C3D">
        <w:rPr>
          <w:sz w:val="24"/>
          <w:szCs w:val="24"/>
          <w:lang w:bidi="ru-RU"/>
        </w:rPr>
        <w:t xml:space="preserve">   </w:t>
      </w:r>
      <w:r w:rsidR="000F03CA" w:rsidRPr="002E6C3D">
        <w:rPr>
          <w:sz w:val="24"/>
          <w:szCs w:val="24"/>
          <w:lang w:bidi="ru-RU"/>
        </w:rPr>
        <w:t>-   «Приобретение автобуса для перевозки школьников»  - 2200,0 тыс.</w:t>
      </w:r>
      <w:r w:rsidRPr="002E6C3D">
        <w:rPr>
          <w:sz w:val="24"/>
          <w:szCs w:val="24"/>
          <w:lang w:bidi="ru-RU"/>
        </w:rPr>
        <w:t xml:space="preserve"> </w:t>
      </w:r>
      <w:r w:rsidR="000F03CA" w:rsidRPr="002E6C3D">
        <w:rPr>
          <w:sz w:val="24"/>
          <w:szCs w:val="24"/>
          <w:lang w:bidi="ru-RU"/>
        </w:rPr>
        <w:t xml:space="preserve">руб.   </w:t>
      </w:r>
    </w:p>
    <w:p w:rsidR="000F03CA" w:rsidRPr="002E6C3D" w:rsidRDefault="000F03CA" w:rsidP="002E6C3D">
      <w:pPr>
        <w:ind w:left="2694" w:hanging="1985"/>
        <w:jc w:val="both"/>
        <w:rPr>
          <w:sz w:val="24"/>
          <w:szCs w:val="24"/>
        </w:rPr>
      </w:pPr>
      <w:r w:rsidRPr="002E6C3D">
        <w:rPr>
          <w:sz w:val="24"/>
          <w:szCs w:val="24"/>
          <w:lang w:bidi="ru-RU"/>
        </w:rPr>
        <w:t>Общая стоимость - 71 018,354 тыс.</w:t>
      </w:r>
      <w:r w:rsidR="003E3150" w:rsidRPr="002E6C3D">
        <w:rPr>
          <w:sz w:val="24"/>
          <w:szCs w:val="24"/>
          <w:lang w:bidi="ru-RU"/>
        </w:rPr>
        <w:t xml:space="preserve"> </w:t>
      </w:r>
      <w:r w:rsidRPr="002E6C3D">
        <w:rPr>
          <w:sz w:val="24"/>
          <w:szCs w:val="24"/>
          <w:lang w:bidi="ru-RU"/>
        </w:rPr>
        <w:t>руб.</w:t>
      </w:r>
    </w:p>
    <w:p w:rsidR="000F03CA" w:rsidRPr="002E6C3D" w:rsidRDefault="000F03CA" w:rsidP="002E6C3D">
      <w:pPr>
        <w:ind w:left="2694" w:hanging="1985"/>
        <w:jc w:val="both"/>
        <w:rPr>
          <w:b/>
          <w:sz w:val="24"/>
          <w:szCs w:val="24"/>
        </w:rPr>
      </w:pPr>
    </w:p>
    <w:p w:rsidR="000F03CA" w:rsidRPr="002E6C3D" w:rsidRDefault="000F03CA" w:rsidP="002E6C3D">
      <w:pPr>
        <w:tabs>
          <w:tab w:val="left" w:pos="993"/>
        </w:tabs>
        <w:ind w:right="-285"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4. </w:t>
      </w:r>
      <w:r w:rsidRPr="002E6C3D">
        <w:rPr>
          <w:sz w:val="24"/>
          <w:szCs w:val="24"/>
        </w:rPr>
        <w:tab/>
        <w:t>Сохранение и увеличение поголовья всех видов скота во всех категориях хозяйств.</w:t>
      </w:r>
    </w:p>
    <w:p w:rsidR="000F03CA" w:rsidRPr="002E6C3D" w:rsidRDefault="000F03CA" w:rsidP="002E6C3D">
      <w:pPr>
        <w:ind w:firstLine="720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5. Увеличение производства мяса и молока за счет роста продуктивности скота и проведения племенной работы. </w:t>
      </w:r>
    </w:p>
    <w:p w:rsidR="000F03CA" w:rsidRPr="002E6C3D" w:rsidRDefault="000F03CA" w:rsidP="002E6C3D">
      <w:pPr>
        <w:ind w:right="-285"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6. Реализация мероприятий программ позволит повысить обеспеченность  территории в основных продуктах питания за счет собственного производства, укрепить сырьевую  базу  перерабатывающих отраслей. </w:t>
      </w:r>
    </w:p>
    <w:p w:rsidR="000F03CA" w:rsidRPr="002E6C3D" w:rsidRDefault="000F03CA" w:rsidP="002E6C3D">
      <w:pPr>
        <w:shd w:val="clear" w:color="auto" w:fill="FFFFFF"/>
        <w:ind w:right="-285" w:firstLine="709"/>
        <w:jc w:val="both"/>
        <w:rPr>
          <w:spacing w:val="1"/>
          <w:sz w:val="24"/>
          <w:szCs w:val="24"/>
        </w:rPr>
      </w:pPr>
    </w:p>
    <w:p w:rsidR="008D7AA1" w:rsidRDefault="008D7AA1" w:rsidP="002E6C3D">
      <w:pPr>
        <w:jc w:val="center"/>
        <w:rPr>
          <w:b/>
          <w:sz w:val="24"/>
          <w:szCs w:val="24"/>
        </w:rPr>
      </w:pPr>
    </w:p>
    <w:p w:rsidR="008D7AA1" w:rsidRDefault="008D7AA1" w:rsidP="002E6C3D">
      <w:pPr>
        <w:jc w:val="center"/>
        <w:rPr>
          <w:b/>
          <w:sz w:val="24"/>
          <w:szCs w:val="24"/>
        </w:rPr>
      </w:pPr>
    </w:p>
    <w:p w:rsidR="00ED22CF" w:rsidRPr="002E6C3D" w:rsidRDefault="00ED22CF" w:rsidP="002E6C3D">
      <w:pPr>
        <w:jc w:val="center"/>
        <w:rPr>
          <w:b/>
          <w:sz w:val="24"/>
          <w:szCs w:val="24"/>
        </w:rPr>
      </w:pPr>
      <w:r w:rsidRPr="002E6C3D">
        <w:rPr>
          <w:b/>
          <w:sz w:val="24"/>
          <w:szCs w:val="24"/>
        </w:rPr>
        <w:lastRenderedPageBreak/>
        <w:t xml:space="preserve">«Инвестиции» </w:t>
      </w:r>
    </w:p>
    <w:p w:rsidR="00ED22CF" w:rsidRPr="002E6C3D" w:rsidRDefault="00ED22CF" w:rsidP="002E6C3D">
      <w:pPr>
        <w:jc w:val="both"/>
        <w:rPr>
          <w:b/>
          <w:sz w:val="24"/>
          <w:szCs w:val="24"/>
        </w:rPr>
      </w:pPr>
      <w:r w:rsidRPr="002E6C3D">
        <w:rPr>
          <w:b/>
          <w:sz w:val="24"/>
          <w:szCs w:val="24"/>
        </w:rPr>
        <w:t xml:space="preserve">             Инвестиции в основной капитал</w:t>
      </w:r>
      <w:r w:rsidRPr="002E6C3D">
        <w:rPr>
          <w:sz w:val="24"/>
          <w:szCs w:val="24"/>
        </w:rPr>
        <w:t xml:space="preserve"> – показатель, характеризующий стабильность развития территории.  </w:t>
      </w:r>
    </w:p>
    <w:p w:rsidR="00ED22CF" w:rsidRPr="002E6C3D" w:rsidRDefault="00ED22CF" w:rsidP="002E6C3D">
      <w:pPr>
        <w:jc w:val="both"/>
        <w:rPr>
          <w:sz w:val="24"/>
          <w:szCs w:val="24"/>
        </w:rPr>
      </w:pPr>
      <w:r w:rsidRPr="002E6C3D">
        <w:rPr>
          <w:b/>
          <w:sz w:val="24"/>
          <w:szCs w:val="24"/>
        </w:rPr>
        <w:tab/>
      </w:r>
      <w:r w:rsidRPr="002E6C3D">
        <w:rPr>
          <w:sz w:val="24"/>
          <w:szCs w:val="24"/>
        </w:rPr>
        <w:t>Инвестиции в основной капитал (без СМП)  в 2018 году составили  3</w:t>
      </w:r>
      <w:r w:rsidR="00FC5AAD" w:rsidRPr="002E6C3D">
        <w:rPr>
          <w:sz w:val="24"/>
          <w:szCs w:val="24"/>
        </w:rPr>
        <w:t>874,1</w:t>
      </w:r>
      <w:r w:rsidRPr="002E6C3D">
        <w:rPr>
          <w:sz w:val="24"/>
          <w:szCs w:val="24"/>
        </w:rPr>
        <w:t xml:space="preserve"> млн. руб., или в </w:t>
      </w:r>
      <w:r w:rsidR="00FC5AAD" w:rsidRPr="002E6C3D">
        <w:rPr>
          <w:sz w:val="24"/>
          <w:szCs w:val="24"/>
        </w:rPr>
        <w:t>29</w:t>
      </w:r>
      <w:r w:rsidRPr="002E6C3D">
        <w:rPr>
          <w:sz w:val="24"/>
          <w:szCs w:val="24"/>
        </w:rPr>
        <w:t xml:space="preserve"> раз больше объема 2017 года</w:t>
      </w:r>
      <w:r w:rsidR="00FC5AAD" w:rsidRPr="002E6C3D">
        <w:rPr>
          <w:sz w:val="24"/>
          <w:szCs w:val="24"/>
        </w:rPr>
        <w:t xml:space="preserve"> (133,4 млн. руб.)</w:t>
      </w:r>
      <w:r w:rsidRPr="002E6C3D">
        <w:rPr>
          <w:sz w:val="24"/>
          <w:szCs w:val="24"/>
        </w:rPr>
        <w:t>.</w:t>
      </w:r>
    </w:p>
    <w:p w:rsidR="00ED22CF" w:rsidRPr="002E6C3D" w:rsidRDefault="00ED22CF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Промышленность территории  составляют крупные и средние предприяти</w:t>
      </w:r>
      <w:r w:rsidR="00082065" w:rsidRPr="002E6C3D">
        <w:rPr>
          <w:sz w:val="24"/>
          <w:szCs w:val="24"/>
        </w:rPr>
        <w:t xml:space="preserve">я:  сельское, лесное хозяйство </w:t>
      </w:r>
      <w:r w:rsidRPr="002E6C3D">
        <w:rPr>
          <w:sz w:val="24"/>
          <w:szCs w:val="24"/>
        </w:rPr>
        <w:t xml:space="preserve"> – предприятия агрохолдинга «Иволга»;  обрабатывающие производства – </w:t>
      </w:r>
      <w:r w:rsidR="00616267" w:rsidRPr="002E6C3D">
        <w:rPr>
          <w:sz w:val="24"/>
          <w:szCs w:val="24"/>
        </w:rPr>
        <w:t>О</w:t>
      </w:r>
      <w:r w:rsidRPr="002E6C3D">
        <w:rPr>
          <w:sz w:val="24"/>
          <w:szCs w:val="24"/>
        </w:rPr>
        <w:t xml:space="preserve">АО «Новосергиевский маслозавод», </w:t>
      </w:r>
      <w:r w:rsidR="00082065" w:rsidRPr="002E6C3D">
        <w:rPr>
          <w:sz w:val="24"/>
          <w:szCs w:val="24"/>
        </w:rPr>
        <w:t xml:space="preserve"> </w:t>
      </w:r>
      <w:r w:rsidRPr="002E6C3D">
        <w:rPr>
          <w:sz w:val="24"/>
          <w:szCs w:val="24"/>
        </w:rPr>
        <w:t>ПАО «Новосергиевский элеватор»,  транспортировка  и хранение -  ООО «</w:t>
      </w:r>
      <w:proofErr w:type="spellStart"/>
      <w:r w:rsidRPr="002E6C3D">
        <w:rPr>
          <w:sz w:val="24"/>
          <w:szCs w:val="24"/>
        </w:rPr>
        <w:t>Оренбургремдорстрой</w:t>
      </w:r>
      <w:proofErr w:type="spellEnd"/>
      <w:r w:rsidRPr="002E6C3D">
        <w:rPr>
          <w:sz w:val="24"/>
          <w:szCs w:val="24"/>
        </w:rPr>
        <w:t>», ООО «</w:t>
      </w:r>
      <w:proofErr w:type="spellStart"/>
      <w:r w:rsidRPr="002E6C3D">
        <w:rPr>
          <w:sz w:val="24"/>
          <w:szCs w:val="24"/>
        </w:rPr>
        <w:t>Транссервис</w:t>
      </w:r>
      <w:proofErr w:type="spellEnd"/>
      <w:r w:rsidRPr="002E6C3D">
        <w:rPr>
          <w:sz w:val="24"/>
          <w:szCs w:val="24"/>
        </w:rPr>
        <w:t>»</w:t>
      </w:r>
      <w:r w:rsidR="00082065" w:rsidRPr="002E6C3D">
        <w:rPr>
          <w:sz w:val="24"/>
          <w:szCs w:val="24"/>
        </w:rPr>
        <w:t xml:space="preserve"> и др</w:t>
      </w:r>
      <w:r w:rsidRPr="002E6C3D">
        <w:rPr>
          <w:sz w:val="24"/>
          <w:szCs w:val="24"/>
        </w:rPr>
        <w:t>.</w:t>
      </w:r>
    </w:p>
    <w:p w:rsidR="00ED22CF" w:rsidRPr="002E6C3D" w:rsidRDefault="00ED22CF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В сельском хозяйстве инвестиции были направлены на реконструкцию зданий, сооружений,  приобретение тракторов, </w:t>
      </w:r>
      <w:r w:rsidR="00A24263" w:rsidRPr="002E6C3D">
        <w:rPr>
          <w:sz w:val="24"/>
          <w:szCs w:val="24"/>
        </w:rPr>
        <w:t xml:space="preserve">автомобилей, </w:t>
      </w:r>
      <w:r w:rsidRPr="002E6C3D">
        <w:rPr>
          <w:sz w:val="24"/>
          <w:szCs w:val="24"/>
        </w:rPr>
        <w:t xml:space="preserve">зерноуборочных комбайнов, </w:t>
      </w:r>
      <w:r w:rsidR="00A24263" w:rsidRPr="002E6C3D">
        <w:rPr>
          <w:sz w:val="24"/>
          <w:szCs w:val="24"/>
        </w:rPr>
        <w:t xml:space="preserve">сельскохозяйственной техники, </w:t>
      </w:r>
      <w:r w:rsidR="001B2174" w:rsidRPr="002E6C3D">
        <w:rPr>
          <w:sz w:val="24"/>
          <w:szCs w:val="24"/>
        </w:rPr>
        <w:t xml:space="preserve"> </w:t>
      </w:r>
      <w:r w:rsidR="00A24263" w:rsidRPr="002E6C3D">
        <w:rPr>
          <w:sz w:val="24"/>
          <w:szCs w:val="24"/>
        </w:rPr>
        <w:t xml:space="preserve">приобретение молодняка КРС, </w:t>
      </w:r>
      <w:r w:rsidRPr="002E6C3D">
        <w:rPr>
          <w:sz w:val="24"/>
          <w:szCs w:val="24"/>
        </w:rPr>
        <w:t>перевод скота в основное стадо – 7,0 млн.</w:t>
      </w:r>
      <w:r w:rsidR="006E6C3A" w:rsidRPr="002E6C3D">
        <w:rPr>
          <w:sz w:val="24"/>
          <w:szCs w:val="24"/>
        </w:rPr>
        <w:t xml:space="preserve"> </w:t>
      </w:r>
      <w:r w:rsidRPr="002E6C3D">
        <w:rPr>
          <w:sz w:val="24"/>
          <w:szCs w:val="24"/>
        </w:rPr>
        <w:t>руб.  За 2018 год приобретено 3</w:t>
      </w:r>
      <w:r w:rsidR="006E6C3A" w:rsidRPr="002E6C3D">
        <w:rPr>
          <w:sz w:val="24"/>
          <w:szCs w:val="24"/>
        </w:rPr>
        <w:t xml:space="preserve"> </w:t>
      </w:r>
      <w:r w:rsidRPr="002E6C3D">
        <w:rPr>
          <w:sz w:val="24"/>
          <w:szCs w:val="24"/>
        </w:rPr>
        <w:t>единиц</w:t>
      </w:r>
      <w:r w:rsidR="006E6C3A" w:rsidRPr="002E6C3D">
        <w:rPr>
          <w:sz w:val="24"/>
          <w:szCs w:val="24"/>
        </w:rPr>
        <w:t>ы</w:t>
      </w:r>
      <w:r w:rsidRPr="002E6C3D">
        <w:rPr>
          <w:sz w:val="24"/>
          <w:szCs w:val="24"/>
        </w:rPr>
        <w:t xml:space="preserve"> новой техники: в том числе тракторов – 1 шт., зерноуборочных комбайнов – </w:t>
      </w:r>
      <w:r w:rsidR="006E6C3A" w:rsidRPr="002E6C3D">
        <w:rPr>
          <w:sz w:val="24"/>
          <w:szCs w:val="24"/>
        </w:rPr>
        <w:t>2</w:t>
      </w:r>
      <w:r w:rsidRPr="002E6C3D">
        <w:rPr>
          <w:sz w:val="24"/>
          <w:szCs w:val="24"/>
        </w:rPr>
        <w:t xml:space="preserve"> шт.</w:t>
      </w:r>
    </w:p>
    <w:p w:rsidR="00ED22CF" w:rsidRPr="002E6C3D" w:rsidRDefault="00ED22CF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Добыча полезных ископаемых представлена ТОСПООО «</w:t>
      </w:r>
      <w:proofErr w:type="spellStart"/>
      <w:r w:rsidRPr="002E6C3D">
        <w:rPr>
          <w:sz w:val="24"/>
          <w:szCs w:val="24"/>
        </w:rPr>
        <w:t>Газпромбурение</w:t>
      </w:r>
      <w:proofErr w:type="spellEnd"/>
      <w:r w:rsidRPr="002E6C3D">
        <w:rPr>
          <w:sz w:val="24"/>
          <w:szCs w:val="24"/>
        </w:rPr>
        <w:t>» ФЛ «</w:t>
      </w:r>
      <w:proofErr w:type="spellStart"/>
      <w:r w:rsidRPr="002E6C3D">
        <w:rPr>
          <w:sz w:val="24"/>
          <w:szCs w:val="24"/>
        </w:rPr>
        <w:t>Оренбургбурение</w:t>
      </w:r>
      <w:proofErr w:type="spellEnd"/>
      <w:r w:rsidRPr="002E6C3D">
        <w:rPr>
          <w:sz w:val="24"/>
          <w:szCs w:val="24"/>
        </w:rPr>
        <w:t>». Организация приобрела машины и оборудование на сумму 69,1 млн. руб.</w:t>
      </w:r>
    </w:p>
    <w:p w:rsidR="00ED22CF" w:rsidRPr="002E6C3D" w:rsidRDefault="00ED22CF" w:rsidP="002E6C3D">
      <w:pPr>
        <w:ind w:firstLine="708"/>
        <w:jc w:val="both"/>
        <w:rPr>
          <w:bCs/>
          <w:sz w:val="24"/>
          <w:szCs w:val="24"/>
        </w:rPr>
      </w:pPr>
      <w:r w:rsidRPr="002E6C3D">
        <w:rPr>
          <w:sz w:val="24"/>
          <w:szCs w:val="24"/>
        </w:rPr>
        <w:t xml:space="preserve">В обрабатывающем производстве  инвестиции были направлены на модернизацию производственных мощностей, на реконструкцию производственных мощностей и приобретение нового оборудования. Так, </w:t>
      </w:r>
      <w:r w:rsidRPr="002E6C3D">
        <w:rPr>
          <w:bCs/>
          <w:sz w:val="24"/>
          <w:szCs w:val="24"/>
        </w:rPr>
        <w:tab/>
        <w:t xml:space="preserve">ОАО «Новосергиевский маслозавод» приобрело 10 </w:t>
      </w:r>
      <w:proofErr w:type="spellStart"/>
      <w:r w:rsidRPr="002E6C3D">
        <w:rPr>
          <w:bCs/>
          <w:sz w:val="24"/>
          <w:szCs w:val="24"/>
        </w:rPr>
        <w:t>тонаров</w:t>
      </w:r>
      <w:proofErr w:type="spellEnd"/>
      <w:r w:rsidRPr="002E6C3D">
        <w:rPr>
          <w:bCs/>
          <w:sz w:val="24"/>
          <w:szCs w:val="24"/>
        </w:rPr>
        <w:t xml:space="preserve"> для выездной торговли на сумму 3,0  млн. руб.</w:t>
      </w:r>
    </w:p>
    <w:p w:rsidR="00ED22CF" w:rsidRPr="002E6C3D" w:rsidRDefault="00ED22CF" w:rsidP="002E6C3D">
      <w:pPr>
        <w:ind w:firstLine="708"/>
        <w:jc w:val="both"/>
        <w:rPr>
          <w:sz w:val="24"/>
          <w:szCs w:val="24"/>
          <w:lang w:eastAsia="ar-SA"/>
        </w:rPr>
      </w:pPr>
      <w:r w:rsidRPr="002E6C3D">
        <w:rPr>
          <w:bCs/>
          <w:sz w:val="24"/>
          <w:szCs w:val="24"/>
        </w:rPr>
        <w:t>В 2018 году сумма инвестиций в обеспечение электрической энергией, газом и паром, кондиционирование воздуха составила 36</w:t>
      </w:r>
      <w:r w:rsidR="006E6C3A" w:rsidRPr="002E6C3D">
        <w:rPr>
          <w:bCs/>
          <w:sz w:val="24"/>
          <w:szCs w:val="24"/>
        </w:rPr>
        <w:t>61,5</w:t>
      </w:r>
      <w:r w:rsidRPr="002E6C3D">
        <w:rPr>
          <w:bCs/>
          <w:sz w:val="24"/>
          <w:szCs w:val="24"/>
        </w:rPr>
        <w:t xml:space="preserve"> млн. руб. (все суммы за счет собственных сре</w:t>
      </w:r>
      <w:proofErr w:type="gramStart"/>
      <w:r w:rsidRPr="002E6C3D">
        <w:rPr>
          <w:bCs/>
          <w:sz w:val="24"/>
          <w:szCs w:val="24"/>
        </w:rPr>
        <w:t>дств пр</w:t>
      </w:r>
      <w:proofErr w:type="gramEnd"/>
      <w:r w:rsidRPr="002E6C3D">
        <w:rPr>
          <w:bCs/>
          <w:sz w:val="24"/>
          <w:szCs w:val="24"/>
        </w:rPr>
        <w:t>едприятий).</w:t>
      </w:r>
      <w:r w:rsidRPr="002E6C3D">
        <w:rPr>
          <w:sz w:val="24"/>
          <w:szCs w:val="24"/>
          <w:lang w:eastAsia="ar-SA"/>
        </w:rPr>
        <w:t xml:space="preserve"> В ноябре 2018 года был реализован крупный инвестиционный проект - введена в эксплуатацию солнечная электростанция, мощностью 45 МВТ. Инвестором строительства выступило ПАО «Т Плюс». Сумма инвестиций составила 3642,6 млн. руб.</w:t>
      </w:r>
    </w:p>
    <w:p w:rsidR="00ED22CF" w:rsidRPr="002E6C3D" w:rsidRDefault="00ED22CF" w:rsidP="002E6C3D">
      <w:pPr>
        <w:ind w:firstLine="708"/>
        <w:jc w:val="both"/>
        <w:rPr>
          <w:sz w:val="24"/>
          <w:szCs w:val="24"/>
          <w:lang w:eastAsia="ar-SA"/>
        </w:rPr>
      </w:pPr>
      <w:proofErr w:type="gramStart"/>
      <w:r w:rsidRPr="002E6C3D">
        <w:rPr>
          <w:sz w:val="24"/>
          <w:szCs w:val="24"/>
          <w:lang w:eastAsia="ar-SA"/>
        </w:rPr>
        <w:t>Кроме того, ГУП «</w:t>
      </w:r>
      <w:proofErr w:type="spellStart"/>
      <w:r w:rsidRPr="002E6C3D">
        <w:rPr>
          <w:sz w:val="24"/>
          <w:szCs w:val="24"/>
          <w:lang w:eastAsia="ar-SA"/>
        </w:rPr>
        <w:t>Оренбургкоммунэлектросеть</w:t>
      </w:r>
      <w:proofErr w:type="spellEnd"/>
      <w:r w:rsidRPr="002E6C3D">
        <w:rPr>
          <w:sz w:val="24"/>
          <w:szCs w:val="24"/>
          <w:lang w:eastAsia="ar-SA"/>
        </w:rPr>
        <w:t>» провело реконструкцию  (строительство взамен ликвидируемой) ВЛ10кВ, Ф№16ПС «</w:t>
      </w:r>
      <w:proofErr w:type="spellStart"/>
      <w:r w:rsidRPr="002E6C3D">
        <w:rPr>
          <w:sz w:val="24"/>
          <w:szCs w:val="24"/>
          <w:lang w:eastAsia="ar-SA"/>
        </w:rPr>
        <w:t>Новосергиевская</w:t>
      </w:r>
      <w:proofErr w:type="spellEnd"/>
      <w:r w:rsidRPr="002E6C3D">
        <w:rPr>
          <w:sz w:val="24"/>
          <w:szCs w:val="24"/>
          <w:lang w:eastAsia="ar-SA"/>
        </w:rPr>
        <w:t xml:space="preserve"> 110/35/10 </w:t>
      </w:r>
      <w:proofErr w:type="spellStart"/>
      <w:r w:rsidRPr="002E6C3D">
        <w:rPr>
          <w:sz w:val="24"/>
          <w:szCs w:val="24"/>
          <w:lang w:eastAsia="ar-SA"/>
        </w:rPr>
        <w:t>кВ</w:t>
      </w:r>
      <w:proofErr w:type="spellEnd"/>
      <w:r w:rsidRPr="002E6C3D">
        <w:rPr>
          <w:sz w:val="24"/>
          <w:szCs w:val="24"/>
          <w:lang w:eastAsia="ar-SA"/>
        </w:rPr>
        <w:t xml:space="preserve"> от опоры №70 до опоры №16 (отпайка на ТП № 319)Ф №3ПС «Новосергиевская 110/35/10кВ с переключением  ТП № 1608, 1604, 1613, 1614 на вновь построенную линию на сумму 18,9 млн. руб.</w:t>
      </w:r>
      <w:proofErr w:type="gramEnd"/>
    </w:p>
    <w:p w:rsidR="00ED22CF" w:rsidRPr="002E6C3D" w:rsidRDefault="00ED22CF" w:rsidP="002E6C3D">
      <w:pPr>
        <w:ind w:firstLine="708"/>
        <w:jc w:val="both"/>
        <w:rPr>
          <w:sz w:val="24"/>
          <w:szCs w:val="24"/>
          <w:lang w:eastAsia="ar-SA"/>
        </w:rPr>
      </w:pPr>
      <w:r w:rsidRPr="002E6C3D">
        <w:rPr>
          <w:sz w:val="24"/>
          <w:szCs w:val="24"/>
          <w:lang w:eastAsia="ar-SA"/>
        </w:rPr>
        <w:t>ФЛ Новосергиевский  ООО «</w:t>
      </w:r>
      <w:proofErr w:type="spellStart"/>
      <w:r w:rsidRPr="002E6C3D">
        <w:rPr>
          <w:sz w:val="24"/>
          <w:szCs w:val="24"/>
          <w:lang w:eastAsia="ar-SA"/>
        </w:rPr>
        <w:t>Оренбургвторчермет</w:t>
      </w:r>
      <w:proofErr w:type="spellEnd"/>
      <w:r w:rsidRPr="002E6C3D">
        <w:rPr>
          <w:sz w:val="24"/>
          <w:szCs w:val="24"/>
          <w:lang w:eastAsia="ar-SA"/>
        </w:rPr>
        <w:t>» приобрело инвентарь на сумму 0,1 млн. руб. за счет собственных средств.</w:t>
      </w:r>
    </w:p>
    <w:p w:rsidR="00ED22CF" w:rsidRPr="002E6C3D" w:rsidRDefault="00ED22CF" w:rsidP="002E6C3D">
      <w:pPr>
        <w:ind w:firstLine="708"/>
        <w:jc w:val="both"/>
        <w:rPr>
          <w:sz w:val="24"/>
          <w:szCs w:val="24"/>
          <w:lang w:eastAsia="ar-SA"/>
        </w:rPr>
      </w:pPr>
      <w:r w:rsidRPr="002E6C3D">
        <w:rPr>
          <w:sz w:val="24"/>
          <w:szCs w:val="24"/>
          <w:lang w:eastAsia="ar-SA"/>
        </w:rPr>
        <w:t>Инвестиции по разделу «Торговля оптовая и розничная, ремонт автотранспортных средств» составили 13,1 млн. руб. В районе  введены в действие 2 магазина «Пятерочка» (10,2 млн. руб.  за счет собственных средств). ТОСП  ООО «Газомоторное топливо» провело ремонт зданий и сооружений на сумму 2,0 млн. руб. за счет сре</w:t>
      </w:r>
      <w:proofErr w:type="gramStart"/>
      <w:r w:rsidRPr="002E6C3D">
        <w:rPr>
          <w:sz w:val="24"/>
          <w:szCs w:val="24"/>
          <w:lang w:eastAsia="ar-SA"/>
        </w:rPr>
        <w:t>дств пр</w:t>
      </w:r>
      <w:proofErr w:type="gramEnd"/>
      <w:r w:rsidRPr="002E6C3D">
        <w:rPr>
          <w:sz w:val="24"/>
          <w:szCs w:val="24"/>
          <w:lang w:eastAsia="ar-SA"/>
        </w:rPr>
        <w:t>едприятия.</w:t>
      </w:r>
    </w:p>
    <w:p w:rsidR="00ED22CF" w:rsidRPr="002E6C3D" w:rsidRDefault="00ED22CF" w:rsidP="002E6C3D">
      <w:pPr>
        <w:ind w:firstLine="708"/>
        <w:jc w:val="both"/>
        <w:rPr>
          <w:bCs/>
          <w:sz w:val="24"/>
          <w:szCs w:val="24"/>
        </w:rPr>
      </w:pPr>
      <w:r w:rsidRPr="002E6C3D">
        <w:rPr>
          <w:bCs/>
          <w:sz w:val="24"/>
          <w:szCs w:val="24"/>
        </w:rPr>
        <w:t>ООО «</w:t>
      </w:r>
      <w:proofErr w:type="spellStart"/>
      <w:r w:rsidRPr="002E6C3D">
        <w:rPr>
          <w:bCs/>
          <w:sz w:val="24"/>
          <w:szCs w:val="24"/>
        </w:rPr>
        <w:t>Транссервис</w:t>
      </w:r>
      <w:proofErr w:type="spellEnd"/>
      <w:r w:rsidRPr="002E6C3D">
        <w:rPr>
          <w:bCs/>
          <w:sz w:val="24"/>
          <w:szCs w:val="24"/>
        </w:rPr>
        <w:t xml:space="preserve">» были приобретены транспортные средства и оборудование на сумму 78,6 млн. руб. (средства предприятия). </w:t>
      </w:r>
    </w:p>
    <w:p w:rsidR="00ED22CF" w:rsidRPr="002E6C3D" w:rsidRDefault="00ED22CF" w:rsidP="002E6C3D">
      <w:pPr>
        <w:ind w:firstLine="708"/>
        <w:jc w:val="both"/>
        <w:rPr>
          <w:bCs/>
          <w:sz w:val="24"/>
          <w:szCs w:val="24"/>
        </w:rPr>
      </w:pPr>
      <w:r w:rsidRPr="002E6C3D">
        <w:rPr>
          <w:bCs/>
          <w:sz w:val="24"/>
          <w:szCs w:val="24"/>
        </w:rPr>
        <w:t>ПАО «Новосергиевский элеватор» приобрело транспортные средства и  оборудование на сумму 9,8 млн. руб. (приобретено лабораторное оборудование,  автоматическая пожарная сигнализация и система оповещения людей) за счет сре</w:t>
      </w:r>
      <w:proofErr w:type="gramStart"/>
      <w:r w:rsidRPr="002E6C3D">
        <w:rPr>
          <w:bCs/>
          <w:sz w:val="24"/>
          <w:szCs w:val="24"/>
        </w:rPr>
        <w:t>дств пр</w:t>
      </w:r>
      <w:proofErr w:type="gramEnd"/>
      <w:r w:rsidRPr="002E6C3D">
        <w:rPr>
          <w:bCs/>
          <w:sz w:val="24"/>
          <w:szCs w:val="24"/>
        </w:rPr>
        <w:t>едприятия.</w:t>
      </w:r>
    </w:p>
    <w:p w:rsidR="00ED22CF" w:rsidRPr="002E6C3D" w:rsidRDefault="00ED22CF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ГУП  «</w:t>
      </w:r>
      <w:proofErr w:type="spellStart"/>
      <w:r w:rsidRPr="002E6C3D">
        <w:rPr>
          <w:sz w:val="24"/>
          <w:szCs w:val="24"/>
        </w:rPr>
        <w:t>Облкиновидео</w:t>
      </w:r>
      <w:proofErr w:type="spellEnd"/>
      <w:r w:rsidRPr="002E6C3D">
        <w:rPr>
          <w:sz w:val="24"/>
          <w:szCs w:val="24"/>
        </w:rPr>
        <w:t>» приобретено 2 котла и 1 компьютер за счет собственных средств на сумму 0,2 млн. руб.</w:t>
      </w:r>
    </w:p>
    <w:p w:rsidR="00ED22CF" w:rsidRPr="002E6C3D" w:rsidRDefault="00ED22CF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Администрацией Новосергиевского поссовета проведена экспертиза ПСД на коммунальную инфраструктуру юго-западного микрорайона за счет средств местного бюджета на сумму 0,9 млн. руб.</w:t>
      </w:r>
    </w:p>
    <w:p w:rsidR="00ED22CF" w:rsidRPr="002E6C3D" w:rsidRDefault="00ED22CF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Администрацией Новосергиевского поссовета в 2018 году были приобретены  автотранспортные средства на сумму  0,8 млн. руб. за счет   средств местного бюджета. </w:t>
      </w:r>
    </w:p>
    <w:p w:rsidR="00ED22CF" w:rsidRPr="002E6C3D" w:rsidRDefault="00ED22CF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lastRenderedPageBreak/>
        <w:t>За счет средств областного  (4,0 млн. руб.) и местного (1,3 млн. руб.)  бюджетов в дошкольные и школьные учреждения  приобретено оборудование (компьютеры).</w:t>
      </w:r>
    </w:p>
    <w:p w:rsidR="00ED22CF" w:rsidRPr="002E6C3D" w:rsidRDefault="00ED22CF" w:rsidP="002E6C3D">
      <w:pPr>
        <w:ind w:firstLine="708"/>
        <w:jc w:val="both"/>
        <w:rPr>
          <w:sz w:val="24"/>
          <w:szCs w:val="24"/>
        </w:rPr>
      </w:pPr>
      <w:proofErr w:type="gramStart"/>
      <w:r w:rsidRPr="002E6C3D">
        <w:rPr>
          <w:sz w:val="24"/>
          <w:szCs w:val="24"/>
        </w:rPr>
        <w:t>ГБУЗ «Новосергиевская ЦРБ» приобретено оборудование на сумму 3,0 млн. руб., средства федерального бюджета – 1,4 млн. руб., областного  - 0,5 млн. руб., внебюджетного фонда  - 0,9 млн. руб., прочие – 0,2 млн. руб.</w:t>
      </w:r>
      <w:proofErr w:type="gramEnd"/>
    </w:p>
    <w:p w:rsidR="00ED22CF" w:rsidRPr="002E6C3D" w:rsidRDefault="00ED22CF" w:rsidP="002E6C3D">
      <w:pPr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           В 2018 году капитальный  ремонт улично-дорожной сети проведен по улицам Красногвардейская, Красноармейская, ремонт площадей у «Вечного огня» и напротив, отсыпка ПГС ул. Южная, 70 лет Октября. Финансирование этих работ составило 8353,0  тыс. руб., в том числе средства областного бюджета составили 7525,5</w:t>
      </w:r>
      <w:r w:rsidRPr="002E6C3D">
        <w:rPr>
          <w:b/>
          <w:sz w:val="24"/>
          <w:szCs w:val="24"/>
        </w:rPr>
        <w:t xml:space="preserve"> </w:t>
      </w:r>
      <w:r w:rsidRPr="002E6C3D">
        <w:rPr>
          <w:sz w:val="24"/>
          <w:szCs w:val="24"/>
        </w:rPr>
        <w:t xml:space="preserve">тыс. руб. </w:t>
      </w:r>
    </w:p>
    <w:p w:rsidR="00ED22CF" w:rsidRPr="002E6C3D" w:rsidRDefault="00ED22CF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В рамках государственной программы «Формирование комфортной городской среды на 2018-2022 годы» проведены работы по установке детских площадок в парке «Малышок» п. Новосергиевка. </w:t>
      </w:r>
      <w:proofErr w:type="gramStart"/>
      <w:r w:rsidRPr="002E6C3D">
        <w:rPr>
          <w:sz w:val="24"/>
          <w:szCs w:val="24"/>
        </w:rPr>
        <w:t>Сумма инвестиций состави</w:t>
      </w:r>
      <w:r w:rsidR="00473F3E" w:rsidRPr="002E6C3D">
        <w:rPr>
          <w:sz w:val="24"/>
          <w:szCs w:val="24"/>
        </w:rPr>
        <w:t>ла</w:t>
      </w:r>
      <w:r w:rsidRPr="002E6C3D">
        <w:rPr>
          <w:sz w:val="24"/>
          <w:szCs w:val="24"/>
        </w:rPr>
        <w:t xml:space="preserve"> 5,5  млн. руб., из них 3,75 млн. руб. средства федерального бюджета, 1,25 млн. руб.  – областного бюджета, 0,5 млн. руб. – местного бюджета.</w:t>
      </w:r>
      <w:proofErr w:type="gramEnd"/>
    </w:p>
    <w:p w:rsidR="00ED22CF" w:rsidRPr="002E6C3D" w:rsidRDefault="00ED22CF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В рамках государственной программы «Развитие культуры Оренбургской области на 2014-2020 годы» проведены  мероприятия по приобретению оборудования для районного дома культуры «Салют» на сумму 3,2 млн. руб., средства местного бюджета.</w:t>
      </w:r>
    </w:p>
    <w:p w:rsidR="00ED22CF" w:rsidRPr="002E6C3D" w:rsidRDefault="00ED22CF" w:rsidP="002E6C3D">
      <w:pPr>
        <w:tabs>
          <w:tab w:val="left" w:pos="4080"/>
        </w:tabs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В рамках реализации региональной адресной программы </w:t>
      </w:r>
      <w:r w:rsidRPr="002E6C3D">
        <w:rPr>
          <w:sz w:val="24"/>
          <w:szCs w:val="24"/>
          <w:shd w:val="clear" w:color="auto" w:fill="FFFFFF"/>
        </w:rPr>
        <w:t xml:space="preserve">капитального ремонта общего имущества в многоквартирных домах (МКД), </w:t>
      </w:r>
      <w:r w:rsidRPr="002E6C3D">
        <w:rPr>
          <w:sz w:val="24"/>
          <w:szCs w:val="24"/>
        </w:rPr>
        <w:t>в 2018 году проведен капитальный ремонт в 4 многоквартирных домах</w:t>
      </w:r>
      <w:r w:rsidRPr="002E6C3D">
        <w:rPr>
          <w:color w:val="000000"/>
          <w:sz w:val="24"/>
          <w:szCs w:val="24"/>
        </w:rPr>
        <w:t xml:space="preserve"> на территории п. Новосергиевка. Отремонтированы инженерные системы.</w:t>
      </w:r>
    </w:p>
    <w:p w:rsidR="00ED22CF" w:rsidRPr="002E6C3D" w:rsidRDefault="008759DD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За 2018 год на территории </w:t>
      </w:r>
      <w:r w:rsidR="00ED22CF" w:rsidRPr="002E6C3D">
        <w:rPr>
          <w:sz w:val="24"/>
          <w:szCs w:val="24"/>
        </w:rPr>
        <w:t>Новосергиевско</w:t>
      </w:r>
      <w:r w:rsidRPr="002E6C3D">
        <w:rPr>
          <w:sz w:val="24"/>
          <w:szCs w:val="24"/>
        </w:rPr>
        <w:t xml:space="preserve">го поссовета </w:t>
      </w:r>
      <w:r w:rsidR="00ED22CF" w:rsidRPr="002E6C3D">
        <w:rPr>
          <w:sz w:val="24"/>
          <w:szCs w:val="24"/>
        </w:rPr>
        <w:t xml:space="preserve"> введено в эксплуатацию </w:t>
      </w:r>
      <w:r w:rsidR="00ED22CF" w:rsidRPr="002E6C3D">
        <w:rPr>
          <w:b/>
          <w:sz w:val="24"/>
          <w:szCs w:val="24"/>
        </w:rPr>
        <w:t>44</w:t>
      </w:r>
      <w:r w:rsidR="00ED22CF" w:rsidRPr="002E6C3D">
        <w:rPr>
          <w:sz w:val="24"/>
          <w:szCs w:val="24"/>
        </w:rPr>
        <w:t xml:space="preserve"> дома (45 квартир) или </w:t>
      </w:r>
      <w:r w:rsidR="00D008CB" w:rsidRPr="002E6C3D">
        <w:rPr>
          <w:sz w:val="24"/>
          <w:szCs w:val="24"/>
        </w:rPr>
        <w:t>4824</w:t>
      </w:r>
      <w:r w:rsidR="00ED22CF" w:rsidRPr="002E6C3D">
        <w:rPr>
          <w:sz w:val="24"/>
          <w:szCs w:val="24"/>
        </w:rPr>
        <w:t xml:space="preserve"> кв.</w:t>
      </w:r>
      <w:r w:rsidR="00473F3E" w:rsidRPr="002E6C3D">
        <w:rPr>
          <w:sz w:val="24"/>
          <w:szCs w:val="24"/>
        </w:rPr>
        <w:t xml:space="preserve"> </w:t>
      </w:r>
      <w:r w:rsidR="00ED22CF" w:rsidRPr="002E6C3D">
        <w:rPr>
          <w:sz w:val="24"/>
          <w:szCs w:val="24"/>
        </w:rPr>
        <w:t>м.  (</w:t>
      </w:r>
      <w:r w:rsidR="00D008CB" w:rsidRPr="002E6C3D">
        <w:rPr>
          <w:sz w:val="24"/>
          <w:szCs w:val="24"/>
        </w:rPr>
        <w:t>70,19</w:t>
      </w:r>
      <w:r w:rsidR="00ED22CF" w:rsidRPr="002E6C3D">
        <w:rPr>
          <w:sz w:val="24"/>
          <w:szCs w:val="24"/>
        </w:rPr>
        <w:t xml:space="preserve"> % к уровню прошлого года). Индивидуальными застройщиками введено 43 дома</w:t>
      </w:r>
      <w:r w:rsidR="00D008CB" w:rsidRPr="002E6C3D">
        <w:rPr>
          <w:sz w:val="24"/>
          <w:szCs w:val="24"/>
        </w:rPr>
        <w:t>.</w:t>
      </w:r>
      <w:r w:rsidR="00ED22CF" w:rsidRPr="002E6C3D">
        <w:rPr>
          <w:sz w:val="24"/>
          <w:szCs w:val="24"/>
        </w:rPr>
        <w:t xml:space="preserve"> По программе «Сельский дом» введено 23 дома общей площадью </w:t>
      </w:r>
      <w:r w:rsidR="00ED22CF" w:rsidRPr="002E6C3D">
        <w:rPr>
          <w:color w:val="000000"/>
          <w:sz w:val="24"/>
          <w:szCs w:val="24"/>
          <w:shd w:val="clear" w:color="auto" w:fill="FFFFFF"/>
        </w:rPr>
        <w:t>3022</w:t>
      </w:r>
      <w:r w:rsidR="00ED22CF" w:rsidRPr="002E6C3D">
        <w:rPr>
          <w:sz w:val="24"/>
          <w:szCs w:val="24"/>
        </w:rPr>
        <w:t xml:space="preserve"> кв.</w:t>
      </w:r>
      <w:r w:rsidR="00473F3E" w:rsidRPr="002E6C3D">
        <w:rPr>
          <w:sz w:val="24"/>
          <w:szCs w:val="24"/>
        </w:rPr>
        <w:t xml:space="preserve"> </w:t>
      </w:r>
      <w:r w:rsidR="00ED22CF" w:rsidRPr="002E6C3D">
        <w:rPr>
          <w:sz w:val="24"/>
          <w:szCs w:val="24"/>
        </w:rPr>
        <w:t xml:space="preserve">м. Введен в эксплуатацию </w:t>
      </w:r>
      <w:r w:rsidR="00ED22CF" w:rsidRPr="002E6C3D">
        <w:rPr>
          <w:b/>
          <w:sz w:val="24"/>
          <w:szCs w:val="24"/>
        </w:rPr>
        <w:t>1</w:t>
      </w:r>
      <w:r w:rsidR="00ED22CF" w:rsidRPr="002E6C3D">
        <w:rPr>
          <w:sz w:val="24"/>
          <w:szCs w:val="24"/>
        </w:rPr>
        <w:t xml:space="preserve"> жилой дом блокированной застройки по</w:t>
      </w:r>
      <w:r w:rsidR="00D008CB" w:rsidRPr="002E6C3D">
        <w:rPr>
          <w:sz w:val="24"/>
          <w:szCs w:val="24"/>
        </w:rPr>
        <w:t xml:space="preserve"> адресу п. Новосергиевка,</w:t>
      </w:r>
      <w:r w:rsidR="00ED22CF" w:rsidRPr="002E6C3D">
        <w:rPr>
          <w:sz w:val="24"/>
          <w:szCs w:val="24"/>
        </w:rPr>
        <w:t xml:space="preserve"> ул. Бузулукская, 18.  </w:t>
      </w:r>
    </w:p>
    <w:p w:rsidR="00ED22CF" w:rsidRPr="002E6C3D" w:rsidRDefault="00ED22CF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В 2018 году наблюдалось незначительное увеличение инвестиционной активности вследствие неплохого урожая в сельском хозяйстве, и сокращения инвестиций, осуществляемых за счет бюджетных средств. В сельском хозяйстве небольшой рост инвестиционной активности обусловлен затруднением сбыта сельскохозяйственной продукции, сокращением чистой прибыли предприятий, а также ростом процентных ставок по кредитам в кредитных учреждениях. В промышленности объем инвестиций </w:t>
      </w:r>
      <w:r w:rsidR="00473F3E" w:rsidRPr="002E6C3D">
        <w:rPr>
          <w:sz w:val="24"/>
          <w:szCs w:val="24"/>
        </w:rPr>
        <w:t>увеличился</w:t>
      </w:r>
      <w:r w:rsidRPr="002E6C3D">
        <w:rPr>
          <w:sz w:val="24"/>
          <w:szCs w:val="24"/>
        </w:rPr>
        <w:t xml:space="preserve"> вследствие </w:t>
      </w:r>
      <w:r w:rsidR="00473F3E" w:rsidRPr="002E6C3D">
        <w:rPr>
          <w:sz w:val="24"/>
          <w:szCs w:val="24"/>
        </w:rPr>
        <w:t xml:space="preserve">ввода в действие </w:t>
      </w:r>
      <w:r w:rsidR="00473F3E" w:rsidRPr="002E6C3D">
        <w:rPr>
          <w:sz w:val="24"/>
          <w:szCs w:val="24"/>
          <w:lang w:eastAsia="ar-SA"/>
        </w:rPr>
        <w:t xml:space="preserve">солнечной электростанции, мощностью 45 МВТ. </w:t>
      </w:r>
    </w:p>
    <w:p w:rsidR="00ED22CF" w:rsidRPr="002E6C3D" w:rsidRDefault="00ED22CF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В 2019 году объем инвестиций в основной капитал  оценивается  в объеме  1642,4 млн. руб.,  что составит </w:t>
      </w:r>
      <w:r w:rsidR="00FC5AAD" w:rsidRPr="002E6C3D">
        <w:rPr>
          <w:sz w:val="24"/>
          <w:szCs w:val="24"/>
        </w:rPr>
        <w:t>4</w:t>
      </w:r>
      <w:r w:rsidR="00D008CB" w:rsidRPr="002E6C3D">
        <w:rPr>
          <w:sz w:val="24"/>
          <w:szCs w:val="24"/>
        </w:rPr>
        <w:t>0,34</w:t>
      </w:r>
      <w:r w:rsidRPr="002E6C3D">
        <w:rPr>
          <w:sz w:val="24"/>
          <w:szCs w:val="24"/>
        </w:rPr>
        <w:t xml:space="preserve">  % к 2018  году.</w:t>
      </w:r>
    </w:p>
    <w:p w:rsidR="00ED22CF" w:rsidRPr="002E6C3D" w:rsidRDefault="00ED22CF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Объем инвестиций </w:t>
      </w:r>
      <w:r w:rsidRPr="002E6C3D">
        <w:rPr>
          <w:b/>
          <w:sz w:val="24"/>
          <w:szCs w:val="24"/>
        </w:rPr>
        <w:t xml:space="preserve">в сельское хозяйство </w:t>
      </w:r>
      <w:r w:rsidRPr="002E6C3D">
        <w:rPr>
          <w:sz w:val="24"/>
          <w:szCs w:val="24"/>
        </w:rPr>
        <w:t xml:space="preserve">составит </w:t>
      </w:r>
      <w:r w:rsidR="009E13E8" w:rsidRPr="002E6C3D">
        <w:rPr>
          <w:sz w:val="24"/>
          <w:szCs w:val="24"/>
        </w:rPr>
        <w:t>17</w:t>
      </w:r>
      <w:r w:rsidRPr="002E6C3D">
        <w:rPr>
          <w:sz w:val="24"/>
          <w:szCs w:val="24"/>
        </w:rPr>
        <w:t>,0 млн. руб. В хозяйствах  инвестиции будут  направлены на приобретение новой техники, скота, осуществление перевода скота в основное стадо</w:t>
      </w:r>
      <w:r w:rsidR="008759DD" w:rsidRPr="002E6C3D">
        <w:rPr>
          <w:sz w:val="24"/>
          <w:szCs w:val="24"/>
        </w:rPr>
        <w:t>, ремонт и строительство животноводческих помещений</w:t>
      </w:r>
      <w:r w:rsidRPr="002E6C3D">
        <w:rPr>
          <w:sz w:val="24"/>
          <w:szCs w:val="24"/>
        </w:rPr>
        <w:t>.</w:t>
      </w:r>
    </w:p>
    <w:p w:rsidR="00ED22CF" w:rsidRPr="002E6C3D" w:rsidRDefault="00ED22CF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Объем инвестиций по разделу «</w:t>
      </w:r>
      <w:r w:rsidRPr="002E6C3D">
        <w:rPr>
          <w:b/>
          <w:sz w:val="24"/>
          <w:szCs w:val="24"/>
        </w:rPr>
        <w:t>Добыча полезных ископаемых</w:t>
      </w:r>
      <w:r w:rsidRPr="002E6C3D">
        <w:rPr>
          <w:sz w:val="24"/>
          <w:szCs w:val="24"/>
        </w:rPr>
        <w:t>» оценивается в размере 74,0 млн. руб. (101,9 % к уровню прошлого года).   ТОСПООО «</w:t>
      </w:r>
      <w:proofErr w:type="spellStart"/>
      <w:r w:rsidRPr="002E6C3D">
        <w:rPr>
          <w:sz w:val="24"/>
          <w:szCs w:val="24"/>
        </w:rPr>
        <w:t>Газпромбурение</w:t>
      </w:r>
      <w:proofErr w:type="spellEnd"/>
      <w:r w:rsidRPr="002E6C3D">
        <w:rPr>
          <w:sz w:val="24"/>
          <w:szCs w:val="24"/>
        </w:rPr>
        <w:t>» ФЛ «</w:t>
      </w:r>
      <w:proofErr w:type="spellStart"/>
      <w:r w:rsidRPr="002E6C3D">
        <w:rPr>
          <w:sz w:val="24"/>
          <w:szCs w:val="24"/>
        </w:rPr>
        <w:t>Оренбургбурение</w:t>
      </w:r>
      <w:proofErr w:type="spellEnd"/>
      <w:r w:rsidRPr="002E6C3D">
        <w:rPr>
          <w:sz w:val="24"/>
          <w:szCs w:val="24"/>
        </w:rPr>
        <w:t>» планируется приобрести  машины и оборудование за счет собственных средств.</w:t>
      </w:r>
    </w:p>
    <w:p w:rsidR="00ED22CF" w:rsidRPr="002E6C3D" w:rsidRDefault="00ED22CF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Объем инвестиций по разделу «</w:t>
      </w:r>
      <w:r w:rsidRPr="002E6C3D">
        <w:rPr>
          <w:b/>
          <w:sz w:val="24"/>
          <w:szCs w:val="24"/>
        </w:rPr>
        <w:t>Обеспечение электрической энергией, газом и паром; кондиционирование воздуха</w:t>
      </w:r>
      <w:r w:rsidRPr="002E6C3D">
        <w:rPr>
          <w:sz w:val="24"/>
          <w:szCs w:val="24"/>
        </w:rPr>
        <w:t>» в 2019 году оценивается в сумме 1266,6 млн. руб.  ПАО «Т Плюс» реализуется проект по строительству СЭС 15 МВт. Сумма инвестиций составит 1265,8 млн. руб. за счет собственных сре</w:t>
      </w:r>
      <w:proofErr w:type="gramStart"/>
      <w:r w:rsidRPr="002E6C3D">
        <w:rPr>
          <w:sz w:val="24"/>
          <w:szCs w:val="24"/>
        </w:rPr>
        <w:t>дств пр</w:t>
      </w:r>
      <w:proofErr w:type="gramEnd"/>
      <w:r w:rsidRPr="002E6C3D">
        <w:rPr>
          <w:sz w:val="24"/>
          <w:szCs w:val="24"/>
        </w:rPr>
        <w:t>едприятия.</w:t>
      </w:r>
    </w:p>
    <w:p w:rsidR="00ED22CF" w:rsidRPr="002E6C3D" w:rsidRDefault="00ED22CF" w:rsidP="002E6C3D">
      <w:pPr>
        <w:jc w:val="both"/>
        <w:rPr>
          <w:sz w:val="24"/>
          <w:szCs w:val="24"/>
        </w:rPr>
      </w:pPr>
      <w:r w:rsidRPr="002E6C3D">
        <w:rPr>
          <w:sz w:val="24"/>
          <w:szCs w:val="24"/>
          <w:shd w:val="clear" w:color="auto" w:fill="FFFFFF"/>
        </w:rPr>
        <w:t xml:space="preserve">           Инвестиции по </w:t>
      </w:r>
      <w:r w:rsidRPr="002E6C3D">
        <w:rPr>
          <w:b/>
          <w:sz w:val="24"/>
          <w:szCs w:val="24"/>
          <w:shd w:val="clear" w:color="auto" w:fill="FFFFFF"/>
        </w:rPr>
        <w:t>водоснабжению, водоотведению</w:t>
      </w:r>
      <w:r w:rsidRPr="002E6C3D">
        <w:rPr>
          <w:sz w:val="24"/>
          <w:szCs w:val="24"/>
          <w:shd w:val="clear" w:color="auto" w:fill="FFFFFF"/>
        </w:rPr>
        <w:t xml:space="preserve"> оцениваются в размере </w:t>
      </w:r>
      <w:r w:rsidR="000B40F0" w:rsidRPr="002E6C3D">
        <w:rPr>
          <w:sz w:val="24"/>
          <w:szCs w:val="24"/>
          <w:shd w:val="clear" w:color="auto" w:fill="FFFFFF"/>
        </w:rPr>
        <w:t xml:space="preserve">2,4 </w:t>
      </w:r>
      <w:r w:rsidRPr="002E6C3D">
        <w:rPr>
          <w:sz w:val="24"/>
          <w:szCs w:val="24"/>
          <w:shd w:val="clear" w:color="auto" w:fill="FFFFFF"/>
        </w:rPr>
        <w:t xml:space="preserve"> млн. руб. </w:t>
      </w:r>
      <w:r w:rsidR="000B40F0" w:rsidRPr="002E6C3D">
        <w:rPr>
          <w:sz w:val="24"/>
          <w:szCs w:val="24"/>
          <w:shd w:val="clear" w:color="auto" w:fill="FFFFFF"/>
        </w:rPr>
        <w:t>Планируется</w:t>
      </w:r>
      <w:r w:rsidRPr="002E6C3D">
        <w:rPr>
          <w:sz w:val="24"/>
          <w:szCs w:val="24"/>
          <w:shd w:val="clear" w:color="auto" w:fill="FFFFFF"/>
        </w:rPr>
        <w:t xml:space="preserve"> отремонтирова</w:t>
      </w:r>
      <w:r w:rsidR="000B40F0" w:rsidRPr="002E6C3D">
        <w:rPr>
          <w:sz w:val="24"/>
          <w:szCs w:val="24"/>
          <w:shd w:val="clear" w:color="auto" w:fill="FFFFFF"/>
        </w:rPr>
        <w:t>ть</w:t>
      </w:r>
      <w:r w:rsidRPr="002E6C3D">
        <w:rPr>
          <w:sz w:val="24"/>
          <w:szCs w:val="24"/>
          <w:shd w:val="clear" w:color="auto" w:fill="FFFFFF"/>
        </w:rPr>
        <w:t xml:space="preserve"> водопроводные сети в п. Новосергиевка 2,2 млн. руб., за счет средств областного бюджета – 2,</w:t>
      </w:r>
      <w:r w:rsidR="008759DD" w:rsidRPr="002E6C3D">
        <w:rPr>
          <w:sz w:val="24"/>
          <w:szCs w:val="24"/>
          <w:shd w:val="clear" w:color="auto" w:fill="FFFFFF"/>
        </w:rPr>
        <w:t>2</w:t>
      </w:r>
      <w:r w:rsidRPr="002E6C3D">
        <w:rPr>
          <w:sz w:val="24"/>
          <w:szCs w:val="24"/>
          <w:shd w:val="clear" w:color="auto" w:fill="FFFFFF"/>
        </w:rPr>
        <w:t xml:space="preserve"> млн. руб.,  местного – 0,</w:t>
      </w:r>
      <w:r w:rsidR="008759DD" w:rsidRPr="002E6C3D">
        <w:rPr>
          <w:sz w:val="24"/>
          <w:szCs w:val="24"/>
          <w:shd w:val="clear" w:color="auto" w:fill="FFFFFF"/>
        </w:rPr>
        <w:t>2</w:t>
      </w:r>
      <w:r w:rsidRPr="002E6C3D">
        <w:rPr>
          <w:sz w:val="24"/>
          <w:szCs w:val="24"/>
          <w:shd w:val="clear" w:color="auto" w:fill="FFFFFF"/>
        </w:rPr>
        <w:t xml:space="preserve"> млн. руб.</w:t>
      </w:r>
    </w:p>
    <w:p w:rsidR="00ED22CF" w:rsidRPr="002E6C3D" w:rsidRDefault="00ED22CF" w:rsidP="002E6C3D">
      <w:pPr>
        <w:jc w:val="both"/>
        <w:rPr>
          <w:sz w:val="24"/>
          <w:szCs w:val="24"/>
        </w:rPr>
      </w:pPr>
      <w:r w:rsidRPr="002E6C3D">
        <w:rPr>
          <w:sz w:val="24"/>
          <w:szCs w:val="24"/>
        </w:rPr>
        <w:tab/>
      </w:r>
      <w:proofErr w:type="gramStart"/>
      <w:r w:rsidRPr="002E6C3D">
        <w:rPr>
          <w:sz w:val="24"/>
          <w:szCs w:val="24"/>
        </w:rPr>
        <w:t>Объем инвестиций по разделу  «</w:t>
      </w:r>
      <w:r w:rsidRPr="002E6C3D">
        <w:rPr>
          <w:b/>
          <w:sz w:val="24"/>
          <w:szCs w:val="24"/>
        </w:rPr>
        <w:t>Транспортировка и хранение</w:t>
      </w:r>
      <w:r w:rsidRPr="002E6C3D">
        <w:rPr>
          <w:sz w:val="24"/>
          <w:szCs w:val="24"/>
        </w:rPr>
        <w:t>»  оценивается в размере 98,0 млн.</w:t>
      </w:r>
      <w:r w:rsidR="001B2174" w:rsidRPr="002E6C3D">
        <w:rPr>
          <w:sz w:val="24"/>
          <w:szCs w:val="24"/>
        </w:rPr>
        <w:t xml:space="preserve"> </w:t>
      </w:r>
      <w:r w:rsidRPr="002E6C3D">
        <w:rPr>
          <w:sz w:val="24"/>
          <w:szCs w:val="24"/>
        </w:rPr>
        <w:t>руб.  ОО</w:t>
      </w:r>
      <w:r w:rsidR="000B40F0" w:rsidRPr="002E6C3D">
        <w:rPr>
          <w:sz w:val="24"/>
          <w:szCs w:val="24"/>
        </w:rPr>
        <w:t>О</w:t>
      </w:r>
      <w:r w:rsidRPr="002E6C3D">
        <w:rPr>
          <w:sz w:val="24"/>
          <w:szCs w:val="24"/>
        </w:rPr>
        <w:t xml:space="preserve"> «</w:t>
      </w:r>
      <w:proofErr w:type="spellStart"/>
      <w:r w:rsidRPr="002E6C3D">
        <w:rPr>
          <w:sz w:val="24"/>
          <w:szCs w:val="24"/>
        </w:rPr>
        <w:t>Транссервис</w:t>
      </w:r>
      <w:proofErr w:type="spellEnd"/>
      <w:r w:rsidRPr="002E6C3D">
        <w:rPr>
          <w:sz w:val="24"/>
          <w:szCs w:val="24"/>
        </w:rPr>
        <w:t xml:space="preserve">» планирует приобрести  транспортные </w:t>
      </w:r>
      <w:r w:rsidRPr="002E6C3D">
        <w:rPr>
          <w:sz w:val="24"/>
          <w:szCs w:val="24"/>
        </w:rPr>
        <w:lastRenderedPageBreak/>
        <w:t>средства и оборудование на сумму 98,0 млн. руб., в т ч.  42,2  млн. руб. за счет заемных средств других организаций).</w:t>
      </w:r>
      <w:proofErr w:type="gramEnd"/>
    </w:p>
    <w:p w:rsidR="00ED22CF" w:rsidRPr="002E6C3D" w:rsidRDefault="00ED22CF" w:rsidP="002E6C3D">
      <w:pPr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           В рамках предоставления субсидии из областного бюджета  на ремонт автомобильных дорог местного значения в </w:t>
      </w:r>
      <w:r w:rsidR="00DB5990" w:rsidRPr="002E6C3D">
        <w:rPr>
          <w:sz w:val="24"/>
          <w:szCs w:val="24"/>
        </w:rPr>
        <w:t xml:space="preserve">п. Новосергиевка </w:t>
      </w:r>
      <w:r w:rsidRPr="002E6C3D">
        <w:rPr>
          <w:sz w:val="24"/>
          <w:szCs w:val="24"/>
        </w:rPr>
        <w:t xml:space="preserve"> </w:t>
      </w:r>
      <w:r w:rsidR="00082065" w:rsidRPr="002E6C3D">
        <w:rPr>
          <w:sz w:val="24"/>
          <w:szCs w:val="24"/>
        </w:rPr>
        <w:t xml:space="preserve">в 2019 году </w:t>
      </w:r>
      <w:r w:rsidRPr="002E6C3D">
        <w:rPr>
          <w:sz w:val="24"/>
          <w:szCs w:val="24"/>
        </w:rPr>
        <w:t>отремонтир</w:t>
      </w:r>
      <w:r w:rsidR="00DB5990" w:rsidRPr="002E6C3D">
        <w:rPr>
          <w:sz w:val="24"/>
          <w:szCs w:val="24"/>
        </w:rPr>
        <w:t>ована</w:t>
      </w:r>
      <w:r w:rsidRPr="002E6C3D">
        <w:rPr>
          <w:sz w:val="24"/>
          <w:szCs w:val="24"/>
        </w:rPr>
        <w:t xml:space="preserve"> дорожн</w:t>
      </w:r>
      <w:r w:rsidR="00DB5990" w:rsidRPr="002E6C3D">
        <w:rPr>
          <w:sz w:val="24"/>
          <w:szCs w:val="24"/>
        </w:rPr>
        <w:t xml:space="preserve">ая сеть </w:t>
      </w:r>
      <w:r w:rsidRPr="002E6C3D">
        <w:rPr>
          <w:sz w:val="24"/>
          <w:szCs w:val="24"/>
        </w:rPr>
        <w:t xml:space="preserve">на сумму  </w:t>
      </w:r>
      <w:r w:rsidR="005161C6" w:rsidRPr="002E6C3D">
        <w:rPr>
          <w:sz w:val="24"/>
          <w:szCs w:val="24"/>
        </w:rPr>
        <w:t>7567,3 тыс. руб.</w:t>
      </w:r>
      <w:r w:rsidRPr="002E6C3D">
        <w:rPr>
          <w:sz w:val="24"/>
          <w:szCs w:val="24"/>
        </w:rPr>
        <w:t>, за счет средств областного бюджета 7</w:t>
      </w:r>
      <w:r w:rsidR="00DB5990" w:rsidRPr="002E6C3D">
        <w:rPr>
          <w:sz w:val="24"/>
          <w:szCs w:val="24"/>
        </w:rPr>
        <w:t>2</w:t>
      </w:r>
      <w:r w:rsidR="005161C6" w:rsidRPr="002E6C3D">
        <w:rPr>
          <w:sz w:val="24"/>
          <w:szCs w:val="24"/>
        </w:rPr>
        <w:t>47,2 тыс</w:t>
      </w:r>
      <w:r w:rsidRPr="002E6C3D">
        <w:rPr>
          <w:sz w:val="24"/>
          <w:szCs w:val="24"/>
        </w:rPr>
        <w:t xml:space="preserve">. руб.,  местного – </w:t>
      </w:r>
      <w:r w:rsidR="005161C6" w:rsidRPr="002E6C3D">
        <w:rPr>
          <w:sz w:val="24"/>
          <w:szCs w:val="24"/>
        </w:rPr>
        <w:t>32</w:t>
      </w:r>
      <w:r w:rsidRPr="002E6C3D">
        <w:rPr>
          <w:sz w:val="24"/>
          <w:szCs w:val="24"/>
        </w:rPr>
        <w:t>0</w:t>
      </w:r>
      <w:r w:rsidR="005161C6" w:rsidRPr="002E6C3D">
        <w:rPr>
          <w:sz w:val="24"/>
          <w:szCs w:val="24"/>
        </w:rPr>
        <w:t>,1 тыс.</w:t>
      </w:r>
      <w:r w:rsidRPr="002E6C3D">
        <w:rPr>
          <w:sz w:val="24"/>
          <w:szCs w:val="24"/>
        </w:rPr>
        <w:t xml:space="preserve"> руб.</w:t>
      </w:r>
      <w:r w:rsidR="00DB5990" w:rsidRPr="002E6C3D">
        <w:rPr>
          <w:sz w:val="24"/>
          <w:szCs w:val="24"/>
        </w:rPr>
        <w:t xml:space="preserve"> (ул. Красноармейская, ул. Московская, мост по ул. Грейдерная)</w:t>
      </w:r>
      <w:r w:rsidR="005161C6" w:rsidRPr="002E6C3D">
        <w:rPr>
          <w:sz w:val="24"/>
          <w:szCs w:val="24"/>
        </w:rPr>
        <w:t>.</w:t>
      </w:r>
    </w:p>
    <w:p w:rsidR="00ED22CF" w:rsidRPr="002E6C3D" w:rsidRDefault="00ED22CF" w:rsidP="002E6C3D">
      <w:pPr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        </w:t>
      </w:r>
      <w:r w:rsidR="000B40F0" w:rsidRPr="002E6C3D">
        <w:rPr>
          <w:sz w:val="24"/>
          <w:szCs w:val="24"/>
        </w:rPr>
        <w:t xml:space="preserve">    </w:t>
      </w:r>
      <w:proofErr w:type="gramStart"/>
      <w:r w:rsidRPr="002E6C3D">
        <w:rPr>
          <w:sz w:val="24"/>
          <w:szCs w:val="24"/>
        </w:rPr>
        <w:t>Кроме того,  по Соглашению № 1 от 06 июня 2019 года в п. Новосергиевка проведен ремонт автомобильных дорог общего пользования на сумму 20,0 млн. руб., за счет средств местного бюджета</w:t>
      </w:r>
      <w:r w:rsidR="001B2174" w:rsidRPr="002E6C3D">
        <w:rPr>
          <w:sz w:val="24"/>
          <w:szCs w:val="24"/>
        </w:rPr>
        <w:t xml:space="preserve"> (ул. Красноармейская, ул. Луначарского, ул. Спортивная, ул. Грейдерная, ул. Первомайская)</w:t>
      </w:r>
      <w:r w:rsidRPr="002E6C3D">
        <w:rPr>
          <w:sz w:val="24"/>
          <w:szCs w:val="24"/>
        </w:rPr>
        <w:t>.</w:t>
      </w:r>
      <w:proofErr w:type="gramEnd"/>
    </w:p>
    <w:p w:rsidR="00ED22CF" w:rsidRPr="002E6C3D" w:rsidRDefault="00ED22CF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По разделу «</w:t>
      </w:r>
      <w:r w:rsidRPr="002E6C3D">
        <w:rPr>
          <w:b/>
          <w:sz w:val="24"/>
          <w:szCs w:val="24"/>
        </w:rPr>
        <w:t>Деятельность в области информации и связи</w:t>
      </w:r>
      <w:r w:rsidRPr="002E6C3D">
        <w:rPr>
          <w:sz w:val="24"/>
          <w:szCs w:val="24"/>
        </w:rPr>
        <w:t>» сумма инвестиций оценивается в сумме 3,5 млн. руб.  Компания УФАНЕТ произведет ремонт сооружений и приобретет оборудование на сумму 3,5 млн. руб. за счет собственных средств.</w:t>
      </w:r>
    </w:p>
    <w:p w:rsidR="00ED22CF" w:rsidRPr="002E6C3D" w:rsidRDefault="00ED22CF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По разделу  «</w:t>
      </w:r>
      <w:r w:rsidRPr="002E6C3D">
        <w:rPr>
          <w:b/>
          <w:sz w:val="24"/>
          <w:szCs w:val="24"/>
        </w:rPr>
        <w:t>Государственное управление и обеспечение военной безопасности; социальное обеспечение»</w:t>
      </w:r>
      <w:r w:rsidRPr="002E6C3D">
        <w:rPr>
          <w:sz w:val="24"/>
          <w:szCs w:val="24"/>
        </w:rPr>
        <w:t xml:space="preserve"> объем инвестиций </w:t>
      </w:r>
      <w:r w:rsidR="00DE36EE" w:rsidRPr="002E6C3D">
        <w:rPr>
          <w:sz w:val="24"/>
          <w:szCs w:val="24"/>
        </w:rPr>
        <w:t>составил</w:t>
      </w:r>
      <w:r w:rsidRPr="002E6C3D">
        <w:rPr>
          <w:sz w:val="24"/>
          <w:szCs w:val="24"/>
        </w:rPr>
        <w:t xml:space="preserve"> в размере  183</w:t>
      </w:r>
      <w:r w:rsidR="00DE36EE" w:rsidRPr="002E6C3D">
        <w:rPr>
          <w:sz w:val="24"/>
          <w:szCs w:val="24"/>
        </w:rPr>
        <w:t>0,0 тыс</w:t>
      </w:r>
      <w:r w:rsidRPr="002E6C3D">
        <w:rPr>
          <w:sz w:val="24"/>
          <w:szCs w:val="24"/>
        </w:rPr>
        <w:t xml:space="preserve">. руб. В рамках программы «Формирование комфортной городской среды» в 2019 году </w:t>
      </w:r>
      <w:r w:rsidR="00DE36EE" w:rsidRPr="002E6C3D">
        <w:rPr>
          <w:sz w:val="24"/>
          <w:szCs w:val="24"/>
        </w:rPr>
        <w:t xml:space="preserve">проведено </w:t>
      </w:r>
      <w:r w:rsidRPr="002E6C3D">
        <w:rPr>
          <w:sz w:val="24"/>
          <w:szCs w:val="24"/>
        </w:rPr>
        <w:t xml:space="preserve">благоустройство общественных территорий </w:t>
      </w:r>
      <w:r w:rsidR="00DE36EE" w:rsidRPr="002E6C3D">
        <w:rPr>
          <w:sz w:val="24"/>
          <w:szCs w:val="24"/>
        </w:rPr>
        <w:t>– 2 дворовых территорий, расположенных по адресам: п. Новосергиевка ул. Восточная 43, 43а; п. Новосергиевка ул. Культурная 5, 7.</w:t>
      </w:r>
      <w:r w:rsidRPr="002E6C3D">
        <w:rPr>
          <w:sz w:val="24"/>
          <w:szCs w:val="24"/>
        </w:rPr>
        <w:t xml:space="preserve"> Общая сумма инвестиций состав</w:t>
      </w:r>
      <w:r w:rsidR="00DE36EE" w:rsidRPr="002E6C3D">
        <w:rPr>
          <w:sz w:val="24"/>
          <w:szCs w:val="24"/>
        </w:rPr>
        <w:t>ляет</w:t>
      </w:r>
      <w:r w:rsidRPr="002E6C3D">
        <w:rPr>
          <w:sz w:val="24"/>
          <w:szCs w:val="24"/>
        </w:rPr>
        <w:t xml:space="preserve"> 1</w:t>
      </w:r>
      <w:r w:rsidR="00DE36EE" w:rsidRPr="002E6C3D">
        <w:rPr>
          <w:sz w:val="24"/>
          <w:szCs w:val="24"/>
        </w:rPr>
        <w:t>830,0 тыс</w:t>
      </w:r>
      <w:r w:rsidRPr="002E6C3D">
        <w:rPr>
          <w:sz w:val="24"/>
          <w:szCs w:val="24"/>
        </w:rPr>
        <w:t xml:space="preserve">. руб., средства областного бюджета – </w:t>
      </w:r>
      <w:r w:rsidR="000B40F0" w:rsidRPr="002E6C3D">
        <w:rPr>
          <w:sz w:val="24"/>
          <w:szCs w:val="24"/>
        </w:rPr>
        <w:t>1183,7 тыс. руб.</w:t>
      </w:r>
      <w:r w:rsidRPr="002E6C3D">
        <w:rPr>
          <w:sz w:val="24"/>
          <w:szCs w:val="24"/>
        </w:rPr>
        <w:t xml:space="preserve">, средства местного бюджета – </w:t>
      </w:r>
      <w:r w:rsidR="00DE36EE" w:rsidRPr="002E6C3D">
        <w:rPr>
          <w:sz w:val="24"/>
          <w:szCs w:val="24"/>
        </w:rPr>
        <w:t>646,3 тыс.</w:t>
      </w:r>
      <w:r w:rsidRPr="002E6C3D">
        <w:rPr>
          <w:sz w:val="24"/>
          <w:szCs w:val="24"/>
        </w:rPr>
        <w:t xml:space="preserve"> руб.</w:t>
      </w:r>
    </w:p>
    <w:p w:rsidR="00ED22CF" w:rsidRPr="002E6C3D" w:rsidRDefault="00ED22CF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В рамках утвержденного советом Законодательного Собрания области Перечня  социально значимых мероприятий на 2019 год приобретен трактор для Новосе</w:t>
      </w:r>
      <w:r w:rsidR="005161C6" w:rsidRPr="002E6C3D">
        <w:rPr>
          <w:sz w:val="24"/>
          <w:szCs w:val="24"/>
        </w:rPr>
        <w:t>ргиевского поссовета на сумму 1</w:t>
      </w:r>
      <w:r w:rsidRPr="002E6C3D">
        <w:rPr>
          <w:sz w:val="24"/>
          <w:szCs w:val="24"/>
        </w:rPr>
        <w:t>3</w:t>
      </w:r>
      <w:r w:rsidR="005161C6" w:rsidRPr="002E6C3D">
        <w:rPr>
          <w:sz w:val="24"/>
          <w:szCs w:val="24"/>
        </w:rPr>
        <w:t>05,0 тыс</w:t>
      </w:r>
      <w:r w:rsidRPr="002E6C3D">
        <w:rPr>
          <w:sz w:val="24"/>
          <w:szCs w:val="24"/>
        </w:rPr>
        <w:t>. руб., за счет средств местного бюджета.</w:t>
      </w:r>
    </w:p>
    <w:p w:rsidR="00ED22CF" w:rsidRPr="002E6C3D" w:rsidRDefault="00ED22CF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Кроме того,  по Соглашению № 2  от 06 июня 2019 года приобретена коммунальная техника</w:t>
      </w:r>
      <w:r w:rsidR="005161C6" w:rsidRPr="002E6C3D">
        <w:rPr>
          <w:sz w:val="24"/>
          <w:szCs w:val="24"/>
        </w:rPr>
        <w:t xml:space="preserve"> (экскаватор) </w:t>
      </w:r>
      <w:r w:rsidRPr="002E6C3D">
        <w:rPr>
          <w:sz w:val="24"/>
          <w:szCs w:val="24"/>
        </w:rPr>
        <w:t>на сумму 41</w:t>
      </w:r>
      <w:r w:rsidR="005161C6" w:rsidRPr="002E6C3D">
        <w:rPr>
          <w:sz w:val="24"/>
          <w:szCs w:val="24"/>
        </w:rPr>
        <w:t>20,0 тыс.</w:t>
      </w:r>
      <w:r w:rsidRPr="002E6C3D">
        <w:rPr>
          <w:sz w:val="24"/>
          <w:szCs w:val="24"/>
        </w:rPr>
        <w:t xml:space="preserve"> руб. за счет средств местного бюджета.</w:t>
      </w:r>
    </w:p>
    <w:p w:rsidR="009D031B" w:rsidRPr="002E6C3D" w:rsidRDefault="009D031B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  <w:shd w:val="clear" w:color="auto" w:fill="FFFFFF"/>
        </w:rPr>
        <w:t xml:space="preserve">  В </w:t>
      </w:r>
      <w:r w:rsidRPr="002E6C3D">
        <w:rPr>
          <w:sz w:val="24"/>
          <w:szCs w:val="24"/>
        </w:rPr>
        <w:t>2019 году Администрацией Новосергиевского поссовета приобретен автобус  на сумму 1</w:t>
      </w:r>
      <w:r w:rsidR="00922759" w:rsidRPr="002E6C3D">
        <w:rPr>
          <w:sz w:val="24"/>
          <w:szCs w:val="24"/>
        </w:rPr>
        <w:t>690,3</w:t>
      </w:r>
      <w:r w:rsidRPr="002E6C3D">
        <w:rPr>
          <w:sz w:val="24"/>
          <w:szCs w:val="24"/>
        </w:rPr>
        <w:t xml:space="preserve"> тыс. руб., за счет средств местного бюджета.</w:t>
      </w:r>
    </w:p>
    <w:p w:rsidR="00ED22CF" w:rsidRPr="002E6C3D" w:rsidRDefault="009D031B" w:rsidP="002E6C3D">
      <w:pPr>
        <w:jc w:val="both"/>
        <w:rPr>
          <w:rStyle w:val="a5"/>
          <w:color w:val="auto"/>
          <w:sz w:val="24"/>
          <w:szCs w:val="24"/>
          <w:u w:val="none"/>
        </w:rPr>
      </w:pPr>
      <w:r w:rsidRPr="002E6C3D">
        <w:rPr>
          <w:sz w:val="24"/>
          <w:szCs w:val="24"/>
        </w:rPr>
        <w:t xml:space="preserve">             </w:t>
      </w:r>
      <w:r w:rsidR="00ED22CF" w:rsidRPr="002E6C3D">
        <w:rPr>
          <w:sz w:val="24"/>
          <w:szCs w:val="24"/>
        </w:rPr>
        <w:t xml:space="preserve">В 2019 году в рамках реализации Закона Оренбургской области от 12 сентября 2013 года № 1762/539-V-ОЗ «Об организации проведения капитального ремонта общего имущества в многоквартирных домах, расположенных на территории Оренбургской области» </w:t>
      </w:r>
      <w:hyperlink r:id="rId9" w:history="1">
        <w:r w:rsidR="00ED22CF" w:rsidRPr="002E6C3D">
          <w:rPr>
            <w:rStyle w:val="a5"/>
            <w:color w:val="auto"/>
            <w:sz w:val="24"/>
            <w:szCs w:val="24"/>
            <w:u w:val="none"/>
          </w:rPr>
          <w:t xml:space="preserve">на территории муниципального образования Новосергиевский поссовет Новосергиевского района будут капитально отремонтированы 9 многоквартирных домов. Эта работа продолжится и в последующем. Средства муниципального образования в рамках </w:t>
        </w:r>
        <w:proofErr w:type="spellStart"/>
        <w:r w:rsidR="00ED22CF" w:rsidRPr="002E6C3D">
          <w:rPr>
            <w:rStyle w:val="a5"/>
            <w:color w:val="auto"/>
            <w:sz w:val="24"/>
            <w:szCs w:val="24"/>
            <w:u w:val="none"/>
          </w:rPr>
          <w:t>софинансирования</w:t>
        </w:r>
        <w:proofErr w:type="spellEnd"/>
        <w:r w:rsidR="00ED22CF" w:rsidRPr="002E6C3D">
          <w:rPr>
            <w:rStyle w:val="a5"/>
            <w:color w:val="auto"/>
            <w:sz w:val="24"/>
            <w:szCs w:val="24"/>
            <w:u w:val="none"/>
          </w:rPr>
          <w:t xml:space="preserve"> вышеуказанного мероприятия  составляют 2000,0 тыс. руб. ежегодно.         </w:t>
        </w:r>
      </w:hyperlink>
    </w:p>
    <w:p w:rsidR="00ED22CF" w:rsidRPr="002E6C3D" w:rsidRDefault="00ED22CF" w:rsidP="002E6C3D">
      <w:pPr>
        <w:jc w:val="both"/>
        <w:rPr>
          <w:sz w:val="24"/>
          <w:szCs w:val="24"/>
        </w:rPr>
      </w:pPr>
      <w:r w:rsidRPr="002E6C3D">
        <w:rPr>
          <w:sz w:val="24"/>
          <w:szCs w:val="24"/>
          <w:shd w:val="clear" w:color="auto" w:fill="FFFFFF"/>
        </w:rPr>
        <w:t xml:space="preserve">            По программе </w:t>
      </w:r>
      <w:r w:rsidRPr="002E6C3D">
        <w:rPr>
          <w:b/>
          <w:sz w:val="24"/>
          <w:szCs w:val="24"/>
          <w:shd w:val="clear" w:color="auto" w:fill="FFFFFF"/>
        </w:rPr>
        <w:t>поддержки местных инициатив</w:t>
      </w:r>
      <w:r w:rsidRPr="002E6C3D">
        <w:rPr>
          <w:sz w:val="24"/>
          <w:szCs w:val="24"/>
          <w:shd w:val="clear" w:color="auto" w:fill="FFFFFF"/>
        </w:rPr>
        <w:t xml:space="preserve">  </w:t>
      </w:r>
      <w:r w:rsidR="00922759" w:rsidRPr="002E6C3D">
        <w:rPr>
          <w:sz w:val="24"/>
          <w:szCs w:val="24"/>
          <w:shd w:val="clear" w:color="auto" w:fill="FFFFFF"/>
        </w:rPr>
        <w:t>планируется про</w:t>
      </w:r>
      <w:r w:rsidRPr="002E6C3D">
        <w:rPr>
          <w:sz w:val="24"/>
          <w:szCs w:val="24"/>
          <w:shd w:val="clear" w:color="auto" w:fill="FFFFFF"/>
        </w:rPr>
        <w:t>ве</w:t>
      </w:r>
      <w:r w:rsidR="00922759" w:rsidRPr="002E6C3D">
        <w:rPr>
          <w:sz w:val="24"/>
          <w:szCs w:val="24"/>
          <w:shd w:val="clear" w:color="auto" w:fill="FFFFFF"/>
        </w:rPr>
        <w:t>сти</w:t>
      </w:r>
      <w:r w:rsidRPr="002E6C3D">
        <w:rPr>
          <w:sz w:val="24"/>
          <w:szCs w:val="24"/>
          <w:shd w:val="clear" w:color="auto" w:fill="FFFFFF"/>
        </w:rPr>
        <w:t xml:space="preserve"> благоустройство мест захоронения </w:t>
      </w:r>
      <w:proofErr w:type="gramStart"/>
      <w:r w:rsidRPr="002E6C3D">
        <w:rPr>
          <w:sz w:val="24"/>
          <w:szCs w:val="24"/>
          <w:shd w:val="clear" w:color="auto" w:fill="FFFFFF"/>
        </w:rPr>
        <w:t>в</w:t>
      </w:r>
      <w:proofErr w:type="gramEnd"/>
      <w:r w:rsidRPr="002E6C3D">
        <w:rPr>
          <w:sz w:val="24"/>
          <w:szCs w:val="24"/>
          <w:shd w:val="clear" w:color="auto" w:fill="FFFFFF"/>
        </w:rPr>
        <w:t xml:space="preserve"> </w:t>
      </w:r>
      <w:proofErr w:type="gramStart"/>
      <w:r w:rsidRPr="002E6C3D">
        <w:rPr>
          <w:sz w:val="24"/>
          <w:szCs w:val="24"/>
          <w:shd w:val="clear" w:color="auto" w:fill="FFFFFF"/>
        </w:rPr>
        <w:t>с</w:t>
      </w:r>
      <w:proofErr w:type="gramEnd"/>
      <w:r w:rsidRPr="002E6C3D">
        <w:rPr>
          <w:sz w:val="24"/>
          <w:szCs w:val="24"/>
          <w:shd w:val="clear" w:color="auto" w:fill="FFFFFF"/>
        </w:rPr>
        <w:t>. Черепаново на сумму 0,4 млн. руб., из них средства областного бюджета – 0,3 млн. руб., средства местного бюджета – 0,1 млн. руб.</w:t>
      </w:r>
      <w:r w:rsidR="005161C6" w:rsidRPr="002E6C3D">
        <w:rPr>
          <w:sz w:val="24"/>
          <w:szCs w:val="24"/>
          <w:shd w:val="clear" w:color="auto" w:fill="FFFFFF"/>
        </w:rPr>
        <w:t xml:space="preserve">, </w:t>
      </w:r>
      <w:r w:rsidRPr="002E6C3D">
        <w:rPr>
          <w:sz w:val="24"/>
          <w:szCs w:val="24"/>
          <w:shd w:val="clear" w:color="auto" w:fill="FFFFFF"/>
        </w:rPr>
        <w:t>средства населения и спонсоров 80,0 тыс. руб.</w:t>
      </w:r>
    </w:p>
    <w:p w:rsidR="00ED22CF" w:rsidRPr="002E6C3D" w:rsidRDefault="00ED22CF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По разделу «</w:t>
      </w:r>
      <w:r w:rsidRPr="002E6C3D">
        <w:rPr>
          <w:b/>
          <w:sz w:val="24"/>
          <w:szCs w:val="24"/>
        </w:rPr>
        <w:t>Образование</w:t>
      </w:r>
      <w:r w:rsidRPr="002E6C3D">
        <w:rPr>
          <w:sz w:val="24"/>
          <w:szCs w:val="24"/>
        </w:rPr>
        <w:t xml:space="preserve">» объем инвестиций оценивается   в сумме  </w:t>
      </w:r>
      <w:r w:rsidR="005161C6" w:rsidRPr="002E6C3D">
        <w:rPr>
          <w:sz w:val="24"/>
          <w:szCs w:val="24"/>
        </w:rPr>
        <w:t>3,4</w:t>
      </w:r>
      <w:r w:rsidRPr="002E6C3D">
        <w:rPr>
          <w:sz w:val="24"/>
          <w:szCs w:val="24"/>
        </w:rPr>
        <w:t xml:space="preserve"> млн. руб.</w:t>
      </w:r>
    </w:p>
    <w:p w:rsidR="00ED22CF" w:rsidRPr="002E6C3D" w:rsidRDefault="00ED22CF" w:rsidP="002E6C3D">
      <w:pPr>
        <w:ind w:firstLine="708"/>
        <w:jc w:val="both"/>
        <w:rPr>
          <w:sz w:val="24"/>
          <w:szCs w:val="24"/>
        </w:rPr>
      </w:pPr>
      <w:proofErr w:type="gramStart"/>
      <w:r w:rsidRPr="002E6C3D">
        <w:rPr>
          <w:sz w:val="24"/>
          <w:szCs w:val="24"/>
        </w:rPr>
        <w:t>В рамках Федерального проекта «Успех каждого ребенка» проводи</w:t>
      </w:r>
      <w:r w:rsidR="005161C6" w:rsidRPr="002E6C3D">
        <w:rPr>
          <w:sz w:val="24"/>
          <w:szCs w:val="24"/>
        </w:rPr>
        <w:t>л</w:t>
      </w:r>
      <w:r w:rsidRPr="002E6C3D">
        <w:rPr>
          <w:sz w:val="24"/>
          <w:szCs w:val="24"/>
        </w:rPr>
        <w:t>ся  капитальный ремонт спортивного зала Новосергиевской СОШ № 1 на сумму 3,4 млн. руб., средства федерального бюджета – 0,5 млн. руб., областного – 2,5 млн. руб., местного – 0,4 млн. руб.</w:t>
      </w:r>
      <w:proofErr w:type="gramEnd"/>
    </w:p>
    <w:p w:rsidR="00ED22CF" w:rsidRPr="002E6C3D" w:rsidRDefault="00ED22CF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В рамках утвержденного советом Законодательного Собрания области Перечня  социально значимых мероприятий на 2019 год   ведутся работы по капитальному ремонту беговой дорожки, трибун  и ледового дворца  стадиона спорткомплекса «Урожай»  на сумму 5,1 млн. руб. за счет средств  местного бюджета.</w:t>
      </w:r>
    </w:p>
    <w:p w:rsidR="00ED22CF" w:rsidRPr="002E6C3D" w:rsidRDefault="00ED22CF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В рамках государственной программы «Развитие культуры Оренбургской области на 2014-2020 годы» предусмотрены мероприятия по приобретению оборудования для </w:t>
      </w:r>
      <w:r w:rsidRPr="002E6C3D">
        <w:rPr>
          <w:sz w:val="24"/>
          <w:szCs w:val="24"/>
        </w:rPr>
        <w:lastRenderedPageBreak/>
        <w:t>районного дома культуры «Салют» на сумму 3,9  млн. руб.,  средства областного бюджета.</w:t>
      </w:r>
    </w:p>
    <w:p w:rsidR="00ED22CF" w:rsidRPr="002E6C3D" w:rsidRDefault="00ED22CF" w:rsidP="002E6C3D">
      <w:pPr>
        <w:pStyle w:val="af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E6C3D">
        <w:rPr>
          <w:rFonts w:ascii="Times New Roman" w:hAnsi="Times New Roman"/>
          <w:sz w:val="24"/>
          <w:szCs w:val="24"/>
        </w:rPr>
        <w:t xml:space="preserve">           Общая площадь ввода жилья в 2018 году  составила </w:t>
      </w:r>
      <w:r w:rsidR="005161C6" w:rsidRPr="002E6C3D">
        <w:rPr>
          <w:rFonts w:ascii="Times New Roman" w:hAnsi="Times New Roman"/>
          <w:sz w:val="24"/>
          <w:szCs w:val="24"/>
        </w:rPr>
        <w:t>4824</w:t>
      </w:r>
      <w:r w:rsidRPr="002E6C3D">
        <w:rPr>
          <w:rFonts w:ascii="Times New Roman" w:hAnsi="Times New Roman"/>
          <w:sz w:val="24"/>
          <w:szCs w:val="24"/>
        </w:rPr>
        <w:t xml:space="preserve">,0  кв. м., что составило </w:t>
      </w:r>
      <w:r w:rsidR="00193C11" w:rsidRPr="002E6C3D">
        <w:rPr>
          <w:rFonts w:ascii="Times New Roman" w:hAnsi="Times New Roman"/>
          <w:sz w:val="24"/>
          <w:szCs w:val="24"/>
        </w:rPr>
        <w:t>70,19 % к уровню предыдущего года (6873</w:t>
      </w:r>
      <w:r w:rsidRPr="002E6C3D">
        <w:rPr>
          <w:rFonts w:ascii="Times New Roman" w:hAnsi="Times New Roman"/>
          <w:sz w:val="24"/>
          <w:szCs w:val="24"/>
        </w:rPr>
        <w:t>,0</w:t>
      </w:r>
      <w:r w:rsidR="00193C11" w:rsidRPr="002E6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C3D">
        <w:rPr>
          <w:rFonts w:ascii="Times New Roman" w:hAnsi="Times New Roman"/>
          <w:sz w:val="24"/>
          <w:szCs w:val="24"/>
        </w:rPr>
        <w:t>кв.м</w:t>
      </w:r>
      <w:proofErr w:type="spellEnd"/>
      <w:r w:rsidRPr="002E6C3D">
        <w:rPr>
          <w:rFonts w:ascii="Times New Roman" w:hAnsi="Times New Roman"/>
          <w:sz w:val="24"/>
          <w:szCs w:val="24"/>
        </w:rPr>
        <w:t xml:space="preserve">.). В 2018 году на территории муниципального образования Новосергиевский поссовет введено в эксплуатацию </w:t>
      </w:r>
      <w:r w:rsidR="00A24E9B" w:rsidRPr="002E6C3D">
        <w:rPr>
          <w:rFonts w:ascii="Times New Roman" w:hAnsi="Times New Roman"/>
          <w:sz w:val="24"/>
          <w:szCs w:val="24"/>
        </w:rPr>
        <w:t>44</w:t>
      </w:r>
      <w:r w:rsidRPr="002E6C3D">
        <w:rPr>
          <w:rFonts w:ascii="Times New Roman" w:hAnsi="Times New Roman"/>
          <w:sz w:val="24"/>
          <w:szCs w:val="24"/>
        </w:rPr>
        <w:t xml:space="preserve"> дом</w:t>
      </w:r>
      <w:r w:rsidR="00A1504F" w:rsidRPr="002E6C3D">
        <w:rPr>
          <w:rFonts w:ascii="Times New Roman" w:hAnsi="Times New Roman"/>
          <w:sz w:val="24"/>
          <w:szCs w:val="24"/>
        </w:rPr>
        <w:t>а</w:t>
      </w:r>
      <w:r w:rsidRPr="002E6C3D">
        <w:rPr>
          <w:rFonts w:ascii="Times New Roman" w:hAnsi="Times New Roman"/>
          <w:sz w:val="24"/>
          <w:szCs w:val="24"/>
        </w:rPr>
        <w:t>. Строительство осуществлялось силами индивидуальных   застройщиков,   строительными организациями п. Новосергиевка, а также по программе «Сельский дом».</w:t>
      </w:r>
    </w:p>
    <w:p w:rsidR="00ED22CF" w:rsidRPr="002E6C3D" w:rsidRDefault="00ED22CF" w:rsidP="002E6C3D">
      <w:pPr>
        <w:ind w:firstLine="708"/>
        <w:jc w:val="both"/>
        <w:rPr>
          <w:color w:val="FF0000"/>
          <w:sz w:val="24"/>
          <w:szCs w:val="24"/>
        </w:rPr>
      </w:pPr>
      <w:r w:rsidRPr="002E6C3D">
        <w:rPr>
          <w:sz w:val="24"/>
          <w:szCs w:val="24"/>
        </w:rPr>
        <w:t>По программе «Сельский дом» в 2018 году введено 2</w:t>
      </w:r>
      <w:r w:rsidR="00A24E9B" w:rsidRPr="002E6C3D">
        <w:rPr>
          <w:sz w:val="24"/>
          <w:szCs w:val="24"/>
        </w:rPr>
        <w:t>3</w:t>
      </w:r>
      <w:r w:rsidRPr="002E6C3D">
        <w:rPr>
          <w:sz w:val="24"/>
          <w:szCs w:val="24"/>
        </w:rPr>
        <w:t xml:space="preserve"> дома общей площадью </w:t>
      </w:r>
      <w:r w:rsidR="00A24E9B" w:rsidRPr="002E6C3D">
        <w:rPr>
          <w:sz w:val="24"/>
          <w:szCs w:val="24"/>
        </w:rPr>
        <w:t>3022</w:t>
      </w:r>
      <w:r w:rsidRPr="002E6C3D">
        <w:rPr>
          <w:sz w:val="24"/>
          <w:szCs w:val="24"/>
        </w:rPr>
        <w:t xml:space="preserve">,0 кв. м. </w:t>
      </w:r>
    </w:p>
    <w:p w:rsidR="00081756" w:rsidRPr="002E6C3D" w:rsidRDefault="00ED22CF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В 2019 году по оценке планируется ввести в эксплуатацию </w:t>
      </w:r>
      <w:r w:rsidR="00E06B71" w:rsidRPr="002E6C3D">
        <w:rPr>
          <w:sz w:val="24"/>
          <w:szCs w:val="24"/>
        </w:rPr>
        <w:t>5</w:t>
      </w:r>
      <w:r w:rsidRPr="002E6C3D">
        <w:rPr>
          <w:sz w:val="24"/>
          <w:szCs w:val="24"/>
        </w:rPr>
        <w:t xml:space="preserve">000,0 кв. м. жилья. </w:t>
      </w:r>
      <w:r w:rsidR="00081756" w:rsidRPr="002E6C3D">
        <w:rPr>
          <w:sz w:val="24"/>
          <w:szCs w:val="24"/>
        </w:rPr>
        <w:t xml:space="preserve">На 01 </w:t>
      </w:r>
      <w:r w:rsidR="00E06B71" w:rsidRPr="002E6C3D">
        <w:rPr>
          <w:sz w:val="24"/>
          <w:szCs w:val="24"/>
        </w:rPr>
        <w:t>октября</w:t>
      </w:r>
      <w:r w:rsidR="00081756" w:rsidRPr="002E6C3D">
        <w:rPr>
          <w:sz w:val="24"/>
          <w:szCs w:val="24"/>
        </w:rPr>
        <w:t xml:space="preserve"> 2019 года введено в эксплуатацию </w:t>
      </w:r>
      <w:r w:rsidR="00E06B71" w:rsidRPr="002E6C3D">
        <w:rPr>
          <w:sz w:val="24"/>
          <w:szCs w:val="24"/>
        </w:rPr>
        <w:t>4637</w:t>
      </w:r>
      <w:r w:rsidR="00081756" w:rsidRPr="002E6C3D">
        <w:rPr>
          <w:sz w:val="24"/>
          <w:szCs w:val="24"/>
        </w:rPr>
        <w:t xml:space="preserve"> кв. м. (1</w:t>
      </w:r>
      <w:r w:rsidR="00E06B71" w:rsidRPr="002E6C3D">
        <w:rPr>
          <w:sz w:val="24"/>
          <w:szCs w:val="24"/>
        </w:rPr>
        <w:t>03,65</w:t>
      </w:r>
      <w:r w:rsidR="00081756" w:rsidRPr="002E6C3D">
        <w:rPr>
          <w:sz w:val="24"/>
          <w:szCs w:val="24"/>
        </w:rPr>
        <w:t>%  к уровню прошлого года).</w:t>
      </w:r>
    </w:p>
    <w:p w:rsidR="00ED22CF" w:rsidRPr="002E6C3D" w:rsidRDefault="00ED22CF" w:rsidP="002E6C3D">
      <w:pPr>
        <w:widowControl w:val="0"/>
        <w:ind w:firstLine="720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В 2020 -2024 годах прогнозируется ввести в эксплуатацию по 5,0 тыс. </w:t>
      </w:r>
      <w:proofErr w:type="spellStart"/>
      <w:r w:rsidRPr="002E6C3D">
        <w:rPr>
          <w:sz w:val="24"/>
          <w:szCs w:val="24"/>
        </w:rPr>
        <w:t>кв.м</w:t>
      </w:r>
      <w:proofErr w:type="spellEnd"/>
      <w:r w:rsidRPr="002E6C3D">
        <w:rPr>
          <w:sz w:val="24"/>
          <w:szCs w:val="24"/>
        </w:rPr>
        <w:t>. жилья ежегодно.</w:t>
      </w:r>
    </w:p>
    <w:p w:rsidR="00ED22CF" w:rsidRPr="002E6C3D" w:rsidRDefault="00ED22CF" w:rsidP="002E6C3D">
      <w:pPr>
        <w:jc w:val="both"/>
        <w:rPr>
          <w:sz w:val="24"/>
          <w:szCs w:val="24"/>
        </w:rPr>
      </w:pPr>
      <w:r w:rsidRPr="002E6C3D">
        <w:rPr>
          <w:sz w:val="24"/>
          <w:szCs w:val="24"/>
        </w:rPr>
        <w:tab/>
        <w:t>Строительство жилья  будет вестись в основном за счет средств населения, включая программу «Сельский дом», а также за счет сре</w:t>
      </w:r>
      <w:proofErr w:type="gramStart"/>
      <w:r w:rsidRPr="002E6C3D">
        <w:rPr>
          <w:sz w:val="24"/>
          <w:szCs w:val="24"/>
        </w:rPr>
        <w:t>дств стр</w:t>
      </w:r>
      <w:proofErr w:type="gramEnd"/>
      <w:r w:rsidRPr="002E6C3D">
        <w:rPr>
          <w:sz w:val="24"/>
          <w:szCs w:val="24"/>
        </w:rPr>
        <w:t>оительных организаций.</w:t>
      </w:r>
    </w:p>
    <w:p w:rsidR="00ED22CF" w:rsidRPr="002E6C3D" w:rsidRDefault="00ED22CF" w:rsidP="002E6C3D">
      <w:pPr>
        <w:jc w:val="both"/>
        <w:rPr>
          <w:sz w:val="24"/>
          <w:szCs w:val="24"/>
        </w:rPr>
      </w:pPr>
      <w:r w:rsidRPr="002E6C3D">
        <w:rPr>
          <w:color w:val="000000"/>
          <w:spacing w:val="-3"/>
          <w:sz w:val="24"/>
          <w:szCs w:val="24"/>
        </w:rPr>
        <w:t xml:space="preserve">              В 2020 году и последующих годах  продолжатся работы по благоустройству поселка и сел. Планируется ремонт покрытия улиц и площадей, строительство тротуаров, детских игровых площадок.</w:t>
      </w:r>
    </w:p>
    <w:p w:rsidR="00ED22CF" w:rsidRPr="002E6C3D" w:rsidRDefault="00ED22CF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В 2020  году объем инвестиций в основной капитал  оценивается  в объеме  </w:t>
      </w:r>
      <w:r w:rsidR="003D283E" w:rsidRPr="002E6C3D">
        <w:rPr>
          <w:sz w:val="24"/>
          <w:szCs w:val="24"/>
        </w:rPr>
        <w:t>275,4</w:t>
      </w:r>
      <w:r w:rsidRPr="002E6C3D">
        <w:rPr>
          <w:sz w:val="24"/>
          <w:szCs w:val="24"/>
        </w:rPr>
        <w:t xml:space="preserve"> млн. руб., что составит 1</w:t>
      </w:r>
      <w:r w:rsidR="00E06B71" w:rsidRPr="002E6C3D">
        <w:rPr>
          <w:sz w:val="24"/>
          <w:szCs w:val="24"/>
        </w:rPr>
        <w:t>6,</w:t>
      </w:r>
      <w:r w:rsidR="00A24E9B" w:rsidRPr="002E6C3D">
        <w:rPr>
          <w:sz w:val="24"/>
          <w:szCs w:val="24"/>
        </w:rPr>
        <w:t>09</w:t>
      </w:r>
      <w:r w:rsidRPr="002E6C3D">
        <w:rPr>
          <w:sz w:val="24"/>
          <w:szCs w:val="24"/>
        </w:rPr>
        <w:t xml:space="preserve">% к уровню прошлого года. </w:t>
      </w:r>
    </w:p>
    <w:p w:rsidR="00ED22CF" w:rsidRPr="002E6C3D" w:rsidRDefault="00ED22CF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В хозяйствах инвестиции будут  направлены на приобретение новой техники, скота, осуществление перевода скота в основное стадо.</w:t>
      </w:r>
    </w:p>
    <w:p w:rsidR="00ED22CF" w:rsidRPr="002E6C3D" w:rsidRDefault="00ED22CF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ПАО  «Т Плюс» планирует приобрести оборудование для введения в действие в феврале 2020 года СЭС на 15 МВт на сумму 4,5 млн. руб. за счет собственных средств.</w:t>
      </w:r>
    </w:p>
    <w:p w:rsidR="00ED22CF" w:rsidRPr="002E6C3D" w:rsidRDefault="00ED22CF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В 2021  году объем инвестиций в основной капитал  оценивается  в объеме  1</w:t>
      </w:r>
      <w:r w:rsidR="003D283E" w:rsidRPr="002E6C3D">
        <w:rPr>
          <w:sz w:val="24"/>
          <w:szCs w:val="24"/>
        </w:rPr>
        <w:t>71,324</w:t>
      </w:r>
      <w:r w:rsidRPr="002E6C3D">
        <w:rPr>
          <w:sz w:val="24"/>
          <w:szCs w:val="24"/>
        </w:rPr>
        <w:t xml:space="preserve"> млн. руб., что составит </w:t>
      </w:r>
      <w:r w:rsidR="00A24E9B" w:rsidRPr="002E6C3D">
        <w:rPr>
          <w:sz w:val="24"/>
          <w:szCs w:val="24"/>
        </w:rPr>
        <w:t>59,70</w:t>
      </w:r>
      <w:r w:rsidRPr="002E6C3D">
        <w:rPr>
          <w:sz w:val="24"/>
          <w:szCs w:val="24"/>
        </w:rPr>
        <w:t xml:space="preserve">% к уровню прошлого года. </w:t>
      </w:r>
    </w:p>
    <w:p w:rsidR="00ED22CF" w:rsidRPr="002E6C3D" w:rsidRDefault="00ED22CF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В 2022  году объем инвестиций в основной капитал  оценивается  в объеме  </w:t>
      </w:r>
      <w:r w:rsidR="003D283E" w:rsidRPr="002E6C3D">
        <w:rPr>
          <w:sz w:val="24"/>
          <w:szCs w:val="24"/>
        </w:rPr>
        <w:t>372,213</w:t>
      </w:r>
      <w:r w:rsidRPr="002E6C3D">
        <w:rPr>
          <w:sz w:val="24"/>
          <w:szCs w:val="24"/>
        </w:rPr>
        <w:t xml:space="preserve"> млн. руб., что в 2 раза  выше  к уровню прошлого года. </w:t>
      </w:r>
    </w:p>
    <w:p w:rsidR="00ED22CF" w:rsidRPr="002E6C3D" w:rsidRDefault="00ED22CF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ГУ «Главное управление дорожного хозяйства»  планируется провести работы по реконструкции автомобильной дороги Шарлык – Новосергиевка на участке </w:t>
      </w:r>
      <w:proofErr w:type="gramStart"/>
      <w:r w:rsidRPr="002E6C3D">
        <w:rPr>
          <w:sz w:val="24"/>
          <w:szCs w:val="24"/>
        </w:rPr>
        <w:t>км</w:t>
      </w:r>
      <w:proofErr w:type="gramEnd"/>
      <w:r w:rsidRPr="002E6C3D">
        <w:rPr>
          <w:sz w:val="24"/>
          <w:szCs w:val="24"/>
        </w:rPr>
        <w:t xml:space="preserve"> 76+000 81+500  на сумму 211,1 млн. руб.   за счет средств областного бюджета.</w:t>
      </w:r>
    </w:p>
    <w:p w:rsidR="00ED22CF" w:rsidRPr="002E6C3D" w:rsidRDefault="00ED22CF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В 2023  году объем инвестиций в основной капитал  оценивается  в объеме  2</w:t>
      </w:r>
      <w:r w:rsidR="003D283E" w:rsidRPr="002E6C3D">
        <w:rPr>
          <w:sz w:val="24"/>
          <w:szCs w:val="24"/>
        </w:rPr>
        <w:t>10,285</w:t>
      </w:r>
      <w:r w:rsidRPr="002E6C3D">
        <w:rPr>
          <w:sz w:val="24"/>
          <w:szCs w:val="24"/>
        </w:rPr>
        <w:t xml:space="preserve"> млн. руб., что составит 5</w:t>
      </w:r>
      <w:r w:rsidR="00A24E9B" w:rsidRPr="002E6C3D">
        <w:rPr>
          <w:sz w:val="24"/>
          <w:szCs w:val="24"/>
        </w:rPr>
        <w:t>4,27</w:t>
      </w:r>
      <w:r w:rsidRPr="002E6C3D">
        <w:rPr>
          <w:sz w:val="24"/>
          <w:szCs w:val="24"/>
        </w:rPr>
        <w:t>%</w:t>
      </w:r>
      <w:r w:rsidR="003D283E" w:rsidRPr="002E6C3D">
        <w:rPr>
          <w:sz w:val="24"/>
          <w:szCs w:val="24"/>
        </w:rPr>
        <w:t xml:space="preserve"> </w:t>
      </w:r>
      <w:r w:rsidRPr="002E6C3D">
        <w:rPr>
          <w:sz w:val="24"/>
          <w:szCs w:val="24"/>
        </w:rPr>
        <w:t xml:space="preserve">к уровню прошлого года. </w:t>
      </w:r>
    </w:p>
    <w:p w:rsidR="00ED22CF" w:rsidRPr="002E6C3D" w:rsidRDefault="00ED22CF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Филиал ПАО «МРСК Волги»- «</w:t>
      </w:r>
      <w:proofErr w:type="spellStart"/>
      <w:r w:rsidRPr="002E6C3D">
        <w:rPr>
          <w:sz w:val="24"/>
          <w:szCs w:val="24"/>
        </w:rPr>
        <w:t>Оренбургэнерго</w:t>
      </w:r>
      <w:proofErr w:type="spellEnd"/>
      <w:r w:rsidRPr="002E6C3D">
        <w:rPr>
          <w:sz w:val="24"/>
          <w:szCs w:val="24"/>
        </w:rPr>
        <w:t xml:space="preserve">» планирует провести реконструкцию  существующих линий электропередач за счет собственных средств на сумму 17,4 млн. руб. </w:t>
      </w:r>
    </w:p>
    <w:p w:rsidR="006639DE" w:rsidRPr="002E6C3D" w:rsidRDefault="00ED22CF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В 2024  году объем инвестиций в основной капитал  оценивается  в объеме  3</w:t>
      </w:r>
      <w:r w:rsidR="006639DE" w:rsidRPr="002E6C3D">
        <w:rPr>
          <w:sz w:val="24"/>
          <w:szCs w:val="24"/>
        </w:rPr>
        <w:t>40,695</w:t>
      </w:r>
      <w:r w:rsidRPr="002E6C3D">
        <w:rPr>
          <w:sz w:val="24"/>
          <w:szCs w:val="24"/>
        </w:rPr>
        <w:t xml:space="preserve"> млн. руб., что составит 1</w:t>
      </w:r>
      <w:r w:rsidR="00265B14" w:rsidRPr="002E6C3D">
        <w:rPr>
          <w:sz w:val="24"/>
          <w:szCs w:val="24"/>
        </w:rPr>
        <w:t>55,78</w:t>
      </w:r>
      <w:r w:rsidRPr="002E6C3D">
        <w:rPr>
          <w:sz w:val="24"/>
          <w:szCs w:val="24"/>
        </w:rPr>
        <w:t xml:space="preserve">% </w:t>
      </w:r>
      <w:r w:rsidR="006639DE" w:rsidRPr="002E6C3D">
        <w:rPr>
          <w:sz w:val="24"/>
          <w:szCs w:val="24"/>
        </w:rPr>
        <w:t>к уровню прошлого года</w:t>
      </w:r>
      <w:r w:rsidRPr="002E6C3D">
        <w:rPr>
          <w:sz w:val="24"/>
          <w:szCs w:val="24"/>
        </w:rPr>
        <w:t xml:space="preserve">. </w:t>
      </w:r>
    </w:p>
    <w:p w:rsidR="00ED22CF" w:rsidRPr="002E6C3D" w:rsidRDefault="00ED22CF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Филиал ПАО «МРСК Волги»- «</w:t>
      </w:r>
      <w:proofErr w:type="spellStart"/>
      <w:r w:rsidRPr="002E6C3D">
        <w:rPr>
          <w:sz w:val="24"/>
          <w:szCs w:val="24"/>
        </w:rPr>
        <w:t>Оренбургэнерго</w:t>
      </w:r>
      <w:proofErr w:type="spellEnd"/>
      <w:r w:rsidRPr="002E6C3D">
        <w:rPr>
          <w:sz w:val="24"/>
          <w:szCs w:val="24"/>
        </w:rPr>
        <w:t xml:space="preserve">» планирует провести реконструкцию  существующих линий электропередач за счет собственных средств на сумму 17,4 млн. руб. </w:t>
      </w:r>
    </w:p>
    <w:p w:rsidR="00ED22CF" w:rsidRPr="002E6C3D" w:rsidRDefault="00ED22CF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Объем инвестиций в основной капитал  </w:t>
      </w:r>
      <w:r w:rsidRPr="002E6C3D">
        <w:rPr>
          <w:b/>
          <w:sz w:val="24"/>
          <w:szCs w:val="24"/>
        </w:rPr>
        <w:t>по полному кругу</w:t>
      </w:r>
      <w:r w:rsidRPr="002E6C3D">
        <w:rPr>
          <w:sz w:val="24"/>
          <w:szCs w:val="24"/>
        </w:rPr>
        <w:t xml:space="preserve"> в 2018 году составили  3</w:t>
      </w:r>
      <w:r w:rsidR="005C161E" w:rsidRPr="002E6C3D">
        <w:rPr>
          <w:sz w:val="24"/>
          <w:szCs w:val="24"/>
        </w:rPr>
        <w:t>874,140</w:t>
      </w:r>
      <w:r w:rsidRPr="002E6C3D">
        <w:rPr>
          <w:sz w:val="24"/>
          <w:szCs w:val="24"/>
        </w:rPr>
        <w:t xml:space="preserve">  млн. руб., или в </w:t>
      </w:r>
      <w:r w:rsidR="005C161E" w:rsidRPr="002E6C3D">
        <w:rPr>
          <w:sz w:val="24"/>
          <w:szCs w:val="24"/>
        </w:rPr>
        <w:t>29</w:t>
      </w:r>
      <w:r w:rsidRPr="002E6C3D">
        <w:rPr>
          <w:sz w:val="24"/>
          <w:szCs w:val="24"/>
        </w:rPr>
        <w:t xml:space="preserve"> раз больше объема 2017 года в сопоставимых ценах.  </w:t>
      </w:r>
    </w:p>
    <w:p w:rsidR="00ED22CF" w:rsidRPr="002E6C3D" w:rsidRDefault="00ED22CF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Объем инвестиций в основной капитал  по полному кругу в 2019 году оценивается в сумме 1642,4 млн. руб. </w:t>
      </w:r>
      <w:r w:rsidR="005C161E" w:rsidRPr="002E6C3D">
        <w:rPr>
          <w:sz w:val="24"/>
          <w:szCs w:val="24"/>
        </w:rPr>
        <w:t>4</w:t>
      </w:r>
      <w:r w:rsidR="00265B14" w:rsidRPr="002E6C3D">
        <w:rPr>
          <w:sz w:val="24"/>
          <w:szCs w:val="24"/>
        </w:rPr>
        <w:t>0,34</w:t>
      </w:r>
      <w:r w:rsidRPr="002E6C3D">
        <w:rPr>
          <w:sz w:val="24"/>
          <w:szCs w:val="24"/>
        </w:rPr>
        <w:t xml:space="preserve"> % к уровню прошлого года.  </w:t>
      </w:r>
    </w:p>
    <w:p w:rsidR="00ED22CF" w:rsidRPr="002E6C3D" w:rsidRDefault="00ED22CF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В 2020  году объем инвестиций  в основной капитал  по полному кругу  оценивается  в объеме  </w:t>
      </w:r>
      <w:r w:rsidR="005C161E" w:rsidRPr="002E6C3D">
        <w:rPr>
          <w:sz w:val="24"/>
          <w:szCs w:val="24"/>
        </w:rPr>
        <w:t>275</w:t>
      </w:r>
      <w:r w:rsidRPr="002E6C3D">
        <w:rPr>
          <w:sz w:val="24"/>
          <w:szCs w:val="24"/>
        </w:rPr>
        <w:t>,</w:t>
      </w:r>
      <w:r w:rsidR="005C161E" w:rsidRPr="002E6C3D">
        <w:rPr>
          <w:sz w:val="24"/>
          <w:szCs w:val="24"/>
        </w:rPr>
        <w:t>4</w:t>
      </w:r>
      <w:r w:rsidRPr="002E6C3D">
        <w:rPr>
          <w:sz w:val="24"/>
          <w:szCs w:val="24"/>
        </w:rPr>
        <w:t xml:space="preserve"> млн. руб., что составит </w:t>
      </w:r>
      <w:r w:rsidR="005C161E" w:rsidRPr="002E6C3D">
        <w:rPr>
          <w:sz w:val="24"/>
          <w:szCs w:val="24"/>
        </w:rPr>
        <w:t>16,</w:t>
      </w:r>
      <w:r w:rsidR="00265B14" w:rsidRPr="002E6C3D">
        <w:rPr>
          <w:sz w:val="24"/>
          <w:szCs w:val="24"/>
        </w:rPr>
        <w:t>09</w:t>
      </w:r>
      <w:r w:rsidRPr="002E6C3D">
        <w:rPr>
          <w:sz w:val="24"/>
          <w:szCs w:val="24"/>
        </w:rPr>
        <w:t xml:space="preserve">% к уровню прошлого года. </w:t>
      </w:r>
    </w:p>
    <w:p w:rsidR="00ED22CF" w:rsidRPr="002E6C3D" w:rsidRDefault="00ED22CF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В 2021  году объем инвестиций в основной капитал по полному кругу  оценивается  в объеме  </w:t>
      </w:r>
      <w:r w:rsidR="005C161E" w:rsidRPr="002E6C3D">
        <w:rPr>
          <w:sz w:val="24"/>
          <w:szCs w:val="24"/>
        </w:rPr>
        <w:t>171,324</w:t>
      </w:r>
      <w:r w:rsidRPr="002E6C3D">
        <w:rPr>
          <w:sz w:val="24"/>
          <w:szCs w:val="24"/>
        </w:rPr>
        <w:t xml:space="preserve"> млн. руб., что составит </w:t>
      </w:r>
      <w:r w:rsidR="00265B14" w:rsidRPr="002E6C3D">
        <w:rPr>
          <w:sz w:val="24"/>
          <w:szCs w:val="24"/>
        </w:rPr>
        <w:t>59,70</w:t>
      </w:r>
      <w:r w:rsidRPr="002E6C3D">
        <w:rPr>
          <w:sz w:val="24"/>
          <w:szCs w:val="24"/>
        </w:rPr>
        <w:t xml:space="preserve">% </w:t>
      </w:r>
      <w:r w:rsidR="005C161E" w:rsidRPr="002E6C3D">
        <w:rPr>
          <w:sz w:val="24"/>
          <w:szCs w:val="24"/>
        </w:rPr>
        <w:t>к уровню прошлого года</w:t>
      </w:r>
      <w:r w:rsidRPr="002E6C3D">
        <w:rPr>
          <w:sz w:val="24"/>
          <w:szCs w:val="24"/>
        </w:rPr>
        <w:t xml:space="preserve">. </w:t>
      </w:r>
    </w:p>
    <w:p w:rsidR="00ED22CF" w:rsidRPr="002E6C3D" w:rsidRDefault="00ED22CF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В 2022  году объем инвестиций в основной капитал по полному кругу  оценивается  в объеме  </w:t>
      </w:r>
      <w:r w:rsidR="005C161E" w:rsidRPr="002E6C3D">
        <w:rPr>
          <w:sz w:val="24"/>
          <w:szCs w:val="24"/>
        </w:rPr>
        <w:t>372,213</w:t>
      </w:r>
      <w:r w:rsidRPr="002E6C3D">
        <w:rPr>
          <w:sz w:val="24"/>
          <w:szCs w:val="24"/>
        </w:rPr>
        <w:t xml:space="preserve"> млн. руб., что составит </w:t>
      </w:r>
      <w:r w:rsidR="005C161E" w:rsidRPr="002E6C3D">
        <w:rPr>
          <w:sz w:val="24"/>
          <w:szCs w:val="24"/>
        </w:rPr>
        <w:t>2</w:t>
      </w:r>
      <w:r w:rsidR="00265B14" w:rsidRPr="002E6C3D">
        <w:rPr>
          <w:sz w:val="24"/>
          <w:szCs w:val="24"/>
        </w:rPr>
        <w:t>08,70</w:t>
      </w:r>
      <w:r w:rsidRPr="002E6C3D">
        <w:rPr>
          <w:sz w:val="24"/>
          <w:szCs w:val="24"/>
        </w:rPr>
        <w:t xml:space="preserve">% </w:t>
      </w:r>
      <w:r w:rsidR="005C161E" w:rsidRPr="002E6C3D">
        <w:rPr>
          <w:sz w:val="24"/>
          <w:szCs w:val="24"/>
        </w:rPr>
        <w:t>к уровню прошлого года</w:t>
      </w:r>
      <w:r w:rsidRPr="002E6C3D">
        <w:rPr>
          <w:sz w:val="24"/>
          <w:szCs w:val="24"/>
        </w:rPr>
        <w:t xml:space="preserve">. </w:t>
      </w:r>
    </w:p>
    <w:p w:rsidR="00ED22CF" w:rsidRPr="002E6C3D" w:rsidRDefault="00ED22CF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lastRenderedPageBreak/>
        <w:t xml:space="preserve">В 2023  году объем инвестиций в основной капитал по полному кругу    оценивается  в объеме  </w:t>
      </w:r>
      <w:r w:rsidR="005C161E" w:rsidRPr="002E6C3D">
        <w:rPr>
          <w:sz w:val="24"/>
          <w:szCs w:val="24"/>
        </w:rPr>
        <w:t>210,285</w:t>
      </w:r>
      <w:r w:rsidRPr="002E6C3D">
        <w:rPr>
          <w:sz w:val="24"/>
          <w:szCs w:val="24"/>
        </w:rPr>
        <w:t xml:space="preserve"> млн. руб., что составит </w:t>
      </w:r>
      <w:r w:rsidR="005C161E" w:rsidRPr="002E6C3D">
        <w:rPr>
          <w:sz w:val="24"/>
          <w:szCs w:val="24"/>
        </w:rPr>
        <w:t>5</w:t>
      </w:r>
      <w:r w:rsidR="00265B14" w:rsidRPr="002E6C3D">
        <w:rPr>
          <w:sz w:val="24"/>
          <w:szCs w:val="24"/>
        </w:rPr>
        <w:t>4,27</w:t>
      </w:r>
      <w:r w:rsidRPr="002E6C3D">
        <w:rPr>
          <w:sz w:val="24"/>
          <w:szCs w:val="24"/>
        </w:rPr>
        <w:t xml:space="preserve">% к уровню прошлого года. </w:t>
      </w:r>
    </w:p>
    <w:p w:rsidR="00ED22CF" w:rsidRPr="002E6C3D" w:rsidRDefault="00ED22CF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В 2024  году объем инвестиций в основной капитал по полному кругу    оценивается  в объеме  </w:t>
      </w:r>
      <w:r w:rsidR="005C161E" w:rsidRPr="002E6C3D">
        <w:rPr>
          <w:sz w:val="24"/>
          <w:szCs w:val="24"/>
        </w:rPr>
        <w:t>340,695</w:t>
      </w:r>
      <w:r w:rsidRPr="002E6C3D">
        <w:rPr>
          <w:sz w:val="24"/>
          <w:szCs w:val="24"/>
        </w:rPr>
        <w:t xml:space="preserve"> млн. руб., что составит 1</w:t>
      </w:r>
      <w:r w:rsidR="00265B14" w:rsidRPr="002E6C3D">
        <w:rPr>
          <w:sz w:val="24"/>
          <w:szCs w:val="24"/>
        </w:rPr>
        <w:t>55,78</w:t>
      </w:r>
      <w:r w:rsidRPr="002E6C3D">
        <w:rPr>
          <w:sz w:val="24"/>
          <w:szCs w:val="24"/>
        </w:rPr>
        <w:t xml:space="preserve">% к уровню прошлого года. </w:t>
      </w:r>
    </w:p>
    <w:p w:rsidR="00ED22CF" w:rsidRPr="002E6C3D" w:rsidRDefault="00ED22CF" w:rsidP="002E6C3D">
      <w:pPr>
        <w:ind w:firstLine="708"/>
        <w:contextualSpacing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Наш район активно участвует в государственной программе «Развитие сельского хозяйства и регулирование рынков сельскохозяйственной продукции, сырья и продовольствия на 2013-2020 годы» благодаря которой   </w:t>
      </w:r>
      <w:proofErr w:type="spellStart"/>
      <w:r w:rsidRPr="002E6C3D">
        <w:rPr>
          <w:sz w:val="24"/>
          <w:szCs w:val="24"/>
        </w:rPr>
        <w:t>сельхозтоваропроизводители</w:t>
      </w:r>
      <w:proofErr w:type="spellEnd"/>
      <w:r w:rsidRPr="002E6C3D">
        <w:rPr>
          <w:sz w:val="24"/>
          <w:szCs w:val="24"/>
        </w:rPr>
        <w:t xml:space="preserve"> получают государственную поддержку на дальнейшее развитие   растениеводства и животноводства,  </w:t>
      </w:r>
      <w:proofErr w:type="spellStart"/>
      <w:r w:rsidRPr="002E6C3D">
        <w:rPr>
          <w:sz w:val="24"/>
          <w:szCs w:val="24"/>
        </w:rPr>
        <w:t>грантовую</w:t>
      </w:r>
      <w:proofErr w:type="spellEnd"/>
      <w:r w:rsidRPr="002E6C3D">
        <w:rPr>
          <w:sz w:val="24"/>
          <w:szCs w:val="24"/>
        </w:rPr>
        <w:t xml:space="preserve"> поддержку на развитие начинающих фермерских хозяйств и семейных животноводческих ферм. </w:t>
      </w:r>
    </w:p>
    <w:p w:rsidR="0051556C" w:rsidRPr="002E6C3D" w:rsidRDefault="00ED22CF" w:rsidP="002E6C3D">
      <w:pPr>
        <w:ind w:firstLine="708"/>
        <w:contextualSpacing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За 201</w:t>
      </w:r>
      <w:r w:rsidR="0051556C" w:rsidRPr="002E6C3D">
        <w:rPr>
          <w:sz w:val="24"/>
          <w:szCs w:val="24"/>
        </w:rPr>
        <w:t>9</w:t>
      </w:r>
      <w:r w:rsidR="00081756" w:rsidRPr="002E6C3D">
        <w:rPr>
          <w:sz w:val="24"/>
          <w:szCs w:val="24"/>
        </w:rPr>
        <w:t xml:space="preserve"> </w:t>
      </w:r>
      <w:r w:rsidR="0051556C" w:rsidRPr="002E6C3D">
        <w:rPr>
          <w:sz w:val="24"/>
          <w:szCs w:val="24"/>
        </w:rPr>
        <w:t>год</w:t>
      </w:r>
      <w:r w:rsidRPr="002E6C3D">
        <w:rPr>
          <w:sz w:val="24"/>
          <w:szCs w:val="24"/>
        </w:rPr>
        <w:t xml:space="preserve"> </w:t>
      </w:r>
      <w:r w:rsidR="0051556C" w:rsidRPr="002E6C3D">
        <w:rPr>
          <w:sz w:val="24"/>
          <w:szCs w:val="24"/>
        </w:rPr>
        <w:t>один</w:t>
      </w:r>
      <w:r w:rsidRPr="002E6C3D">
        <w:rPr>
          <w:sz w:val="24"/>
          <w:szCs w:val="24"/>
        </w:rPr>
        <w:t xml:space="preserve"> индивидуальны</w:t>
      </w:r>
      <w:r w:rsidR="0051556C" w:rsidRPr="002E6C3D">
        <w:rPr>
          <w:sz w:val="24"/>
          <w:szCs w:val="24"/>
        </w:rPr>
        <w:t>й</w:t>
      </w:r>
      <w:r w:rsidRPr="002E6C3D">
        <w:rPr>
          <w:sz w:val="24"/>
          <w:szCs w:val="24"/>
        </w:rPr>
        <w:t xml:space="preserve"> предпринимател</w:t>
      </w:r>
      <w:r w:rsidR="0051556C" w:rsidRPr="002E6C3D">
        <w:rPr>
          <w:sz w:val="24"/>
          <w:szCs w:val="24"/>
        </w:rPr>
        <w:t>ь</w:t>
      </w:r>
      <w:r w:rsidRPr="002E6C3D">
        <w:rPr>
          <w:sz w:val="24"/>
          <w:szCs w:val="24"/>
        </w:rPr>
        <w:t xml:space="preserve"> получил от государства грант на развитие семейной животноводческой фермы на общую сумму </w:t>
      </w:r>
      <w:r w:rsidR="0051556C" w:rsidRPr="002E6C3D">
        <w:rPr>
          <w:sz w:val="24"/>
          <w:szCs w:val="24"/>
        </w:rPr>
        <w:t>13,7</w:t>
      </w:r>
      <w:r w:rsidRPr="002E6C3D">
        <w:rPr>
          <w:sz w:val="24"/>
          <w:szCs w:val="24"/>
        </w:rPr>
        <w:t xml:space="preserve"> млн.</w:t>
      </w:r>
      <w:r w:rsidR="0051556C" w:rsidRPr="002E6C3D">
        <w:rPr>
          <w:sz w:val="24"/>
          <w:szCs w:val="24"/>
        </w:rPr>
        <w:t xml:space="preserve"> </w:t>
      </w:r>
      <w:r w:rsidRPr="002E6C3D">
        <w:rPr>
          <w:sz w:val="24"/>
          <w:szCs w:val="24"/>
        </w:rPr>
        <w:t xml:space="preserve">руб. На развитие начинающих фермерских хозяйств 1  фермер получил средства  </w:t>
      </w:r>
      <w:r w:rsidR="0051556C" w:rsidRPr="002E6C3D">
        <w:rPr>
          <w:sz w:val="24"/>
          <w:szCs w:val="24"/>
        </w:rPr>
        <w:t xml:space="preserve">в сумме 3,3 </w:t>
      </w:r>
      <w:r w:rsidRPr="002E6C3D">
        <w:rPr>
          <w:sz w:val="24"/>
          <w:szCs w:val="24"/>
        </w:rPr>
        <w:t xml:space="preserve">млн. руб. </w:t>
      </w:r>
    </w:p>
    <w:p w:rsidR="00ED22CF" w:rsidRPr="002E6C3D" w:rsidRDefault="00ED22CF" w:rsidP="002E6C3D">
      <w:pPr>
        <w:ind w:firstLine="708"/>
        <w:contextualSpacing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Кроме того,  в п. Новосергиевка  создано и действует АУ «Центр  поддержки бизнеса», которым заключены соглашения с НМКК «Оренбургский областной фонд поддержки малого предпринимательства» и Гарантийным фондом Оренбургской области (ГФОО). Цель соглашения</w:t>
      </w:r>
      <w:r w:rsidR="006639DE" w:rsidRPr="002E6C3D">
        <w:rPr>
          <w:sz w:val="24"/>
          <w:szCs w:val="24"/>
        </w:rPr>
        <w:t xml:space="preserve"> </w:t>
      </w:r>
      <w:r w:rsidRPr="002E6C3D">
        <w:rPr>
          <w:sz w:val="24"/>
          <w:szCs w:val="24"/>
        </w:rPr>
        <w:t>- это оказание финансовой помощи субъектам МСП. В 2018 году получили финансовую поддержку 5 ИП., в том числе:</w:t>
      </w:r>
      <w:r w:rsidR="006639DE" w:rsidRPr="002E6C3D">
        <w:rPr>
          <w:sz w:val="24"/>
          <w:szCs w:val="24"/>
        </w:rPr>
        <w:t xml:space="preserve"> </w:t>
      </w:r>
      <w:r w:rsidRPr="002E6C3D">
        <w:rPr>
          <w:sz w:val="24"/>
          <w:szCs w:val="24"/>
        </w:rPr>
        <w:t xml:space="preserve">- НМКК «Оренбургский областной фонд поддержки малого предпринимательства» - 3 СМСП – 1,4 млн. руб. - ГФОО – 2   СМСП – 3,0 млн. руб. </w:t>
      </w:r>
    </w:p>
    <w:p w:rsidR="00ED22CF" w:rsidRPr="002E6C3D" w:rsidRDefault="00ED22CF" w:rsidP="002E6C3D">
      <w:pPr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    </w:t>
      </w:r>
      <w:r w:rsidR="0051556C" w:rsidRPr="002E6C3D">
        <w:rPr>
          <w:sz w:val="24"/>
          <w:szCs w:val="24"/>
        </w:rPr>
        <w:t xml:space="preserve">    </w:t>
      </w:r>
      <w:r w:rsidRPr="002E6C3D">
        <w:rPr>
          <w:sz w:val="24"/>
          <w:szCs w:val="24"/>
        </w:rPr>
        <w:t>В 2019 году 2 ИП получил поддержку в ГФОО -750,0  тыс. руб., также 3  займа  одобрено  в НМКК  «Оренбургский областной фонд поддержки малого предпринимательства» на сумму 3,1 млн. руб.</w:t>
      </w:r>
    </w:p>
    <w:p w:rsidR="00ED22CF" w:rsidRPr="002E6C3D" w:rsidRDefault="0051556C" w:rsidP="002E6C3D">
      <w:pPr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       </w:t>
      </w:r>
      <w:r w:rsidR="00ED22CF" w:rsidRPr="002E6C3D">
        <w:rPr>
          <w:sz w:val="24"/>
          <w:szCs w:val="24"/>
        </w:rPr>
        <w:t>Денежные средства направлены на развитие производства (закупка машин и оборудования)</w:t>
      </w:r>
      <w:r w:rsidR="006639DE" w:rsidRPr="002E6C3D">
        <w:rPr>
          <w:sz w:val="24"/>
          <w:szCs w:val="24"/>
        </w:rPr>
        <w:t>.</w:t>
      </w:r>
    </w:p>
    <w:p w:rsidR="00ED22CF" w:rsidRPr="002E6C3D" w:rsidRDefault="00ED22CF" w:rsidP="002E6C3D">
      <w:pPr>
        <w:ind w:firstLine="720"/>
        <w:jc w:val="both"/>
        <w:rPr>
          <w:sz w:val="24"/>
          <w:szCs w:val="24"/>
        </w:rPr>
      </w:pPr>
    </w:p>
    <w:p w:rsidR="0051556C" w:rsidRPr="002E6C3D" w:rsidRDefault="0051556C" w:rsidP="002E6C3D">
      <w:pPr>
        <w:ind w:firstLine="709"/>
        <w:jc w:val="center"/>
        <w:rPr>
          <w:sz w:val="24"/>
          <w:szCs w:val="24"/>
        </w:rPr>
      </w:pPr>
      <w:r w:rsidRPr="002E6C3D">
        <w:rPr>
          <w:b/>
          <w:sz w:val="24"/>
          <w:szCs w:val="24"/>
        </w:rPr>
        <w:t>«Торговля и услуги населению»</w:t>
      </w:r>
    </w:p>
    <w:p w:rsidR="0051556C" w:rsidRPr="002E6C3D" w:rsidRDefault="0051556C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Рынок товаров и услуг муниципального образования Новосергиевский поссовет Новосергиевского района  Оренбургской области» представлен: оборотом розничной торговли во всех каналах реализации, оборотом общественного питания и оказанием платных услуг населению.</w:t>
      </w:r>
    </w:p>
    <w:p w:rsidR="0051556C" w:rsidRPr="002E6C3D" w:rsidRDefault="0051556C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В 2018 году </w:t>
      </w:r>
      <w:r w:rsidRPr="002E6C3D">
        <w:rPr>
          <w:b/>
          <w:sz w:val="24"/>
          <w:szCs w:val="24"/>
        </w:rPr>
        <w:t>объем розничной торговли</w:t>
      </w:r>
      <w:r w:rsidRPr="002E6C3D">
        <w:rPr>
          <w:sz w:val="24"/>
          <w:szCs w:val="24"/>
        </w:rPr>
        <w:t xml:space="preserve"> во всех каналах реализации составил 2</w:t>
      </w:r>
      <w:r w:rsidR="00265B14" w:rsidRPr="002E6C3D">
        <w:rPr>
          <w:sz w:val="24"/>
          <w:szCs w:val="24"/>
        </w:rPr>
        <w:t>326,3</w:t>
      </w:r>
      <w:r w:rsidRPr="002E6C3D">
        <w:rPr>
          <w:sz w:val="24"/>
          <w:szCs w:val="24"/>
        </w:rPr>
        <w:t xml:space="preserve"> млн. руб. или 101,9% к уровню предыдущего года в сопоставимых ценах. </w:t>
      </w:r>
    </w:p>
    <w:p w:rsidR="0051556C" w:rsidRPr="002E6C3D" w:rsidRDefault="0051556C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Доля реализации продовольственных товаров в общем объеме розничного товарооборота в 2018 году составляла 45,5%, непродовольственных – 54,5%. Значительного изменения структуры товарооборота не прогнозируется.</w:t>
      </w:r>
    </w:p>
    <w:p w:rsidR="0051556C" w:rsidRPr="002E6C3D" w:rsidRDefault="0051556C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До 96,0% объема розничного товарооборота формируется торгующими организациями и индивидуальными предпринимателями, торгующими в стационарной торговой сети.</w:t>
      </w:r>
    </w:p>
    <w:p w:rsidR="0051556C" w:rsidRPr="002E6C3D" w:rsidRDefault="0051556C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48,0% объема розничного товарооборота - это оборот крупных и средних предприятий, 13,7% - оборот малых предприятий, 3,8% - рынок,   24,7 % - индивидуальные предприниматели.</w:t>
      </w:r>
    </w:p>
    <w:p w:rsidR="0051556C" w:rsidRPr="002E6C3D" w:rsidRDefault="0051556C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Достаточно большая доля реализации товаров местного производства. </w:t>
      </w:r>
      <w:proofErr w:type="gramStart"/>
      <w:r w:rsidRPr="002E6C3D">
        <w:rPr>
          <w:sz w:val="24"/>
          <w:szCs w:val="24"/>
        </w:rPr>
        <w:t>В основном это продовольственные товары - молочные продукты, хлеб и хлебобулочные изделия, колбасы, крупы, масло подсолнечное, мука, кондитерские изделия, безалкогольные напитки, рыбные изделия, мясные полуфабрикаты.</w:t>
      </w:r>
      <w:proofErr w:type="gramEnd"/>
      <w:r w:rsidRPr="002E6C3D">
        <w:rPr>
          <w:sz w:val="24"/>
          <w:szCs w:val="24"/>
        </w:rPr>
        <w:t xml:space="preserve"> На сегодня она составляет до 30% всего оборота продовольственных товаров.</w:t>
      </w:r>
    </w:p>
    <w:p w:rsidR="0051556C" w:rsidRPr="002E6C3D" w:rsidRDefault="0051556C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Положительную динамику развития имеет система потребительской кооперации. Центральное сельпо производит и реализует хлебобулочные изделия, кондитерские изделия, мясные полуфабрикаты: фарш, пельмени, зразы и др. Безалкогольные напитки выпускает МУП «Новосергиевка-АКВА». Постоянно расширяет ассортимент </w:t>
      </w:r>
      <w:r w:rsidRPr="002E6C3D">
        <w:rPr>
          <w:sz w:val="24"/>
          <w:szCs w:val="24"/>
        </w:rPr>
        <w:lastRenderedPageBreak/>
        <w:t>выпускаемой продукции ОАО «Новосергиевский маслозавод». ПАО «Новосергиевский элеватор» выпекает хлеб, который пользуется повышенным спросом.</w:t>
      </w:r>
    </w:p>
    <w:p w:rsidR="0051556C" w:rsidRPr="002E6C3D" w:rsidRDefault="0051556C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Преобладающая форма торгового обслуживания  - через прилавок (до 55%). Последние годы развитие получают супермаркеты с самообслуживанием. На сегодняшний день на территории таких насчитывается 12 единиц: </w:t>
      </w:r>
      <w:proofErr w:type="gramStart"/>
      <w:r w:rsidRPr="002E6C3D">
        <w:rPr>
          <w:sz w:val="24"/>
          <w:szCs w:val="24"/>
        </w:rPr>
        <w:t>«Магнит» (4 ед.), «Пятерочка» (3 ед.), 3 магазина самообслуживания «Подсолнух» Центрального сельпо, 2 магазина самообслуживания «Новатор» индивидуального предпринимателя.</w:t>
      </w:r>
      <w:proofErr w:type="gramEnd"/>
    </w:p>
    <w:p w:rsidR="0051556C" w:rsidRPr="002E6C3D" w:rsidRDefault="0051556C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Имеется несколько оптовых магазинов: 3 принадлежат индивидуальным предпринимателям (реализация продуктов питания, бытовой химии), 1 филиал «Табачного центра», оптовой реализацией продукции занимаются местные производители.</w:t>
      </w:r>
    </w:p>
    <w:p w:rsidR="0051556C" w:rsidRPr="002E6C3D" w:rsidRDefault="0051556C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Действуют фирменные магазины ОАО «Новосергиевский маслозавод» по реализации молочной продукции</w:t>
      </w:r>
      <w:r w:rsidR="00265B14" w:rsidRPr="002E6C3D">
        <w:rPr>
          <w:sz w:val="24"/>
          <w:szCs w:val="24"/>
        </w:rPr>
        <w:t>, ОАО «Новосергиевский элеватор»</w:t>
      </w:r>
      <w:r w:rsidRPr="002E6C3D">
        <w:rPr>
          <w:sz w:val="24"/>
          <w:szCs w:val="24"/>
        </w:rPr>
        <w:t xml:space="preserve"> и ОАО «Новосергиевский механический завод», по реализации отопительных котлов и продукции завода.</w:t>
      </w:r>
    </w:p>
    <w:p w:rsidR="0051556C" w:rsidRPr="002E6C3D" w:rsidRDefault="0051556C" w:rsidP="002E6C3D">
      <w:pPr>
        <w:ind w:firstLine="709"/>
        <w:jc w:val="both"/>
        <w:rPr>
          <w:sz w:val="24"/>
          <w:szCs w:val="24"/>
        </w:rPr>
      </w:pPr>
      <w:proofErr w:type="gramStart"/>
      <w:r w:rsidRPr="002E6C3D">
        <w:rPr>
          <w:sz w:val="24"/>
          <w:szCs w:val="24"/>
        </w:rPr>
        <w:t xml:space="preserve">В поселке Новосергиевка действует сеть магазинов «Магнит» (4 ед.), «Евросеть» (1 ед.), </w:t>
      </w:r>
      <w:proofErr w:type="spellStart"/>
      <w:r w:rsidRPr="002E6C3D">
        <w:rPr>
          <w:sz w:val="24"/>
          <w:szCs w:val="24"/>
        </w:rPr>
        <w:t>алкомаркеты</w:t>
      </w:r>
      <w:proofErr w:type="spellEnd"/>
      <w:r w:rsidRPr="002E6C3D">
        <w:rPr>
          <w:sz w:val="24"/>
          <w:szCs w:val="24"/>
        </w:rPr>
        <w:t xml:space="preserve"> «Красное и белое» (2 ед.), «</w:t>
      </w:r>
      <w:proofErr w:type="spellStart"/>
      <w:r w:rsidRPr="002E6C3D">
        <w:rPr>
          <w:sz w:val="24"/>
          <w:szCs w:val="24"/>
        </w:rPr>
        <w:t>Совин</w:t>
      </w:r>
      <w:proofErr w:type="spellEnd"/>
      <w:r w:rsidRPr="002E6C3D">
        <w:rPr>
          <w:sz w:val="24"/>
          <w:szCs w:val="24"/>
        </w:rPr>
        <w:t>», «Пятерочка» (3 ед.), 3 современных магазина самообслуживания «Подсолнух» Центрального сельпо, 2 магазина самообслуживания «Новатор» индивидуального предпринимателя.</w:t>
      </w:r>
      <w:proofErr w:type="gramEnd"/>
      <w:r w:rsidRPr="002E6C3D">
        <w:rPr>
          <w:sz w:val="24"/>
          <w:szCs w:val="24"/>
        </w:rPr>
        <w:t xml:space="preserve">  Действует магазин сети «</w:t>
      </w:r>
      <w:proofErr w:type="spellStart"/>
      <w:r w:rsidRPr="002E6C3D">
        <w:rPr>
          <w:sz w:val="24"/>
          <w:szCs w:val="24"/>
        </w:rPr>
        <w:t>СемьЯ</w:t>
      </w:r>
      <w:proofErr w:type="spellEnd"/>
      <w:r w:rsidRPr="002E6C3D">
        <w:rPr>
          <w:sz w:val="24"/>
          <w:szCs w:val="24"/>
        </w:rPr>
        <w:t>» (</w:t>
      </w:r>
      <w:proofErr w:type="spellStart"/>
      <w:r w:rsidRPr="002E6C3D">
        <w:rPr>
          <w:sz w:val="24"/>
          <w:szCs w:val="24"/>
        </w:rPr>
        <w:t>хозтовары</w:t>
      </w:r>
      <w:proofErr w:type="spellEnd"/>
      <w:r w:rsidRPr="002E6C3D">
        <w:rPr>
          <w:sz w:val="24"/>
          <w:szCs w:val="24"/>
        </w:rPr>
        <w:t xml:space="preserve">).  Магазины бытовой техники – «Айсберг», «Орион». Аптечные сети – Имплозия, </w:t>
      </w:r>
      <w:proofErr w:type="spellStart"/>
      <w:r w:rsidRPr="002E6C3D">
        <w:rPr>
          <w:sz w:val="24"/>
          <w:szCs w:val="24"/>
        </w:rPr>
        <w:t>Саффарм</w:t>
      </w:r>
      <w:proofErr w:type="spellEnd"/>
      <w:r w:rsidRPr="002E6C3D">
        <w:rPr>
          <w:sz w:val="24"/>
          <w:szCs w:val="24"/>
        </w:rPr>
        <w:t xml:space="preserve">, </w:t>
      </w:r>
      <w:proofErr w:type="spellStart"/>
      <w:r w:rsidRPr="002E6C3D">
        <w:rPr>
          <w:sz w:val="24"/>
          <w:szCs w:val="24"/>
        </w:rPr>
        <w:t>Оренлек</w:t>
      </w:r>
      <w:proofErr w:type="spellEnd"/>
      <w:r w:rsidRPr="002E6C3D">
        <w:rPr>
          <w:sz w:val="24"/>
          <w:szCs w:val="24"/>
        </w:rPr>
        <w:t>, Аптека низких цен, Вита.</w:t>
      </w:r>
    </w:p>
    <w:p w:rsidR="0051556C" w:rsidRPr="002E6C3D" w:rsidRDefault="0051556C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Действует сельскохозяйственная ярмарка в пос. Новосергиевка, где 258 торговых мест. </w:t>
      </w:r>
    </w:p>
    <w:p w:rsidR="0051556C" w:rsidRPr="002E6C3D" w:rsidRDefault="0051556C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В пос. Новосергиевка действуют 7 торговых комплексов, которые принадлежат индивидуальным предпринимателям.</w:t>
      </w:r>
    </w:p>
    <w:p w:rsidR="0051556C" w:rsidRPr="002E6C3D" w:rsidRDefault="0051556C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В 2018 г. открыт новый магазин: супермаркет «Пятерочка» в пос. Новосергиевка.</w:t>
      </w:r>
    </w:p>
    <w:p w:rsidR="0051556C" w:rsidRPr="002E6C3D" w:rsidRDefault="0051556C" w:rsidP="002E6C3D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proofErr w:type="gramStart"/>
      <w:r w:rsidRPr="002E6C3D">
        <w:rPr>
          <w:sz w:val="24"/>
          <w:szCs w:val="24"/>
        </w:rPr>
        <w:t>На территории муниципального образования по данным статистической отчетности по состоянию на 01.01.2019 года осуществляют свою деятельность 3</w:t>
      </w:r>
      <w:r w:rsidR="00472AD3" w:rsidRPr="002E6C3D">
        <w:rPr>
          <w:sz w:val="24"/>
          <w:szCs w:val="24"/>
        </w:rPr>
        <w:t>74</w:t>
      </w:r>
      <w:r w:rsidRPr="002E6C3D">
        <w:rPr>
          <w:sz w:val="24"/>
          <w:szCs w:val="24"/>
        </w:rPr>
        <w:t xml:space="preserve"> магазинов с площадью торгового зала </w:t>
      </w:r>
      <w:r w:rsidR="00472AD3" w:rsidRPr="002E6C3D">
        <w:rPr>
          <w:sz w:val="24"/>
          <w:szCs w:val="24"/>
        </w:rPr>
        <w:t>20081</w:t>
      </w:r>
      <w:r w:rsidRPr="002E6C3D">
        <w:rPr>
          <w:sz w:val="24"/>
          <w:szCs w:val="24"/>
        </w:rPr>
        <w:t xml:space="preserve">  </w:t>
      </w:r>
      <w:proofErr w:type="spellStart"/>
      <w:r w:rsidRPr="002E6C3D">
        <w:rPr>
          <w:sz w:val="24"/>
          <w:szCs w:val="24"/>
        </w:rPr>
        <w:t>кв.м</w:t>
      </w:r>
      <w:proofErr w:type="spellEnd"/>
      <w:r w:rsidRPr="002E6C3D">
        <w:rPr>
          <w:sz w:val="24"/>
          <w:szCs w:val="24"/>
        </w:rPr>
        <w:t>., 1</w:t>
      </w:r>
      <w:r w:rsidR="00472AD3" w:rsidRPr="002E6C3D">
        <w:rPr>
          <w:sz w:val="24"/>
          <w:szCs w:val="24"/>
        </w:rPr>
        <w:t>2</w:t>
      </w:r>
      <w:r w:rsidRPr="002E6C3D">
        <w:rPr>
          <w:sz w:val="24"/>
          <w:szCs w:val="24"/>
        </w:rPr>
        <w:t xml:space="preserve"> киосков и торговых палаток, 1</w:t>
      </w:r>
      <w:r w:rsidR="00472AD3" w:rsidRPr="002E6C3D">
        <w:rPr>
          <w:sz w:val="24"/>
          <w:szCs w:val="24"/>
        </w:rPr>
        <w:t>0</w:t>
      </w:r>
      <w:r w:rsidRPr="002E6C3D">
        <w:rPr>
          <w:sz w:val="24"/>
          <w:szCs w:val="24"/>
        </w:rPr>
        <w:t xml:space="preserve"> аптек и 1 аптечный киоск, 18 точек общественного питания, в </w:t>
      </w:r>
      <w:proofErr w:type="spellStart"/>
      <w:r w:rsidRPr="002E6C3D">
        <w:rPr>
          <w:sz w:val="24"/>
          <w:szCs w:val="24"/>
        </w:rPr>
        <w:t>т.ч</w:t>
      </w:r>
      <w:proofErr w:type="spellEnd"/>
      <w:r w:rsidRPr="002E6C3D">
        <w:rPr>
          <w:sz w:val="24"/>
          <w:szCs w:val="24"/>
        </w:rPr>
        <w:t>. 5 школьных,  с 13</w:t>
      </w:r>
      <w:r w:rsidR="00472AD3" w:rsidRPr="002E6C3D">
        <w:rPr>
          <w:sz w:val="24"/>
          <w:szCs w:val="24"/>
        </w:rPr>
        <w:t>9</w:t>
      </w:r>
      <w:r w:rsidRPr="002E6C3D">
        <w:rPr>
          <w:sz w:val="24"/>
          <w:szCs w:val="24"/>
        </w:rPr>
        <w:t>2  посадочными местами, 5 автозаправочных станций.</w:t>
      </w:r>
      <w:proofErr w:type="gramEnd"/>
    </w:p>
    <w:p w:rsidR="0051556C" w:rsidRPr="002E6C3D" w:rsidRDefault="0051556C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По оценке 2019 г. показатель </w:t>
      </w:r>
      <w:r w:rsidR="00472AD3" w:rsidRPr="002E6C3D">
        <w:rPr>
          <w:sz w:val="24"/>
          <w:szCs w:val="24"/>
        </w:rPr>
        <w:t xml:space="preserve">оборот розничной торговли </w:t>
      </w:r>
      <w:r w:rsidRPr="002E6C3D">
        <w:rPr>
          <w:sz w:val="24"/>
          <w:szCs w:val="24"/>
        </w:rPr>
        <w:t>достигнет уровня 2</w:t>
      </w:r>
      <w:r w:rsidR="00265B14" w:rsidRPr="002E6C3D">
        <w:rPr>
          <w:sz w:val="24"/>
          <w:szCs w:val="24"/>
        </w:rPr>
        <w:t>545,2</w:t>
      </w:r>
      <w:r w:rsidRPr="002E6C3D">
        <w:rPr>
          <w:sz w:val="24"/>
          <w:szCs w:val="24"/>
        </w:rPr>
        <w:t xml:space="preserve"> млн. руб., что составляет 104,0%  от уровня  2018 г. в сопоставимых ценах.</w:t>
      </w:r>
    </w:p>
    <w:p w:rsidR="0051556C" w:rsidRPr="002E6C3D" w:rsidRDefault="0051556C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За основу оценки темпов роста были взяты показатели развития розничной торговли за первое полугодие 2019 г. и оценка реальных денежных доходов населения.</w:t>
      </w:r>
    </w:p>
    <w:p w:rsidR="0051556C" w:rsidRPr="002E6C3D" w:rsidRDefault="0051556C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В октябре 2019 г. открыт магазина сети "Светофор" (торговая площадь 1123,9 кв.</w:t>
      </w:r>
      <w:r w:rsidR="00472AD3" w:rsidRPr="002E6C3D">
        <w:rPr>
          <w:sz w:val="24"/>
          <w:szCs w:val="24"/>
        </w:rPr>
        <w:t xml:space="preserve"> </w:t>
      </w:r>
      <w:r w:rsidRPr="002E6C3D">
        <w:rPr>
          <w:sz w:val="24"/>
          <w:szCs w:val="24"/>
        </w:rPr>
        <w:t>м.), а также магазина индивидуального предпринимателя (торговая площадь 2583  кв.</w:t>
      </w:r>
      <w:r w:rsidR="00472AD3" w:rsidRPr="002E6C3D">
        <w:rPr>
          <w:sz w:val="24"/>
          <w:szCs w:val="24"/>
        </w:rPr>
        <w:t xml:space="preserve"> </w:t>
      </w:r>
      <w:r w:rsidRPr="002E6C3D">
        <w:rPr>
          <w:sz w:val="24"/>
          <w:szCs w:val="24"/>
        </w:rPr>
        <w:t>м.).</w:t>
      </w:r>
    </w:p>
    <w:p w:rsidR="0051556C" w:rsidRPr="002E6C3D" w:rsidRDefault="0051556C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Учитывая экономическую и политическую ситуацию в стране невозможно прогнозировать положительную динамику роста денежных доходов населения, что является одним из факторов низкого роста показателей развития потребительского рынка в 2020-2024 гг. </w:t>
      </w:r>
    </w:p>
    <w:p w:rsidR="0051556C" w:rsidRPr="002E6C3D" w:rsidRDefault="0051556C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В 2018 году была принята районная программа «Экономическое развитие Новосергиевского района», в том числе подпрограмма «Развитие  торговли  в Новосергиевском районе» на 2019 - 2024 годы, определяющая мероприятия, способствующие развитию сферы торговли на территории.</w:t>
      </w:r>
    </w:p>
    <w:p w:rsidR="0051556C" w:rsidRPr="002E6C3D" w:rsidRDefault="0051556C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На прогнозный период 2020-2024 гг. прогнозируются следующие темпы роста розничного товарооборота: 2020 г.– 101,8%; 2021 г.- 102,2%; 2022 г. – 102,3%; 2023 г. -102,3%; 2024г. – 102,5%.</w:t>
      </w:r>
    </w:p>
    <w:p w:rsidR="0051556C" w:rsidRPr="002E6C3D" w:rsidRDefault="0051556C" w:rsidP="002E6C3D">
      <w:pPr>
        <w:ind w:firstLine="709"/>
        <w:jc w:val="both"/>
        <w:rPr>
          <w:sz w:val="24"/>
          <w:szCs w:val="24"/>
        </w:rPr>
      </w:pPr>
    </w:p>
    <w:p w:rsidR="0051556C" w:rsidRPr="002E6C3D" w:rsidRDefault="0051556C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В 2018 г. </w:t>
      </w:r>
      <w:r w:rsidRPr="002E6C3D">
        <w:rPr>
          <w:b/>
          <w:sz w:val="24"/>
          <w:szCs w:val="24"/>
        </w:rPr>
        <w:t>оборот общественного питания</w:t>
      </w:r>
      <w:r w:rsidRPr="002E6C3D">
        <w:rPr>
          <w:sz w:val="24"/>
          <w:szCs w:val="24"/>
        </w:rPr>
        <w:t xml:space="preserve"> составил 95,</w:t>
      </w:r>
      <w:r w:rsidR="00265B14" w:rsidRPr="002E6C3D">
        <w:rPr>
          <w:sz w:val="24"/>
          <w:szCs w:val="24"/>
        </w:rPr>
        <w:t>92</w:t>
      </w:r>
      <w:r w:rsidRPr="002E6C3D">
        <w:rPr>
          <w:sz w:val="24"/>
          <w:szCs w:val="24"/>
        </w:rPr>
        <w:t xml:space="preserve"> млн. руб., что на 2,0% выше уровня 2017 года в сопоставимых ценах.</w:t>
      </w:r>
    </w:p>
    <w:p w:rsidR="0051556C" w:rsidRPr="002E6C3D" w:rsidRDefault="0051556C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lastRenderedPageBreak/>
        <w:t>Учитывая фактические данные об обороте общественного питания за 1 полугодия 2019 г. (темп роста составил 119,</w:t>
      </w:r>
      <w:r w:rsidR="004C25CA" w:rsidRPr="002E6C3D">
        <w:rPr>
          <w:sz w:val="24"/>
          <w:szCs w:val="24"/>
        </w:rPr>
        <w:t>3</w:t>
      </w:r>
      <w:r w:rsidRPr="002E6C3D">
        <w:rPr>
          <w:sz w:val="24"/>
          <w:szCs w:val="24"/>
        </w:rPr>
        <w:t>% в сопоставимых ценах), прогнозируя сохранение положительной тенденции и во втором полугодии 2019 г., объем общественного питания в 2019 году ожидается на уровне 118,9</w:t>
      </w:r>
      <w:r w:rsidR="004C25CA" w:rsidRPr="002E6C3D">
        <w:rPr>
          <w:sz w:val="24"/>
          <w:szCs w:val="24"/>
        </w:rPr>
        <w:t>4</w:t>
      </w:r>
      <w:r w:rsidRPr="002E6C3D">
        <w:rPr>
          <w:sz w:val="24"/>
          <w:szCs w:val="24"/>
        </w:rPr>
        <w:t xml:space="preserve"> млн. руб., что составит 119,0% в сопоставимых ценах. Такая динамика связана с большим и стабильным количеством предприятий общественного питания, увеличением посадочных мест в организациях общественного питания, предлагающих свои услуги потребителям по приемлемым ценам; открытием кафе - новой направленности – детским, безалкогольным, что позволяет удовлетворять разные виды спроса населения.  </w:t>
      </w:r>
    </w:p>
    <w:p w:rsidR="0051556C" w:rsidRPr="002E6C3D" w:rsidRDefault="0051556C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Большой популярностью для проведения торжеств и мероприятий пользуются кафе «Любава», ресторан «Заря», кафе «Станем друзьями», кафе «Аква».</w:t>
      </w:r>
    </w:p>
    <w:p w:rsidR="0051556C" w:rsidRPr="002E6C3D" w:rsidRDefault="0051556C" w:rsidP="002E6C3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2E6C3D">
        <w:rPr>
          <w:sz w:val="24"/>
          <w:szCs w:val="24"/>
          <w:lang w:val="uk-UA"/>
        </w:rPr>
        <w:t>Низкий</w:t>
      </w:r>
      <w:proofErr w:type="spellEnd"/>
      <w:r w:rsidRPr="002E6C3D">
        <w:rPr>
          <w:sz w:val="24"/>
          <w:szCs w:val="24"/>
        </w:rPr>
        <w:t xml:space="preserve"> темп роста оборота общественного питания объясняется и тем, что в сельской местности услугами организаций общественного питания пользуются не ежедневно (кроме питания школьников), а только в особых случаях: свадьбы, юбилеи, профессиональные праздники и др. </w:t>
      </w:r>
    </w:p>
    <w:p w:rsidR="0051556C" w:rsidRPr="002E6C3D" w:rsidRDefault="0051556C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Продолжается работа по оборудованию придорожных кафе, которых на территории насчитывается три единицы, необходимым сервисом для проезжающих.</w:t>
      </w:r>
    </w:p>
    <w:p w:rsidR="0051556C" w:rsidRPr="002E6C3D" w:rsidRDefault="0051556C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По общественному питанию также прогнозируется увеличение объемов со следующими темпами роста: в 2020 г. - 101,8%, в 2021 г.-101,5%, в 2022 г.-101,5%; в 2023 г. – 101,5 %, в 2024 г. – 101,5%.</w:t>
      </w:r>
    </w:p>
    <w:p w:rsidR="0051556C" w:rsidRPr="002E6C3D" w:rsidRDefault="0051556C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Темпы роста объемов общественного питания будут обеспечены расширением сферы видов услуг: услуги по обслуживанию семейных торжеств, обслуживание массовых мероприятий: соревнований, смотров и спортивных мероприятий.</w:t>
      </w:r>
    </w:p>
    <w:p w:rsidR="0051556C" w:rsidRPr="002E6C3D" w:rsidRDefault="0051556C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Причинами, сдерживающими развитие потребительского рынка, являются: недостаточное количество оборотных средств, высокие ставки кредитов, высокие размеры ставок отчисления в ПФР, отсутствие квалифицированных кадров, низкие доходы  большей части населения, рост цен на сырье и продукты.</w:t>
      </w:r>
    </w:p>
    <w:p w:rsidR="0051556C" w:rsidRPr="002E6C3D" w:rsidRDefault="0051556C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Одной из проблем при анализе данных потребительского рынка является сложность сбора информации о субъектах малого бизнеса, по причине отсутствия статистического инструментария для данной категории. </w:t>
      </w:r>
    </w:p>
    <w:p w:rsidR="00FB6EE7" w:rsidRPr="002E6C3D" w:rsidRDefault="00FB6EE7" w:rsidP="002E6C3D">
      <w:pPr>
        <w:keepNext/>
        <w:keepLines/>
        <w:ind w:firstLine="720"/>
        <w:jc w:val="center"/>
        <w:outlineLvl w:val="1"/>
        <w:rPr>
          <w:b/>
          <w:sz w:val="24"/>
          <w:szCs w:val="24"/>
        </w:rPr>
      </w:pPr>
      <w:r w:rsidRPr="002E6C3D">
        <w:rPr>
          <w:b/>
          <w:sz w:val="24"/>
          <w:szCs w:val="24"/>
        </w:rPr>
        <w:t xml:space="preserve"> «Платные услуги» </w:t>
      </w:r>
    </w:p>
    <w:p w:rsidR="00FB6EE7" w:rsidRPr="002E6C3D" w:rsidRDefault="00FB6EE7" w:rsidP="002E6C3D">
      <w:pPr>
        <w:ind w:firstLine="709"/>
        <w:jc w:val="both"/>
        <w:rPr>
          <w:sz w:val="24"/>
          <w:szCs w:val="24"/>
        </w:rPr>
      </w:pPr>
      <w:r w:rsidRPr="002E6C3D">
        <w:rPr>
          <w:bCs/>
          <w:iCs/>
          <w:sz w:val="24"/>
          <w:szCs w:val="24"/>
          <w:shd w:val="clear" w:color="auto" w:fill="FFFFFF"/>
        </w:rPr>
        <w:t xml:space="preserve">Объем платных услуг населению в 2018-2019 гг. </w:t>
      </w:r>
      <w:r w:rsidRPr="002E6C3D">
        <w:rPr>
          <w:sz w:val="24"/>
          <w:szCs w:val="24"/>
        </w:rPr>
        <w:t>отражает общую картину потребности населения в услугах.</w:t>
      </w:r>
    </w:p>
    <w:p w:rsidR="00143F66" w:rsidRPr="002E6C3D" w:rsidRDefault="00143F66" w:rsidP="002E6C3D">
      <w:pPr>
        <w:ind w:firstLine="720"/>
        <w:jc w:val="both"/>
        <w:rPr>
          <w:b/>
          <w:sz w:val="24"/>
          <w:szCs w:val="24"/>
        </w:rPr>
      </w:pPr>
      <w:r w:rsidRPr="002E6C3D">
        <w:rPr>
          <w:sz w:val="24"/>
          <w:szCs w:val="24"/>
        </w:rPr>
        <w:t xml:space="preserve">Основными предприятиями, осуществляющими свою деятельность в отрасли </w:t>
      </w:r>
      <w:r w:rsidRPr="002E6C3D">
        <w:rPr>
          <w:i/>
          <w:sz w:val="24"/>
          <w:szCs w:val="24"/>
        </w:rPr>
        <w:t>«</w:t>
      </w:r>
      <w:r w:rsidRPr="002E6C3D">
        <w:rPr>
          <w:b/>
          <w:i/>
          <w:sz w:val="24"/>
          <w:szCs w:val="24"/>
        </w:rPr>
        <w:t>Транспорт»</w:t>
      </w:r>
      <w:r w:rsidRPr="002E6C3D">
        <w:rPr>
          <w:b/>
          <w:sz w:val="24"/>
          <w:szCs w:val="24"/>
        </w:rPr>
        <w:t xml:space="preserve"> </w:t>
      </w:r>
      <w:r w:rsidRPr="002E6C3D">
        <w:rPr>
          <w:sz w:val="24"/>
          <w:szCs w:val="24"/>
        </w:rPr>
        <w:t>являются МУП Новосергиевского поссовета «Новосергиевский коммунальщик» - внутригородские автомобильные пассажирские перевозки, ООО «</w:t>
      </w:r>
      <w:proofErr w:type="spellStart"/>
      <w:r w:rsidRPr="002E6C3D">
        <w:rPr>
          <w:sz w:val="24"/>
          <w:szCs w:val="24"/>
        </w:rPr>
        <w:t>Транссервис</w:t>
      </w:r>
      <w:proofErr w:type="spellEnd"/>
      <w:r w:rsidRPr="002E6C3D">
        <w:rPr>
          <w:sz w:val="24"/>
          <w:szCs w:val="24"/>
        </w:rPr>
        <w:t xml:space="preserve">» - деятельность грузового транспорта, Новосергиевское ДУ ГУП «Оренбургремдорстрой»– эксплуатация автомобильных дорог общего пользования. </w:t>
      </w:r>
      <w:r w:rsidRPr="002E6C3D">
        <w:rPr>
          <w:b/>
          <w:sz w:val="24"/>
          <w:szCs w:val="24"/>
        </w:rPr>
        <w:t xml:space="preserve"> </w:t>
      </w:r>
    </w:p>
    <w:p w:rsidR="00143F66" w:rsidRPr="002E6C3D" w:rsidRDefault="00143F66" w:rsidP="002E6C3D">
      <w:pPr>
        <w:ind w:firstLine="720"/>
        <w:jc w:val="both"/>
        <w:rPr>
          <w:color w:val="000000"/>
          <w:sz w:val="24"/>
          <w:szCs w:val="24"/>
        </w:rPr>
      </w:pPr>
      <w:r w:rsidRPr="002E6C3D">
        <w:rPr>
          <w:color w:val="000000"/>
          <w:sz w:val="24"/>
          <w:szCs w:val="24"/>
        </w:rPr>
        <w:t xml:space="preserve">Объем </w:t>
      </w:r>
      <w:r w:rsidRPr="002E6C3D">
        <w:rPr>
          <w:b/>
          <w:color w:val="000000"/>
          <w:sz w:val="24"/>
          <w:szCs w:val="24"/>
          <w:u w:val="single"/>
        </w:rPr>
        <w:t xml:space="preserve">транспортных услуг </w:t>
      </w:r>
      <w:r w:rsidRPr="002E6C3D">
        <w:rPr>
          <w:color w:val="000000"/>
          <w:sz w:val="24"/>
          <w:szCs w:val="24"/>
        </w:rPr>
        <w:t>в 2018 г. составил 26,32 млн. руб., темп прироста составил  9,0 %.</w:t>
      </w:r>
      <w:r w:rsidRPr="002E6C3D">
        <w:rPr>
          <w:b/>
          <w:sz w:val="24"/>
          <w:szCs w:val="24"/>
        </w:rPr>
        <w:t xml:space="preserve"> Грузовые перевозки</w:t>
      </w:r>
      <w:r w:rsidRPr="002E6C3D">
        <w:rPr>
          <w:sz w:val="24"/>
          <w:szCs w:val="24"/>
        </w:rPr>
        <w:t xml:space="preserve">  осуществляют ООО «</w:t>
      </w:r>
      <w:proofErr w:type="spellStart"/>
      <w:r w:rsidRPr="002E6C3D">
        <w:rPr>
          <w:sz w:val="24"/>
          <w:szCs w:val="24"/>
        </w:rPr>
        <w:t>Транссервис</w:t>
      </w:r>
      <w:proofErr w:type="spellEnd"/>
      <w:r w:rsidRPr="002E6C3D">
        <w:rPr>
          <w:sz w:val="24"/>
          <w:szCs w:val="24"/>
        </w:rPr>
        <w:t>»,</w:t>
      </w:r>
      <w:r w:rsidRPr="002E6C3D">
        <w:rPr>
          <w:color w:val="000000"/>
          <w:sz w:val="24"/>
          <w:szCs w:val="24"/>
        </w:rPr>
        <w:t xml:space="preserve"> Оренбургский центр отгрузки нефт</w:t>
      </w:r>
      <w:proofErr w:type="gramStart"/>
      <w:r w:rsidRPr="002E6C3D">
        <w:rPr>
          <w:color w:val="000000"/>
          <w:sz w:val="24"/>
          <w:szCs w:val="24"/>
        </w:rPr>
        <w:t>и ООО</w:t>
      </w:r>
      <w:proofErr w:type="gramEnd"/>
      <w:r w:rsidRPr="002E6C3D">
        <w:rPr>
          <w:color w:val="000000"/>
          <w:sz w:val="24"/>
          <w:szCs w:val="24"/>
        </w:rPr>
        <w:t xml:space="preserve"> «</w:t>
      </w:r>
      <w:proofErr w:type="spellStart"/>
      <w:r w:rsidRPr="002E6C3D">
        <w:rPr>
          <w:color w:val="000000"/>
          <w:sz w:val="24"/>
          <w:szCs w:val="24"/>
        </w:rPr>
        <w:t>Газпромнефть</w:t>
      </w:r>
      <w:proofErr w:type="spellEnd"/>
      <w:r w:rsidRPr="002E6C3D">
        <w:rPr>
          <w:color w:val="000000"/>
          <w:sz w:val="24"/>
          <w:szCs w:val="24"/>
        </w:rPr>
        <w:t>-логистика», ПАО "Новосергиевский элеватор"</w:t>
      </w:r>
      <w:r w:rsidRPr="002E6C3D">
        <w:rPr>
          <w:sz w:val="24"/>
          <w:szCs w:val="24"/>
        </w:rPr>
        <w:t xml:space="preserve"> (до 65% общего объема перевозок). Также перевозками грузов занимаются сельскохозяйственные, промышленные предприятия и субъекты малого предпринимательства. Пассажирскими перевозками занимается </w:t>
      </w:r>
      <w:r w:rsidRPr="002E6C3D">
        <w:rPr>
          <w:color w:val="000000"/>
          <w:sz w:val="24"/>
          <w:szCs w:val="24"/>
        </w:rPr>
        <w:t>МУП "Коммунальщик" и индивидуальные предприниматели. Рост показателя связан с развитием нефтедобывающей отрасли и применением хозяйствующими субъектами нерегулируемых тарифов на пассажирские перевозки.</w:t>
      </w:r>
    </w:p>
    <w:p w:rsidR="00143F66" w:rsidRPr="002E6C3D" w:rsidRDefault="00143F66" w:rsidP="002E6C3D">
      <w:pPr>
        <w:ind w:firstLine="720"/>
        <w:jc w:val="both"/>
        <w:rPr>
          <w:sz w:val="24"/>
          <w:szCs w:val="24"/>
        </w:rPr>
      </w:pPr>
      <w:r w:rsidRPr="002E6C3D">
        <w:rPr>
          <w:b/>
          <w:color w:val="000000"/>
          <w:sz w:val="24"/>
          <w:szCs w:val="24"/>
        </w:rPr>
        <w:t xml:space="preserve">В 2019 г. </w:t>
      </w:r>
      <w:r w:rsidRPr="002E6C3D">
        <w:rPr>
          <w:color w:val="000000"/>
          <w:sz w:val="24"/>
          <w:szCs w:val="24"/>
        </w:rPr>
        <w:t>объем транспортных услуг оценивается в 28,53 млн. руб. (101,2 % к уровню 2018г.). МУП «Коммунальщик» занимается пассажирскими перевозками по пос. Новосергиевка, транспортное сообщение между населенными пунктами района и райцентром обеспечивают частные лица, их количество постоянно увеличивается.</w:t>
      </w:r>
      <w:r w:rsidRPr="002E6C3D">
        <w:rPr>
          <w:sz w:val="24"/>
          <w:szCs w:val="24"/>
        </w:rPr>
        <w:t xml:space="preserve"> Отрицательной тенденцией является снижения пассажиропотока при пассажирских </w:t>
      </w:r>
      <w:r w:rsidRPr="002E6C3D">
        <w:rPr>
          <w:sz w:val="24"/>
          <w:szCs w:val="24"/>
        </w:rPr>
        <w:lastRenderedPageBreak/>
        <w:t>перевозках на муниципальном маршруте транспортом МУП «Коммунальщик», хотя в суммовом выражении наблюдается ро</w:t>
      </w:r>
      <w:proofErr w:type="gramStart"/>
      <w:r w:rsidRPr="002E6C3D">
        <w:rPr>
          <w:sz w:val="24"/>
          <w:szCs w:val="24"/>
        </w:rPr>
        <w:t>ст в св</w:t>
      </w:r>
      <w:proofErr w:type="gramEnd"/>
      <w:r w:rsidRPr="002E6C3D">
        <w:rPr>
          <w:sz w:val="24"/>
          <w:szCs w:val="24"/>
        </w:rPr>
        <w:t>язи с расширение предоставляемых услуг и ростом тарифа. Действует частная фирма по пассажирским перевозкам НП «</w:t>
      </w:r>
      <w:proofErr w:type="spellStart"/>
      <w:r w:rsidRPr="002E6C3D">
        <w:rPr>
          <w:sz w:val="24"/>
          <w:szCs w:val="24"/>
        </w:rPr>
        <w:t>Автосоюз</w:t>
      </w:r>
      <w:proofErr w:type="spellEnd"/>
      <w:r w:rsidRPr="002E6C3D">
        <w:rPr>
          <w:sz w:val="24"/>
          <w:szCs w:val="24"/>
        </w:rPr>
        <w:t>», выполняющая междугородние пассажирские перевозки, осуществляющая около 2880 рейсов в г.  Оренбург ежегодно. Грузовыми перевозками занимается ООО «</w:t>
      </w:r>
      <w:proofErr w:type="spellStart"/>
      <w:r w:rsidRPr="002E6C3D">
        <w:rPr>
          <w:sz w:val="24"/>
          <w:szCs w:val="24"/>
        </w:rPr>
        <w:t>Автотранс</w:t>
      </w:r>
      <w:proofErr w:type="spellEnd"/>
      <w:r w:rsidRPr="002E6C3D">
        <w:rPr>
          <w:sz w:val="24"/>
          <w:szCs w:val="24"/>
        </w:rPr>
        <w:t xml:space="preserve">». В связи с развитием в районе нефтяной добывающей отрасли, большой объем грузоперевозок выполняется по перевозке нефти. Также перевозками грузов занимаются сельскохозяйственные, промышленные предприятия и субъекты малого предпринимательства. </w:t>
      </w:r>
    </w:p>
    <w:p w:rsidR="00143F66" w:rsidRPr="002E6C3D" w:rsidRDefault="00143F66" w:rsidP="002E6C3D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МУП Новосергиевского поссовета «Новосергиевский коммунальщик» осуществляет пассажирские перевозки по муниципальному образованию по итогам проведенного конкурса по 3 муниципальным маршрутам. </w:t>
      </w:r>
    </w:p>
    <w:p w:rsidR="00143F66" w:rsidRPr="002E6C3D" w:rsidRDefault="00143F66" w:rsidP="002E6C3D">
      <w:pPr>
        <w:ind w:firstLine="720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По территории муниципального образования проходит федеральная трасса Москва-Самара-Оренбург. По состоянию на 01.01.2018г. общая протяженность автомобильных дорог с твердым покрытием по муниципальному образованию – 122,014 км. 40,27 км</w:t>
      </w:r>
      <w:proofErr w:type="gramStart"/>
      <w:r w:rsidRPr="002E6C3D">
        <w:rPr>
          <w:sz w:val="24"/>
          <w:szCs w:val="24"/>
        </w:rPr>
        <w:t>.</w:t>
      </w:r>
      <w:proofErr w:type="gramEnd"/>
      <w:r w:rsidRPr="002E6C3D">
        <w:rPr>
          <w:sz w:val="24"/>
          <w:szCs w:val="24"/>
        </w:rPr>
        <w:t xml:space="preserve"> </w:t>
      </w:r>
      <w:proofErr w:type="gramStart"/>
      <w:r w:rsidRPr="002E6C3D">
        <w:rPr>
          <w:sz w:val="24"/>
          <w:szCs w:val="24"/>
        </w:rPr>
        <w:t>а</w:t>
      </w:r>
      <w:proofErr w:type="gramEnd"/>
      <w:r w:rsidRPr="002E6C3D">
        <w:rPr>
          <w:sz w:val="24"/>
          <w:szCs w:val="24"/>
        </w:rPr>
        <w:t>втомобильных дорог имеют асфальто-бетонное покрытие, что составляет 33,00%.  Продолжается работа по оформлению местных дорог в собственность, готовятся пакеты документов для сдачи на государственную регистрацию. Стоимость оформления 1 км</w:t>
      </w:r>
      <w:proofErr w:type="gramStart"/>
      <w:r w:rsidRPr="002E6C3D">
        <w:rPr>
          <w:sz w:val="24"/>
          <w:szCs w:val="24"/>
        </w:rPr>
        <w:t>.</w:t>
      </w:r>
      <w:proofErr w:type="gramEnd"/>
      <w:r w:rsidRPr="002E6C3D">
        <w:rPr>
          <w:sz w:val="24"/>
          <w:szCs w:val="24"/>
        </w:rPr>
        <w:t xml:space="preserve"> </w:t>
      </w:r>
      <w:proofErr w:type="gramStart"/>
      <w:r w:rsidRPr="002E6C3D">
        <w:rPr>
          <w:sz w:val="24"/>
          <w:szCs w:val="24"/>
        </w:rPr>
        <w:t>а</w:t>
      </w:r>
      <w:proofErr w:type="gramEnd"/>
      <w:r w:rsidRPr="002E6C3D">
        <w:rPr>
          <w:sz w:val="24"/>
          <w:szCs w:val="24"/>
        </w:rPr>
        <w:t xml:space="preserve">втодороги местного значения порядка 10 тыс. руб. </w:t>
      </w:r>
    </w:p>
    <w:p w:rsidR="00143F66" w:rsidRPr="002E6C3D" w:rsidRDefault="00143F66" w:rsidP="002E6C3D">
      <w:pPr>
        <w:ind w:firstLine="720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Ремонт и содержание дорог на территории муниципального образования осуществляется Новосергиевским дорожным управлением ГУП «Оренбургремдорстрой», МУП «Новосергиевский Коммунальщик». Новосергиевское  ДУ имеет свой асфальтобетонный завод с мощностью выпуска асфальта 160 тонн в час. </w:t>
      </w:r>
    </w:p>
    <w:p w:rsidR="00FB6EE7" w:rsidRPr="002E6C3D" w:rsidRDefault="00FB6EE7" w:rsidP="002E6C3D">
      <w:pPr>
        <w:ind w:firstLine="709"/>
        <w:jc w:val="both"/>
        <w:rPr>
          <w:color w:val="000000"/>
          <w:sz w:val="24"/>
          <w:szCs w:val="24"/>
        </w:rPr>
      </w:pPr>
      <w:r w:rsidRPr="002E6C3D">
        <w:rPr>
          <w:sz w:val="24"/>
          <w:szCs w:val="24"/>
        </w:rPr>
        <w:t xml:space="preserve">В </w:t>
      </w:r>
      <w:r w:rsidRPr="002E6C3D">
        <w:rPr>
          <w:color w:val="000000"/>
          <w:sz w:val="24"/>
          <w:szCs w:val="24"/>
        </w:rPr>
        <w:t>2018 г.</w:t>
      </w:r>
      <w:r w:rsidRPr="002E6C3D">
        <w:rPr>
          <w:sz w:val="24"/>
          <w:szCs w:val="24"/>
        </w:rPr>
        <w:t xml:space="preserve"> незначительно увеличился объем </w:t>
      </w:r>
      <w:r w:rsidRPr="002E6C3D">
        <w:rPr>
          <w:b/>
          <w:sz w:val="24"/>
          <w:szCs w:val="24"/>
          <w:u w:val="single"/>
        </w:rPr>
        <w:t>бытовых услуг</w:t>
      </w:r>
      <w:r w:rsidRPr="002E6C3D">
        <w:rPr>
          <w:sz w:val="24"/>
          <w:szCs w:val="24"/>
        </w:rPr>
        <w:t xml:space="preserve"> населению (</w:t>
      </w:r>
      <w:r w:rsidRPr="002E6C3D">
        <w:rPr>
          <w:color w:val="000000"/>
          <w:sz w:val="24"/>
          <w:szCs w:val="24"/>
        </w:rPr>
        <w:t>на 0,2%).</w:t>
      </w:r>
      <w:r w:rsidRPr="002E6C3D">
        <w:rPr>
          <w:sz w:val="24"/>
          <w:szCs w:val="24"/>
        </w:rPr>
        <w:t xml:space="preserve"> На территории </w:t>
      </w:r>
      <w:r w:rsidR="002E176F" w:rsidRPr="002E6C3D">
        <w:rPr>
          <w:sz w:val="24"/>
          <w:szCs w:val="24"/>
        </w:rPr>
        <w:t>поселения</w:t>
      </w:r>
      <w:r w:rsidRPr="002E6C3D">
        <w:rPr>
          <w:sz w:val="24"/>
          <w:szCs w:val="24"/>
        </w:rPr>
        <w:t xml:space="preserve"> осуществляют деятельность по оказанию бытовых услуг населению </w:t>
      </w:r>
      <w:r w:rsidR="002E176F" w:rsidRPr="002E6C3D">
        <w:rPr>
          <w:sz w:val="24"/>
          <w:szCs w:val="24"/>
        </w:rPr>
        <w:t xml:space="preserve">около </w:t>
      </w:r>
      <w:r w:rsidR="00DA59CE" w:rsidRPr="002E6C3D">
        <w:rPr>
          <w:sz w:val="24"/>
          <w:szCs w:val="24"/>
        </w:rPr>
        <w:t>13</w:t>
      </w:r>
      <w:r w:rsidR="002E176F" w:rsidRPr="002E6C3D">
        <w:rPr>
          <w:sz w:val="24"/>
          <w:szCs w:val="24"/>
        </w:rPr>
        <w:t>0</w:t>
      </w:r>
      <w:r w:rsidRPr="002E6C3D">
        <w:rPr>
          <w:sz w:val="24"/>
          <w:szCs w:val="24"/>
        </w:rPr>
        <w:t xml:space="preserve"> хозяйствующих субъектов (включая индивидуальных предпринимателей).  </w:t>
      </w:r>
      <w:r w:rsidRPr="002E6C3D">
        <w:rPr>
          <w:color w:val="000000"/>
          <w:sz w:val="24"/>
          <w:szCs w:val="24"/>
        </w:rPr>
        <w:t xml:space="preserve">Спрос на бытовые услуги остается практически на одном уровне с предыдущим годом, так как  отсутствует рост реальных доходов населения.  </w:t>
      </w:r>
    </w:p>
    <w:p w:rsidR="00FB6EE7" w:rsidRPr="002E6C3D" w:rsidRDefault="00FB6EE7" w:rsidP="002E6C3D">
      <w:pPr>
        <w:ind w:firstLine="708"/>
        <w:jc w:val="both"/>
        <w:rPr>
          <w:sz w:val="24"/>
          <w:szCs w:val="24"/>
        </w:rPr>
      </w:pPr>
      <w:r w:rsidRPr="002E6C3D">
        <w:rPr>
          <w:b/>
          <w:color w:val="000000"/>
          <w:sz w:val="24"/>
          <w:szCs w:val="24"/>
        </w:rPr>
        <w:t>В 2019 году</w:t>
      </w:r>
      <w:r w:rsidRPr="002E6C3D">
        <w:rPr>
          <w:sz w:val="24"/>
          <w:szCs w:val="24"/>
        </w:rPr>
        <w:t xml:space="preserve"> ожидаемый объем бытовых услуг составит </w:t>
      </w:r>
      <w:r w:rsidR="00833E70" w:rsidRPr="002E6C3D">
        <w:rPr>
          <w:sz w:val="24"/>
          <w:szCs w:val="24"/>
        </w:rPr>
        <w:t>99,30</w:t>
      </w:r>
      <w:r w:rsidRPr="002E6C3D">
        <w:rPr>
          <w:color w:val="000000"/>
          <w:sz w:val="24"/>
          <w:szCs w:val="24"/>
        </w:rPr>
        <w:t xml:space="preserve"> млн. руб</w:t>
      </w:r>
      <w:r w:rsidRPr="002E6C3D">
        <w:rPr>
          <w:sz w:val="24"/>
          <w:szCs w:val="24"/>
        </w:rPr>
        <w:t xml:space="preserve">. (100,3% к уровню 2018 года). </w:t>
      </w:r>
      <w:proofErr w:type="gramStart"/>
      <w:r w:rsidRPr="002E6C3D">
        <w:rPr>
          <w:sz w:val="24"/>
          <w:szCs w:val="24"/>
        </w:rPr>
        <w:t xml:space="preserve">На территории </w:t>
      </w:r>
      <w:r w:rsidR="00833E70" w:rsidRPr="002E6C3D">
        <w:rPr>
          <w:sz w:val="24"/>
          <w:szCs w:val="24"/>
        </w:rPr>
        <w:t>поселения</w:t>
      </w:r>
      <w:r w:rsidRPr="002E6C3D">
        <w:rPr>
          <w:sz w:val="24"/>
          <w:szCs w:val="24"/>
        </w:rPr>
        <w:t xml:space="preserve"> работают кабинеты, оказывающие парикмахерские, маникюрные и педикюрные, косметические услуги: всего 2</w:t>
      </w:r>
      <w:r w:rsidR="00833E70" w:rsidRPr="002E6C3D">
        <w:rPr>
          <w:sz w:val="24"/>
          <w:szCs w:val="24"/>
        </w:rPr>
        <w:t>4</w:t>
      </w:r>
      <w:r w:rsidRPr="002E6C3D">
        <w:rPr>
          <w:sz w:val="24"/>
          <w:szCs w:val="24"/>
        </w:rPr>
        <w:t xml:space="preserve"> единиц; фотоателье: </w:t>
      </w:r>
      <w:r w:rsidR="00DA59CE" w:rsidRPr="002E6C3D">
        <w:rPr>
          <w:sz w:val="24"/>
          <w:szCs w:val="24"/>
        </w:rPr>
        <w:t>4</w:t>
      </w:r>
      <w:r w:rsidRPr="002E6C3D">
        <w:rPr>
          <w:sz w:val="24"/>
          <w:szCs w:val="24"/>
        </w:rPr>
        <w:t xml:space="preserve"> единиц; услуги по ремонту и обслуживанию бытовой техники, бытовых машин и приборов, изготовление металлоизделий  оказывают 9 хозяйствующих субъектов; ритуальные услуги: 4 единицы; услуги бань: </w:t>
      </w:r>
      <w:r w:rsidR="00833E70" w:rsidRPr="002E6C3D">
        <w:rPr>
          <w:sz w:val="24"/>
          <w:szCs w:val="24"/>
        </w:rPr>
        <w:t>1</w:t>
      </w:r>
      <w:r w:rsidRPr="002E6C3D">
        <w:rPr>
          <w:sz w:val="24"/>
          <w:szCs w:val="24"/>
        </w:rPr>
        <w:t xml:space="preserve"> единиц</w:t>
      </w:r>
      <w:r w:rsidR="00833E70" w:rsidRPr="002E6C3D">
        <w:rPr>
          <w:sz w:val="24"/>
          <w:szCs w:val="24"/>
        </w:rPr>
        <w:t>а</w:t>
      </w:r>
      <w:r w:rsidRPr="002E6C3D">
        <w:rPr>
          <w:sz w:val="24"/>
          <w:szCs w:val="24"/>
        </w:rPr>
        <w:t xml:space="preserve">; техническое обслуживание транспортных средств: </w:t>
      </w:r>
      <w:r w:rsidR="00833E70" w:rsidRPr="002E6C3D">
        <w:rPr>
          <w:sz w:val="24"/>
          <w:szCs w:val="24"/>
        </w:rPr>
        <w:t>24</w:t>
      </w:r>
      <w:r w:rsidRPr="002E6C3D">
        <w:rPr>
          <w:sz w:val="24"/>
          <w:szCs w:val="24"/>
        </w:rPr>
        <w:t xml:space="preserve"> единицы </w:t>
      </w:r>
      <w:r w:rsidR="00833E70" w:rsidRPr="002E6C3D">
        <w:rPr>
          <w:sz w:val="24"/>
          <w:szCs w:val="24"/>
        </w:rPr>
        <w:t xml:space="preserve">услуги по пошиву и ремонту  одежды, строительные услуги  </w:t>
      </w:r>
      <w:r w:rsidRPr="002E6C3D">
        <w:rPr>
          <w:sz w:val="24"/>
          <w:szCs w:val="24"/>
        </w:rPr>
        <w:t>и др.</w:t>
      </w:r>
      <w:proofErr w:type="gramEnd"/>
    </w:p>
    <w:p w:rsidR="00CA1AA0" w:rsidRPr="002E6C3D" w:rsidRDefault="00FB6EE7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На территории района выполняют ремонт и строительство жилья и других построек строительные фирмы: </w:t>
      </w:r>
      <w:proofErr w:type="gramStart"/>
      <w:r w:rsidRPr="002E6C3D">
        <w:rPr>
          <w:sz w:val="24"/>
          <w:szCs w:val="24"/>
        </w:rPr>
        <w:t>ООО «</w:t>
      </w:r>
      <w:proofErr w:type="spellStart"/>
      <w:r w:rsidRPr="002E6C3D">
        <w:rPr>
          <w:sz w:val="24"/>
          <w:szCs w:val="24"/>
        </w:rPr>
        <w:t>Баст</w:t>
      </w:r>
      <w:proofErr w:type="spellEnd"/>
      <w:r w:rsidRPr="002E6C3D">
        <w:rPr>
          <w:sz w:val="24"/>
          <w:szCs w:val="24"/>
        </w:rPr>
        <w:t>», ООО «Акант», ООО «Акцепт», ООО «Строитель», ООО «Источник», ООО</w:t>
      </w:r>
      <w:r w:rsidR="00833E70" w:rsidRPr="002E6C3D">
        <w:rPr>
          <w:sz w:val="24"/>
          <w:szCs w:val="24"/>
        </w:rPr>
        <w:t xml:space="preserve"> «Уют», ООО</w:t>
      </w:r>
      <w:r w:rsidRPr="002E6C3D">
        <w:rPr>
          <w:sz w:val="24"/>
          <w:szCs w:val="24"/>
        </w:rPr>
        <w:t xml:space="preserve"> «</w:t>
      </w:r>
      <w:proofErr w:type="spellStart"/>
      <w:r w:rsidRPr="002E6C3D">
        <w:rPr>
          <w:sz w:val="24"/>
          <w:szCs w:val="24"/>
        </w:rPr>
        <w:t>Еврострой</w:t>
      </w:r>
      <w:proofErr w:type="spellEnd"/>
      <w:r w:rsidRPr="002E6C3D">
        <w:rPr>
          <w:sz w:val="24"/>
          <w:szCs w:val="24"/>
        </w:rPr>
        <w:t>».</w:t>
      </w:r>
      <w:proofErr w:type="gramEnd"/>
      <w:r w:rsidRPr="002E6C3D">
        <w:rPr>
          <w:sz w:val="24"/>
          <w:szCs w:val="24"/>
        </w:rPr>
        <w:t xml:space="preserve"> Данные организации выполняют строительство жилых домов по полученным государственным сертификатам для молодых семей (в 2018 году было выдано 6 сертификатов молодым семьям), для реализации в специализированный (муниципальный) жилищный фонд.</w:t>
      </w:r>
      <w:r w:rsidR="00B8051E" w:rsidRPr="002E6C3D">
        <w:rPr>
          <w:sz w:val="24"/>
          <w:szCs w:val="24"/>
        </w:rPr>
        <w:t xml:space="preserve"> </w:t>
      </w:r>
      <w:r w:rsidR="00CA1AA0" w:rsidRPr="002E6C3D">
        <w:rPr>
          <w:sz w:val="24"/>
          <w:szCs w:val="24"/>
        </w:rPr>
        <w:t>Ведется капитальный ремонт многоквартирных домов.</w:t>
      </w:r>
    </w:p>
    <w:p w:rsidR="00B8051E" w:rsidRPr="002E6C3D" w:rsidRDefault="00B8051E" w:rsidP="002E6C3D">
      <w:pPr>
        <w:ind w:firstLine="709"/>
        <w:jc w:val="both"/>
        <w:rPr>
          <w:sz w:val="24"/>
          <w:szCs w:val="24"/>
        </w:rPr>
      </w:pPr>
    </w:p>
    <w:p w:rsidR="00B8051E" w:rsidRPr="002E6C3D" w:rsidRDefault="00B8051E" w:rsidP="002E6C3D">
      <w:pPr>
        <w:ind w:firstLine="709"/>
        <w:jc w:val="both"/>
        <w:rPr>
          <w:sz w:val="24"/>
          <w:szCs w:val="24"/>
        </w:rPr>
      </w:pPr>
      <w:r w:rsidRPr="002E6C3D">
        <w:rPr>
          <w:b/>
          <w:sz w:val="24"/>
          <w:szCs w:val="24"/>
          <w:u w:val="single"/>
        </w:rPr>
        <w:t>Услуги связи</w:t>
      </w:r>
      <w:r w:rsidRPr="002E6C3D">
        <w:rPr>
          <w:sz w:val="24"/>
          <w:szCs w:val="24"/>
        </w:rPr>
        <w:t xml:space="preserve"> представлены: почтовая связь – ФГУП «Почта России»; местная, междугородная, документальная – ОАО «Ростелеком», </w:t>
      </w:r>
      <w:proofErr w:type="spellStart"/>
      <w:r w:rsidRPr="002E6C3D">
        <w:rPr>
          <w:sz w:val="24"/>
          <w:szCs w:val="24"/>
        </w:rPr>
        <w:t>Уфанет</w:t>
      </w:r>
      <w:proofErr w:type="spellEnd"/>
      <w:r w:rsidRPr="002E6C3D">
        <w:rPr>
          <w:sz w:val="24"/>
          <w:szCs w:val="24"/>
        </w:rPr>
        <w:t>, подвижная – сотовыми компаниями Мегафон, Билайн, МТС, ТЕЛЕ</w:t>
      </w:r>
      <w:proofErr w:type="gramStart"/>
      <w:r w:rsidRPr="002E6C3D">
        <w:rPr>
          <w:sz w:val="24"/>
          <w:szCs w:val="24"/>
        </w:rPr>
        <w:t>2</w:t>
      </w:r>
      <w:proofErr w:type="gramEnd"/>
      <w:r w:rsidRPr="002E6C3D">
        <w:rPr>
          <w:sz w:val="24"/>
          <w:szCs w:val="24"/>
        </w:rPr>
        <w:t xml:space="preserve">, Оренбург </w:t>
      </w:r>
      <w:r w:rsidRPr="002E6C3D">
        <w:rPr>
          <w:sz w:val="24"/>
          <w:szCs w:val="24"/>
          <w:lang w:val="en-US" w:eastAsia="x-none"/>
        </w:rPr>
        <w:t>GSM</w:t>
      </w:r>
      <w:r w:rsidRPr="002E6C3D">
        <w:rPr>
          <w:sz w:val="24"/>
          <w:szCs w:val="24"/>
        </w:rPr>
        <w:t xml:space="preserve">. В 2018 г. объем услуг связи составил 7,5 млн. руб. (82,65% к уровню 2017 года). Снижение объемов услуг связи напрямую связано с платежеспособностью потребителя, на данный момент население пытается сократить свои расходы </w:t>
      </w:r>
      <w:proofErr w:type="gramStart"/>
      <w:r w:rsidRPr="002E6C3D">
        <w:rPr>
          <w:sz w:val="24"/>
          <w:szCs w:val="24"/>
        </w:rPr>
        <w:t>на те</w:t>
      </w:r>
      <w:proofErr w:type="gramEnd"/>
      <w:r w:rsidRPr="002E6C3D">
        <w:rPr>
          <w:sz w:val="24"/>
          <w:szCs w:val="24"/>
        </w:rPr>
        <w:t xml:space="preserve"> услуги, которые не являются жизненно необходимыми. </w:t>
      </w:r>
    </w:p>
    <w:p w:rsidR="00B8051E" w:rsidRPr="002E6C3D" w:rsidRDefault="00B8051E" w:rsidP="002E6C3D">
      <w:pPr>
        <w:ind w:firstLine="709"/>
        <w:jc w:val="both"/>
        <w:rPr>
          <w:sz w:val="24"/>
          <w:szCs w:val="24"/>
        </w:rPr>
      </w:pPr>
      <w:r w:rsidRPr="002E6C3D">
        <w:rPr>
          <w:b/>
          <w:sz w:val="24"/>
          <w:szCs w:val="24"/>
        </w:rPr>
        <w:lastRenderedPageBreak/>
        <w:t>По оценке 2019 года</w:t>
      </w:r>
      <w:r w:rsidRPr="002E6C3D">
        <w:rPr>
          <w:sz w:val="24"/>
          <w:szCs w:val="24"/>
        </w:rPr>
        <w:t xml:space="preserve"> темп роста составит 99,0%, причиной сдерживания роста по данному объему услуг является низкий уровень дохода населения: абоненты переходят от одного оператору к другому, при этом количество абонентов остается примерно на одном уровне.    </w:t>
      </w:r>
    </w:p>
    <w:p w:rsidR="00B8051E" w:rsidRPr="002E6C3D" w:rsidRDefault="00B8051E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В дальнейшем возможно увеличение объема данного вида услуг за счет развития сотовой связи в отдаленных селах, развития сети Интернет, роста числа пользователей цифровым телевидением.</w:t>
      </w:r>
    </w:p>
    <w:p w:rsidR="00B8051E" w:rsidRPr="002E6C3D" w:rsidRDefault="00B8051E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В 2019 году </w:t>
      </w:r>
      <w:proofErr w:type="gramStart"/>
      <w:r w:rsidRPr="002E6C3D">
        <w:rPr>
          <w:sz w:val="24"/>
          <w:szCs w:val="24"/>
        </w:rPr>
        <w:t>в</w:t>
      </w:r>
      <w:proofErr w:type="gramEnd"/>
      <w:r w:rsidRPr="002E6C3D">
        <w:rPr>
          <w:sz w:val="24"/>
          <w:szCs w:val="24"/>
        </w:rPr>
        <w:t xml:space="preserve"> </w:t>
      </w:r>
      <w:proofErr w:type="gramStart"/>
      <w:r w:rsidRPr="002E6C3D">
        <w:rPr>
          <w:sz w:val="24"/>
          <w:szCs w:val="24"/>
        </w:rPr>
        <w:t>с</w:t>
      </w:r>
      <w:proofErr w:type="gramEnd"/>
      <w:r w:rsidRPr="002E6C3D">
        <w:rPr>
          <w:sz w:val="24"/>
          <w:szCs w:val="24"/>
        </w:rPr>
        <w:t xml:space="preserve">. Землянка построена волоконно-оптическая линия связи и у жителей села появилась возможность пользования  сетью Интернет. </w:t>
      </w:r>
    </w:p>
    <w:p w:rsidR="00EE6512" w:rsidRPr="002E6C3D" w:rsidRDefault="00EE6512" w:rsidP="002E6C3D">
      <w:pPr>
        <w:ind w:firstLine="720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Междугородняя связь полностью организована по оптико-волоконному кабелю. </w:t>
      </w:r>
    </w:p>
    <w:p w:rsidR="00EE6512" w:rsidRPr="002E6C3D" w:rsidRDefault="00EE6512" w:rsidP="002E6C3D">
      <w:pPr>
        <w:ind w:firstLine="720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Успешно внедряется деятельность, связанная с использованием вычислительной техники и информационных технологий, растет количество компьютерной техники, используемой учреждениями, в школах в учебном процессе. Подключено к высокоскоростному Интернету 100% школ.</w:t>
      </w:r>
    </w:p>
    <w:p w:rsidR="00EE6512" w:rsidRPr="002E6C3D" w:rsidRDefault="00EE6512" w:rsidP="002E6C3D">
      <w:pPr>
        <w:ind w:firstLine="720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Наблюдается рост объема электронного документооборота.</w:t>
      </w:r>
    </w:p>
    <w:p w:rsidR="00EE6512" w:rsidRPr="002E6C3D" w:rsidRDefault="00EE6512" w:rsidP="002E6C3D">
      <w:pPr>
        <w:ind w:firstLine="720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С января 2011 года предоставляется новая услуга интерактивного телевидения по телефонным линиям для жителей п. Новосергиевка.</w:t>
      </w:r>
    </w:p>
    <w:p w:rsidR="00EE6512" w:rsidRPr="002E6C3D" w:rsidRDefault="00EE6512" w:rsidP="002E6C3D">
      <w:pPr>
        <w:ind w:firstLine="709"/>
        <w:jc w:val="both"/>
        <w:rPr>
          <w:sz w:val="24"/>
          <w:szCs w:val="24"/>
          <w:highlight w:val="yellow"/>
        </w:rPr>
      </w:pPr>
    </w:p>
    <w:p w:rsidR="00B8051E" w:rsidRPr="002E6C3D" w:rsidRDefault="00B8051E" w:rsidP="002E6C3D">
      <w:pPr>
        <w:ind w:firstLine="709"/>
        <w:jc w:val="both"/>
        <w:rPr>
          <w:sz w:val="24"/>
          <w:szCs w:val="24"/>
          <w:shd w:val="clear" w:color="auto" w:fill="FFFFFF"/>
        </w:rPr>
      </w:pPr>
      <w:r w:rsidRPr="002E6C3D">
        <w:rPr>
          <w:b/>
          <w:sz w:val="24"/>
          <w:szCs w:val="24"/>
          <w:u w:val="single"/>
        </w:rPr>
        <w:t>Жилищные услуги.</w:t>
      </w:r>
      <w:r w:rsidRPr="002E6C3D">
        <w:rPr>
          <w:b/>
          <w:sz w:val="24"/>
          <w:szCs w:val="24"/>
        </w:rPr>
        <w:t xml:space="preserve"> </w:t>
      </w:r>
      <w:proofErr w:type="gramStart"/>
      <w:r w:rsidRPr="002E6C3D">
        <w:rPr>
          <w:sz w:val="24"/>
          <w:szCs w:val="24"/>
        </w:rPr>
        <w:t xml:space="preserve">За 2018 год на территории введено в эксплуатацию </w:t>
      </w:r>
      <w:r w:rsidR="004C25CA" w:rsidRPr="002E6C3D">
        <w:rPr>
          <w:sz w:val="24"/>
          <w:szCs w:val="24"/>
        </w:rPr>
        <w:t>44</w:t>
      </w:r>
      <w:r w:rsidRPr="002E6C3D">
        <w:rPr>
          <w:sz w:val="24"/>
          <w:szCs w:val="24"/>
        </w:rPr>
        <w:t xml:space="preserve"> дом</w:t>
      </w:r>
      <w:r w:rsidR="00F63375" w:rsidRPr="002E6C3D">
        <w:rPr>
          <w:sz w:val="24"/>
          <w:szCs w:val="24"/>
        </w:rPr>
        <w:t>а</w:t>
      </w:r>
      <w:r w:rsidRPr="002E6C3D">
        <w:rPr>
          <w:sz w:val="24"/>
          <w:szCs w:val="24"/>
        </w:rPr>
        <w:t xml:space="preserve"> (4</w:t>
      </w:r>
      <w:r w:rsidR="004C25CA" w:rsidRPr="002E6C3D">
        <w:rPr>
          <w:sz w:val="24"/>
          <w:szCs w:val="24"/>
        </w:rPr>
        <w:t>5</w:t>
      </w:r>
      <w:r w:rsidRPr="002E6C3D">
        <w:rPr>
          <w:sz w:val="24"/>
          <w:szCs w:val="24"/>
        </w:rPr>
        <w:t xml:space="preserve"> квартир) или </w:t>
      </w:r>
      <w:r w:rsidR="00F63375" w:rsidRPr="002E6C3D">
        <w:rPr>
          <w:sz w:val="24"/>
          <w:szCs w:val="24"/>
        </w:rPr>
        <w:t>4824</w:t>
      </w:r>
      <w:r w:rsidRPr="002E6C3D">
        <w:rPr>
          <w:sz w:val="24"/>
          <w:szCs w:val="24"/>
        </w:rPr>
        <w:t xml:space="preserve"> кв. м., в том числе индивидуальными застройщиками введено </w:t>
      </w:r>
      <w:r w:rsidR="004C25CA" w:rsidRPr="002E6C3D">
        <w:rPr>
          <w:sz w:val="24"/>
          <w:szCs w:val="24"/>
        </w:rPr>
        <w:t>43</w:t>
      </w:r>
      <w:r w:rsidRPr="002E6C3D">
        <w:rPr>
          <w:sz w:val="24"/>
          <w:szCs w:val="24"/>
        </w:rPr>
        <w:t xml:space="preserve"> дома общей площадью </w:t>
      </w:r>
      <w:r w:rsidR="00F63375" w:rsidRPr="002E6C3D">
        <w:rPr>
          <w:sz w:val="24"/>
          <w:szCs w:val="24"/>
        </w:rPr>
        <w:t>4324</w:t>
      </w:r>
      <w:r w:rsidRPr="002E6C3D">
        <w:rPr>
          <w:sz w:val="24"/>
          <w:szCs w:val="24"/>
        </w:rPr>
        <w:t xml:space="preserve"> кв. м. По программе «Сельский дом» введен 2</w:t>
      </w:r>
      <w:r w:rsidR="004C25CA" w:rsidRPr="002E6C3D">
        <w:rPr>
          <w:sz w:val="24"/>
          <w:szCs w:val="24"/>
        </w:rPr>
        <w:t>3</w:t>
      </w:r>
      <w:r w:rsidRPr="002E6C3D">
        <w:rPr>
          <w:sz w:val="24"/>
          <w:szCs w:val="24"/>
        </w:rPr>
        <w:t xml:space="preserve"> дома общей площадью </w:t>
      </w:r>
      <w:r w:rsidR="004C25CA" w:rsidRPr="002E6C3D">
        <w:rPr>
          <w:sz w:val="24"/>
          <w:szCs w:val="24"/>
        </w:rPr>
        <w:t>3022</w:t>
      </w:r>
      <w:r w:rsidR="00F63375" w:rsidRPr="002E6C3D">
        <w:rPr>
          <w:sz w:val="24"/>
          <w:szCs w:val="24"/>
        </w:rPr>
        <w:t>,0</w:t>
      </w:r>
      <w:r w:rsidRPr="002E6C3D">
        <w:rPr>
          <w:sz w:val="24"/>
          <w:szCs w:val="24"/>
        </w:rPr>
        <w:t xml:space="preserve"> кв. м. </w:t>
      </w:r>
      <w:r w:rsidRPr="002E6C3D">
        <w:rPr>
          <w:sz w:val="24"/>
          <w:szCs w:val="24"/>
          <w:shd w:val="clear" w:color="auto" w:fill="FFFFFF"/>
        </w:rPr>
        <w:t> Введен в эксплуатацию 1 жилой дом блокированной застройки по адресу п. Новосергиевка, ул. Бузулукская, 18.</w:t>
      </w:r>
      <w:proofErr w:type="gramEnd"/>
    </w:p>
    <w:p w:rsidR="00B8051E" w:rsidRPr="002E6C3D" w:rsidRDefault="00B8051E" w:rsidP="002E6C3D">
      <w:pPr>
        <w:shd w:val="clear" w:color="auto" w:fill="FFFFFF"/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В рамках реализации Федерального закона от 21.07.2007 г. №185-ФЗ «О Фонде содействия реформированию жилищно-коммунального хозяйства» по программе проведения капитального ремонта многоквартирных домов на территории Новосергиевского </w:t>
      </w:r>
      <w:r w:rsidR="00E0586B" w:rsidRPr="002E6C3D">
        <w:rPr>
          <w:sz w:val="24"/>
          <w:szCs w:val="24"/>
        </w:rPr>
        <w:t>поссовета</w:t>
      </w:r>
      <w:r w:rsidRPr="002E6C3D">
        <w:rPr>
          <w:sz w:val="24"/>
          <w:szCs w:val="24"/>
        </w:rPr>
        <w:t xml:space="preserve"> в 2018 году отремонтиров</w:t>
      </w:r>
      <w:r w:rsidR="00753ECD" w:rsidRPr="002E6C3D">
        <w:rPr>
          <w:sz w:val="24"/>
          <w:szCs w:val="24"/>
        </w:rPr>
        <w:t>ан</w:t>
      </w:r>
      <w:r w:rsidRPr="002E6C3D">
        <w:rPr>
          <w:sz w:val="24"/>
          <w:szCs w:val="24"/>
        </w:rPr>
        <w:t xml:space="preserve">ы </w:t>
      </w:r>
      <w:r w:rsidR="00753ECD" w:rsidRPr="002E6C3D">
        <w:rPr>
          <w:sz w:val="24"/>
          <w:szCs w:val="24"/>
        </w:rPr>
        <w:t xml:space="preserve">4 </w:t>
      </w:r>
      <w:r w:rsidRPr="002E6C3D">
        <w:rPr>
          <w:sz w:val="24"/>
          <w:szCs w:val="24"/>
        </w:rPr>
        <w:t xml:space="preserve">многоквартирных домов (проведены работы по ремонту сетей теплоснабжения и </w:t>
      </w:r>
      <w:r w:rsidR="00E0586B" w:rsidRPr="002E6C3D">
        <w:rPr>
          <w:sz w:val="24"/>
          <w:szCs w:val="24"/>
        </w:rPr>
        <w:t>электроснабжения</w:t>
      </w:r>
      <w:r w:rsidRPr="002E6C3D">
        <w:rPr>
          <w:sz w:val="24"/>
          <w:szCs w:val="24"/>
        </w:rPr>
        <w:t xml:space="preserve"> и сетей водоотведения).</w:t>
      </w:r>
    </w:p>
    <w:p w:rsidR="00B8051E" w:rsidRPr="002E6C3D" w:rsidRDefault="00B8051E" w:rsidP="002E6C3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sz w:val="24"/>
          <w:szCs w:val="24"/>
        </w:rPr>
      </w:pPr>
      <w:r w:rsidRPr="002E6C3D">
        <w:rPr>
          <w:bCs/>
          <w:sz w:val="24"/>
          <w:szCs w:val="24"/>
        </w:rPr>
        <w:t xml:space="preserve">В 2018 году жилые помещения предоставлены 16 лицам из числа детей-сирот и детей, оставшихся без попечения родителей. </w:t>
      </w:r>
    </w:p>
    <w:p w:rsidR="00B8051E" w:rsidRPr="002E6C3D" w:rsidRDefault="00B8051E" w:rsidP="002E6C3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2E6C3D">
        <w:rPr>
          <w:sz w:val="24"/>
          <w:szCs w:val="24"/>
        </w:rPr>
        <w:t xml:space="preserve">Вывоз ТКО  осуществляло МУП «Новосергиевское ЖКХ». В связи с отсутствием управляющих компаний и ТСЖ, управление многоквартирным жилищным фондом осуществляется непосредственно жителями МКД, для решения проблем </w:t>
      </w:r>
      <w:r w:rsidR="00753ECD" w:rsidRPr="002E6C3D">
        <w:rPr>
          <w:sz w:val="24"/>
          <w:szCs w:val="24"/>
        </w:rPr>
        <w:t xml:space="preserve">по </w:t>
      </w:r>
      <w:r w:rsidRPr="002E6C3D">
        <w:rPr>
          <w:sz w:val="24"/>
          <w:szCs w:val="24"/>
        </w:rPr>
        <w:t>ремонту общедомового имущества жители обращаются за разовым исполнением услуг в  МУП «Новосергиевское ЖКХ» (сантехнические работы, ремонт общедомового водопровода, ремонт подъезда и др.).</w:t>
      </w:r>
    </w:p>
    <w:p w:rsidR="00B8051E" w:rsidRPr="002E6C3D" w:rsidRDefault="00B8051E" w:rsidP="002E6C3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sz w:val="24"/>
          <w:szCs w:val="24"/>
        </w:rPr>
      </w:pPr>
      <w:r w:rsidRPr="002E6C3D">
        <w:rPr>
          <w:bCs/>
          <w:sz w:val="24"/>
          <w:szCs w:val="24"/>
        </w:rPr>
        <w:t xml:space="preserve">Все это позволило </w:t>
      </w:r>
      <w:r w:rsidRPr="002E6C3D">
        <w:rPr>
          <w:sz w:val="24"/>
          <w:szCs w:val="24"/>
        </w:rPr>
        <w:t>увеличить объем жилищных услуг до 5,92 млн.</w:t>
      </w:r>
      <w:r w:rsidR="00753ECD" w:rsidRPr="002E6C3D">
        <w:rPr>
          <w:sz w:val="24"/>
          <w:szCs w:val="24"/>
        </w:rPr>
        <w:t xml:space="preserve"> </w:t>
      </w:r>
      <w:r w:rsidRPr="002E6C3D">
        <w:rPr>
          <w:sz w:val="24"/>
          <w:szCs w:val="24"/>
        </w:rPr>
        <w:t>руб. (</w:t>
      </w:r>
      <w:r w:rsidRPr="002E6C3D">
        <w:rPr>
          <w:color w:val="000000"/>
          <w:sz w:val="24"/>
          <w:szCs w:val="24"/>
        </w:rPr>
        <w:t>на 45,0%) в</w:t>
      </w:r>
      <w:r w:rsidRPr="002E6C3D">
        <w:rPr>
          <w:b/>
          <w:color w:val="000000"/>
          <w:sz w:val="24"/>
          <w:szCs w:val="24"/>
        </w:rPr>
        <w:t xml:space="preserve"> </w:t>
      </w:r>
      <w:r w:rsidRPr="002E6C3D">
        <w:rPr>
          <w:color w:val="000000"/>
          <w:sz w:val="24"/>
          <w:szCs w:val="24"/>
        </w:rPr>
        <w:t>2018г.</w:t>
      </w:r>
      <w:r w:rsidRPr="002E6C3D">
        <w:rPr>
          <w:sz w:val="24"/>
          <w:szCs w:val="24"/>
        </w:rPr>
        <w:t xml:space="preserve"> </w:t>
      </w:r>
    </w:p>
    <w:p w:rsidR="00B8051E" w:rsidRPr="002E6C3D" w:rsidRDefault="00B8051E" w:rsidP="002E6C3D">
      <w:pPr>
        <w:ind w:firstLine="709"/>
        <w:jc w:val="both"/>
        <w:rPr>
          <w:sz w:val="24"/>
          <w:szCs w:val="24"/>
        </w:rPr>
      </w:pPr>
      <w:r w:rsidRPr="002E6C3D">
        <w:rPr>
          <w:b/>
          <w:sz w:val="24"/>
          <w:szCs w:val="24"/>
        </w:rPr>
        <w:t>В 2019 г.</w:t>
      </w:r>
      <w:r w:rsidRPr="002E6C3D">
        <w:rPr>
          <w:sz w:val="24"/>
          <w:szCs w:val="24"/>
        </w:rPr>
        <w:t xml:space="preserve"> прогнозируется темп роста 101,2%. Значительных изменений в сфере жилищных услуг не прогнозируется. </w:t>
      </w:r>
    </w:p>
    <w:p w:rsidR="00B8051E" w:rsidRPr="002E6C3D" w:rsidRDefault="00B8051E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Вывозом твердых коммунальных отходов с 1 января 2019 г. занимается ООО «Природа». </w:t>
      </w:r>
    </w:p>
    <w:p w:rsidR="00B8051E" w:rsidRPr="002E6C3D" w:rsidRDefault="00B8051E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На территории ежегодно вводится</w:t>
      </w:r>
      <w:r w:rsidR="00753ECD" w:rsidRPr="002E6C3D">
        <w:rPr>
          <w:sz w:val="24"/>
          <w:szCs w:val="24"/>
        </w:rPr>
        <w:t xml:space="preserve"> в действие</w:t>
      </w:r>
      <w:r w:rsidRPr="002E6C3D">
        <w:rPr>
          <w:sz w:val="24"/>
          <w:szCs w:val="24"/>
        </w:rPr>
        <w:t xml:space="preserve"> 1-3 многоквартирных дома, поэтому значительные изменения в структуре и объемах жилищных услуг не предусматриваются.</w:t>
      </w:r>
    </w:p>
    <w:p w:rsidR="006369FC" w:rsidRPr="002E6C3D" w:rsidRDefault="006369FC" w:rsidP="002E6C3D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Большая часть многоквартирных домов на территории муниципального образования находится под непосредственным управлением.</w:t>
      </w:r>
    </w:p>
    <w:p w:rsidR="006369FC" w:rsidRPr="002E6C3D" w:rsidRDefault="006369FC" w:rsidP="002E6C3D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Количество договоров социального найма увеличивается за счет предоставления жилья детям-сиротам, в год это около 10</w:t>
      </w:r>
      <w:r w:rsidR="000B1E7C" w:rsidRPr="002E6C3D">
        <w:rPr>
          <w:sz w:val="24"/>
          <w:szCs w:val="24"/>
        </w:rPr>
        <w:t>-15</w:t>
      </w:r>
      <w:r w:rsidRPr="002E6C3D">
        <w:rPr>
          <w:sz w:val="24"/>
          <w:szCs w:val="24"/>
        </w:rPr>
        <w:t xml:space="preserve"> человек.</w:t>
      </w:r>
    </w:p>
    <w:p w:rsidR="00B8051E" w:rsidRPr="002E6C3D" w:rsidRDefault="00B8051E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Администрацией Новосергиевского района в 2019 году планируется приобрести 15 жилых помещений для детей-сирот и детей, оставшихся без попечения родителей, а также лиц из их числа. На сегодняшний день приобретено 6 квартир.</w:t>
      </w:r>
    </w:p>
    <w:p w:rsidR="006369FC" w:rsidRPr="002E6C3D" w:rsidRDefault="006369FC" w:rsidP="002E6C3D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E6C3D">
        <w:rPr>
          <w:b/>
          <w:i/>
          <w:sz w:val="24"/>
          <w:szCs w:val="24"/>
        </w:rPr>
        <w:lastRenderedPageBreak/>
        <w:t>В 20</w:t>
      </w:r>
      <w:r w:rsidR="008177A0" w:rsidRPr="002E6C3D">
        <w:rPr>
          <w:b/>
          <w:i/>
          <w:sz w:val="24"/>
          <w:szCs w:val="24"/>
        </w:rPr>
        <w:t>20</w:t>
      </w:r>
      <w:r w:rsidRPr="002E6C3D">
        <w:rPr>
          <w:b/>
          <w:i/>
          <w:sz w:val="24"/>
          <w:szCs w:val="24"/>
        </w:rPr>
        <w:t>-2024 гг.</w:t>
      </w:r>
      <w:r w:rsidRPr="002E6C3D">
        <w:rPr>
          <w:sz w:val="24"/>
          <w:szCs w:val="24"/>
        </w:rPr>
        <w:t xml:space="preserve"> прогнозируется небольшой рост объема услуг: 100,1% в 20</w:t>
      </w:r>
      <w:r w:rsidR="008177A0" w:rsidRPr="002E6C3D">
        <w:rPr>
          <w:sz w:val="24"/>
          <w:szCs w:val="24"/>
        </w:rPr>
        <w:t>20</w:t>
      </w:r>
      <w:r w:rsidRPr="002E6C3D">
        <w:rPr>
          <w:sz w:val="24"/>
          <w:szCs w:val="24"/>
        </w:rPr>
        <w:t xml:space="preserve"> г., 100,1% в 202</w:t>
      </w:r>
      <w:r w:rsidR="008177A0" w:rsidRPr="002E6C3D">
        <w:rPr>
          <w:sz w:val="24"/>
          <w:szCs w:val="24"/>
        </w:rPr>
        <w:t>1</w:t>
      </w:r>
      <w:r w:rsidRPr="002E6C3D">
        <w:rPr>
          <w:sz w:val="24"/>
          <w:szCs w:val="24"/>
        </w:rPr>
        <w:t xml:space="preserve"> г., 100,1% в 202</w:t>
      </w:r>
      <w:r w:rsidR="008177A0" w:rsidRPr="002E6C3D">
        <w:rPr>
          <w:sz w:val="24"/>
          <w:szCs w:val="24"/>
        </w:rPr>
        <w:t>2</w:t>
      </w:r>
      <w:r w:rsidRPr="002E6C3D">
        <w:rPr>
          <w:sz w:val="24"/>
          <w:szCs w:val="24"/>
        </w:rPr>
        <w:t xml:space="preserve"> г., 100,1% в 202</w:t>
      </w:r>
      <w:r w:rsidR="008177A0" w:rsidRPr="002E6C3D">
        <w:rPr>
          <w:sz w:val="24"/>
          <w:szCs w:val="24"/>
        </w:rPr>
        <w:t>3</w:t>
      </w:r>
      <w:r w:rsidRPr="002E6C3D">
        <w:rPr>
          <w:sz w:val="24"/>
          <w:szCs w:val="24"/>
        </w:rPr>
        <w:t xml:space="preserve"> г., 100,1% в 202</w:t>
      </w:r>
      <w:r w:rsidR="008177A0" w:rsidRPr="002E6C3D">
        <w:rPr>
          <w:sz w:val="24"/>
          <w:szCs w:val="24"/>
        </w:rPr>
        <w:t>4</w:t>
      </w:r>
      <w:r w:rsidRPr="002E6C3D">
        <w:rPr>
          <w:sz w:val="24"/>
          <w:szCs w:val="24"/>
        </w:rPr>
        <w:t xml:space="preserve"> г. </w:t>
      </w:r>
    </w:p>
    <w:p w:rsidR="00B8051E" w:rsidRPr="002E6C3D" w:rsidRDefault="00B8051E" w:rsidP="002E6C3D">
      <w:pPr>
        <w:ind w:firstLine="709"/>
        <w:jc w:val="both"/>
        <w:rPr>
          <w:sz w:val="24"/>
          <w:szCs w:val="24"/>
        </w:rPr>
      </w:pPr>
    </w:p>
    <w:p w:rsidR="00B8051E" w:rsidRPr="002E6C3D" w:rsidRDefault="00B8051E" w:rsidP="002E6C3D">
      <w:pPr>
        <w:ind w:firstLine="709"/>
        <w:jc w:val="both"/>
        <w:rPr>
          <w:color w:val="000000"/>
          <w:sz w:val="24"/>
          <w:szCs w:val="24"/>
        </w:rPr>
      </w:pPr>
      <w:r w:rsidRPr="002E6C3D">
        <w:rPr>
          <w:b/>
          <w:color w:val="000000"/>
          <w:sz w:val="24"/>
          <w:szCs w:val="24"/>
          <w:u w:val="single"/>
        </w:rPr>
        <w:t>Коммунальные услуги</w:t>
      </w:r>
      <w:r w:rsidRPr="002E6C3D">
        <w:rPr>
          <w:color w:val="000000"/>
          <w:sz w:val="24"/>
          <w:szCs w:val="24"/>
        </w:rPr>
        <w:t>. Объем коммунальных услуг в 2018 году составил 297,63 млн.</w:t>
      </w:r>
      <w:r w:rsidR="00753ECD" w:rsidRPr="002E6C3D">
        <w:rPr>
          <w:color w:val="000000"/>
          <w:sz w:val="24"/>
          <w:szCs w:val="24"/>
        </w:rPr>
        <w:t xml:space="preserve"> </w:t>
      </w:r>
      <w:r w:rsidRPr="002E6C3D">
        <w:rPr>
          <w:color w:val="000000"/>
          <w:sz w:val="24"/>
          <w:szCs w:val="24"/>
        </w:rPr>
        <w:t>руб. (102,2%), данная тенденция связана,</w:t>
      </w:r>
      <w:r w:rsidRPr="002E6C3D">
        <w:rPr>
          <w:color w:val="FF0000"/>
          <w:sz w:val="24"/>
          <w:szCs w:val="24"/>
        </w:rPr>
        <w:t xml:space="preserve"> </w:t>
      </w:r>
      <w:r w:rsidRPr="002E6C3D">
        <w:rPr>
          <w:color w:val="000000"/>
          <w:sz w:val="24"/>
          <w:szCs w:val="24"/>
        </w:rPr>
        <w:t>прежде всего, с увеличением площади вводимых жилых  домов.</w:t>
      </w:r>
    </w:p>
    <w:p w:rsidR="006369FC" w:rsidRPr="002E6C3D" w:rsidRDefault="00B8051E" w:rsidP="002E6C3D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E6C3D">
        <w:rPr>
          <w:color w:val="000000"/>
          <w:sz w:val="24"/>
          <w:szCs w:val="24"/>
          <w:lang w:eastAsia="ru-RU"/>
        </w:rPr>
        <w:t>По оценке в 2019 г. темп роста коммунальных услуг составит 100,2 %. По государственным жилищным сертификатам и социальным выплатам население улучшает жилищные условия путем строительства нового жилья. Имеется спрос на жилье на первичном рынке. Поэтому количество потребителей коммунальных услуг будет расти.</w:t>
      </w:r>
      <w:r w:rsidR="008177A0" w:rsidRPr="002E6C3D">
        <w:rPr>
          <w:color w:val="000000"/>
          <w:sz w:val="24"/>
          <w:szCs w:val="24"/>
          <w:lang w:eastAsia="ru-RU"/>
        </w:rPr>
        <w:t xml:space="preserve"> Небольшой темп роста</w:t>
      </w:r>
      <w:r w:rsidR="006369FC" w:rsidRPr="002E6C3D">
        <w:rPr>
          <w:sz w:val="24"/>
          <w:szCs w:val="24"/>
        </w:rPr>
        <w:t xml:space="preserve"> связан, прежде всего, с внедрением </w:t>
      </w:r>
      <w:proofErr w:type="spellStart"/>
      <w:r w:rsidR="006369FC" w:rsidRPr="002E6C3D">
        <w:rPr>
          <w:sz w:val="24"/>
          <w:szCs w:val="24"/>
        </w:rPr>
        <w:t>энергоэффективных</w:t>
      </w:r>
      <w:proofErr w:type="spellEnd"/>
      <w:r w:rsidR="006369FC" w:rsidRPr="002E6C3D">
        <w:rPr>
          <w:sz w:val="24"/>
          <w:szCs w:val="24"/>
        </w:rPr>
        <w:t xml:space="preserve"> и энергосберегающих технологий (современных отопительных приборов, приборов учета и т.п.), экономии населением коммунальных ресурсов в связи с высокими тарифами.</w:t>
      </w:r>
    </w:p>
    <w:p w:rsidR="006369FC" w:rsidRPr="002E6C3D" w:rsidRDefault="006369FC" w:rsidP="002E6C3D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E6C3D">
        <w:rPr>
          <w:b/>
          <w:i/>
          <w:sz w:val="24"/>
          <w:szCs w:val="24"/>
        </w:rPr>
        <w:t xml:space="preserve"> В 20</w:t>
      </w:r>
      <w:r w:rsidR="000E117D" w:rsidRPr="002E6C3D">
        <w:rPr>
          <w:b/>
          <w:i/>
          <w:sz w:val="24"/>
          <w:szCs w:val="24"/>
        </w:rPr>
        <w:t>20</w:t>
      </w:r>
      <w:r w:rsidRPr="002E6C3D">
        <w:rPr>
          <w:b/>
          <w:i/>
          <w:sz w:val="24"/>
          <w:szCs w:val="24"/>
        </w:rPr>
        <w:t>-2024 гг.</w:t>
      </w:r>
      <w:r w:rsidRPr="002E6C3D">
        <w:rPr>
          <w:sz w:val="24"/>
          <w:szCs w:val="24"/>
        </w:rPr>
        <w:t xml:space="preserve"> прогнозируется небольшой рост объема услуг: 100,1% в 2020 г., 100,1% в 2021 г., 100,1% в 2022 г., 100,1% в 2023 г., 100,1% в 2024 г. </w:t>
      </w:r>
    </w:p>
    <w:p w:rsidR="00B8051E" w:rsidRPr="002E6C3D" w:rsidRDefault="00B8051E" w:rsidP="002E6C3D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B8051E" w:rsidRPr="002E6C3D" w:rsidRDefault="00B8051E" w:rsidP="002E6C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E6C3D">
        <w:rPr>
          <w:b/>
          <w:sz w:val="24"/>
          <w:szCs w:val="24"/>
        </w:rPr>
        <w:t xml:space="preserve">В 2018 г. </w:t>
      </w:r>
      <w:r w:rsidRPr="002E6C3D">
        <w:rPr>
          <w:b/>
          <w:sz w:val="24"/>
          <w:szCs w:val="24"/>
          <w:u w:val="single"/>
        </w:rPr>
        <w:t>услуги учреждений культуры</w:t>
      </w:r>
      <w:r w:rsidRPr="002E6C3D">
        <w:rPr>
          <w:sz w:val="24"/>
          <w:szCs w:val="24"/>
        </w:rPr>
        <w:t xml:space="preserve"> составили 3,17 млн. руб</w:t>
      </w:r>
      <w:r w:rsidRPr="002E6C3D">
        <w:rPr>
          <w:color w:val="000000"/>
          <w:sz w:val="24"/>
          <w:szCs w:val="24"/>
        </w:rPr>
        <w:t>., темп роста составил 84,6 %, снижение по причине сокращения проведения платных культурно-массовых мероприятий  (концерты, театральные представления артистов области и России).</w:t>
      </w:r>
    </w:p>
    <w:p w:rsidR="00B8051E" w:rsidRPr="002E6C3D" w:rsidRDefault="00B8051E" w:rsidP="002E6C3D">
      <w:pPr>
        <w:ind w:firstLine="709"/>
        <w:jc w:val="both"/>
        <w:rPr>
          <w:sz w:val="24"/>
          <w:szCs w:val="24"/>
        </w:rPr>
      </w:pPr>
      <w:r w:rsidRPr="002E6C3D">
        <w:rPr>
          <w:b/>
          <w:sz w:val="24"/>
          <w:szCs w:val="24"/>
        </w:rPr>
        <w:t>В 2019 г.</w:t>
      </w:r>
      <w:r w:rsidRPr="002E6C3D">
        <w:rPr>
          <w:sz w:val="24"/>
          <w:szCs w:val="24"/>
        </w:rPr>
        <w:t xml:space="preserve"> прогнозируется объем услуг в размере 3,3 млн.</w:t>
      </w:r>
      <w:r w:rsidR="00753ECD" w:rsidRPr="002E6C3D">
        <w:rPr>
          <w:sz w:val="24"/>
          <w:szCs w:val="24"/>
        </w:rPr>
        <w:t xml:space="preserve"> </w:t>
      </w:r>
      <w:r w:rsidRPr="002E6C3D">
        <w:rPr>
          <w:sz w:val="24"/>
          <w:szCs w:val="24"/>
        </w:rPr>
        <w:t>руб. (</w:t>
      </w:r>
      <w:r w:rsidR="00EC06B6" w:rsidRPr="002E6C3D">
        <w:rPr>
          <w:sz w:val="24"/>
          <w:szCs w:val="24"/>
        </w:rPr>
        <w:t>100,1</w:t>
      </w:r>
      <w:r w:rsidRPr="002E6C3D">
        <w:rPr>
          <w:sz w:val="24"/>
          <w:szCs w:val="24"/>
        </w:rPr>
        <w:t>% к уровню 2018г.). Район посещают с выступлениями: цирк, детские аттракционы, луна</w:t>
      </w:r>
      <w:r w:rsidRPr="002E6C3D">
        <w:rPr>
          <w:sz w:val="24"/>
          <w:szCs w:val="24"/>
        </w:rPr>
        <w:sym w:font="Symbol" w:char="F02D"/>
      </w:r>
      <w:r w:rsidRPr="002E6C3D">
        <w:rPr>
          <w:sz w:val="24"/>
          <w:szCs w:val="24"/>
        </w:rPr>
        <w:t>парк и др. В кинотеатре «Колос» в летнее время демонстрируются мультфильмы, работники кинотеатра с киноустановкой выезжают по селам с показами фильмов. Распространение получил формат 3Д.</w:t>
      </w:r>
    </w:p>
    <w:p w:rsidR="00EC06B6" w:rsidRPr="002E6C3D" w:rsidRDefault="00EC06B6" w:rsidP="002E6C3D">
      <w:pPr>
        <w:shd w:val="clear" w:color="auto" w:fill="FFFFFF"/>
        <w:jc w:val="both"/>
        <w:rPr>
          <w:sz w:val="24"/>
          <w:szCs w:val="24"/>
        </w:rPr>
      </w:pPr>
      <w:r w:rsidRPr="002E6C3D">
        <w:rPr>
          <w:spacing w:val="-1"/>
          <w:sz w:val="24"/>
          <w:szCs w:val="24"/>
        </w:rPr>
        <w:t xml:space="preserve">              </w:t>
      </w:r>
      <w:proofErr w:type="gramStart"/>
      <w:r w:rsidRPr="002E6C3D">
        <w:rPr>
          <w:spacing w:val="-1"/>
          <w:sz w:val="24"/>
          <w:szCs w:val="24"/>
        </w:rPr>
        <w:t xml:space="preserve">В муниципальном образовании действует сеть учреждений культуры, которая насчитывает 5 </w:t>
      </w:r>
      <w:r w:rsidRPr="002E6C3D">
        <w:rPr>
          <w:sz w:val="24"/>
          <w:szCs w:val="24"/>
        </w:rPr>
        <w:t xml:space="preserve">сельских домов культуры и клубов, один районный дом культуры «Салют», </w:t>
      </w:r>
      <w:r w:rsidRPr="002E6C3D">
        <w:rPr>
          <w:spacing w:val="5"/>
          <w:sz w:val="24"/>
          <w:szCs w:val="24"/>
        </w:rPr>
        <w:t xml:space="preserve">которые в 2011 году вошли в Централизованную клубную систему, 3 </w:t>
      </w:r>
      <w:r w:rsidRPr="002E6C3D">
        <w:rPr>
          <w:spacing w:val="3"/>
          <w:sz w:val="24"/>
          <w:szCs w:val="24"/>
        </w:rPr>
        <w:t xml:space="preserve">сельских библиотечных филиала, 2 районные библиотеки, которые входят </w:t>
      </w:r>
      <w:r w:rsidRPr="002E6C3D">
        <w:rPr>
          <w:spacing w:val="5"/>
          <w:sz w:val="24"/>
          <w:szCs w:val="24"/>
        </w:rPr>
        <w:t xml:space="preserve">в Централизованную библиотечную систему Новосергиевского района, </w:t>
      </w:r>
      <w:r w:rsidRPr="002E6C3D">
        <w:rPr>
          <w:sz w:val="24"/>
          <w:szCs w:val="24"/>
        </w:rPr>
        <w:t>детская школа искусств и историко - краеведческий музей.</w:t>
      </w:r>
      <w:proofErr w:type="gramEnd"/>
    </w:p>
    <w:p w:rsidR="00EC06B6" w:rsidRPr="002E6C3D" w:rsidRDefault="00EC06B6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В 2006 году открыт Новосергиевский историко-краеведческий музей. В нем имеется 8 залов: зал Славы, национальной культуры, природы, Новосергиевка в 21 веке и др. Музей со своими экспонатами выставлялся в городах Бугуруслан, Оренбург, Сорочинск. В 2018 году историко - краеведческий музей посетило 3000 человек, в течение года прошли Уроки мужества, встречи трех поколений. Музей отмечен дипломом 3 степени за участие в конкурсе «Растим патриотов России», и благодарственным письмом за выставочный проект и документальный фильм «Льняные смотрины» в 9 областном форуме культурно - развлекательных программ.</w:t>
      </w:r>
    </w:p>
    <w:p w:rsidR="00EC06B6" w:rsidRPr="002E6C3D" w:rsidRDefault="00EC06B6" w:rsidP="002E6C3D">
      <w:pPr>
        <w:shd w:val="clear" w:color="auto" w:fill="FFFFFF"/>
        <w:ind w:right="24"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Сохраняются и развиваются традиции народного творчества, </w:t>
      </w:r>
      <w:r w:rsidRPr="002E6C3D">
        <w:rPr>
          <w:spacing w:val="1"/>
          <w:sz w:val="24"/>
          <w:szCs w:val="24"/>
        </w:rPr>
        <w:t xml:space="preserve">национальной культуры. Имея высокий уровень исполнения, многие коллективы принимают участие в </w:t>
      </w:r>
      <w:r w:rsidRPr="002E6C3D">
        <w:rPr>
          <w:sz w:val="24"/>
          <w:szCs w:val="24"/>
        </w:rPr>
        <w:t xml:space="preserve">областных мероприятиях, где достойно представляют наш Новосергиевский </w:t>
      </w:r>
      <w:r w:rsidRPr="002E6C3D">
        <w:rPr>
          <w:spacing w:val="8"/>
          <w:sz w:val="24"/>
          <w:szCs w:val="24"/>
        </w:rPr>
        <w:t xml:space="preserve">район. </w:t>
      </w:r>
    </w:p>
    <w:p w:rsidR="00EC06B6" w:rsidRPr="002E6C3D" w:rsidRDefault="00EC06B6" w:rsidP="002E6C3D">
      <w:pPr>
        <w:shd w:val="clear" w:color="auto" w:fill="FFFFFF"/>
        <w:ind w:firstLine="708"/>
        <w:jc w:val="both"/>
        <w:rPr>
          <w:spacing w:val="-2"/>
          <w:sz w:val="24"/>
          <w:szCs w:val="24"/>
        </w:rPr>
      </w:pPr>
      <w:r w:rsidRPr="002E6C3D">
        <w:rPr>
          <w:spacing w:val="-6"/>
          <w:sz w:val="24"/>
          <w:szCs w:val="24"/>
        </w:rPr>
        <w:t xml:space="preserve">В ДШИ занимаются </w:t>
      </w:r>
      <w:r w:rsidR="004C25CA" w:rsidRPr="002E6C3D">
        <w:rPr>
          <w:spacing w:val="-6"/>
          <w:sz w:val="24"/>
          <w:szCs w:val="24"/>
        </w:rPr>
        <w:t xml:space="preserve">около </w:t>
      </w:r>
      <w:r w:rsidRPr="002E6C3D">
        <w:rPr>
          <w:spacing w:val="-6"/>
          <w:sz w:val="24"/>
          <w:szCs w:val="24"/>
        </w:rPr>
        <w:t xml:space="preserve">400 учащихся на 7 отделениях. Учащиеся ДШИ и </w:t>
      </w:r>
      <w:r w:rsidRPr="002E6C3D">
        <w:rPr>
          <w:spacing w:val="1"/>
          <w:sz w:val="24"/>
          <w:szCs w:val="24"/>
        </w:rPr>
        <w:t xml:space="preserve">преподаватели, принимая участие в областных конкурсах, занимают </w:t>
      </w:r>
      <w:r w:rsidRPr="002E6C3D">
        <w:rPr>
          <w:spacing w:val="-2"/>
          <w:sz w:val="24"/>
          <w:szCs w:val="24"/>
        </w:rPr>
        <w:t>призовые места.</w:t>
      </w:r>
    </w:p>
    <w:p w:rsidR="00EC06B6" w:rsidRPr="002E6C3D" w:rsidRDefault="00EC06B6" w:rsidP="002E6C3D">
      <w:pPr>
        <w:pStyle w:val="3"/>
        <w:spacing w:before="0" w:line="240" w:lineRule="auto"/>
        <w:ind w:firstLine="720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Обеспеченность книгами и журналами в библиотеках на 100 человек населения составляет 465. Обеспеченность учреждениями культурно-досугового типа на уровне 153,2 учреждений на 100 тыс. населения. </w:t>
      </w:r>
    </w:p>
    <w:p w:rsidR="00EC06B6" w:rsidRPr="002E6C3D" w:rsidRDefault="00EC06B6" w:rsidP="002E6C3D">
      <w:pPr>
        <w:ind w:firstLine="720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Обеспеченность общедоступными библиотеками и обеспеченность учреждениями культурно-досугового типа останется на прежнем уровне, так как открытие новых учреждений не запланировано.</w:t>
      </w:r>
    </w:p>
    <w:p w:rsidR="00B8051E" w:rsidRPr="002E6C3D" w:rsidRDefault="00B8051E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Распространены услуги тамады и музыкального оформления на свадьбах, юбилеях и других семейных праздниках.</w:t>
      </w:r>
    </w:p>
    <w:p w:rsidR="00B8051E" w:rsidRPr="002E6C3D" w:rsidRDefault="00B8051E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lastRenderedPageBreak/>
        <w:t>Услуги учреждений культуры не являются услугами первой необходимости для населения, поэтому при снижении общей платежеспособности их объем снижается.</w:t>
      </w:r>
    </w:p>
    <w:p w:rsidR="00EC06B6" w:rsidRPr="002E6C3D" w:rsidRDefault="006369FC" w:rsidP="002E6C3D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E6C3D">
        <w:rPr>
          <w:b/>
          <w:i/>
          <w:sz w:val="24"/>
          <w:szCs w:val="24"/>
        </w:rPr>
        <w:t>В 20</w:t>
      </w:r>
      <w:r w:rsidR="00EC06B6" w:rsidRPr="002E6C3D">
        <w:rPr>
          <w:b/>
          <w:i/>
          <w:sz w:val="24"/>
          <w:szCs w:val="24"/>
        </w:rPr>
        <w:t>20</w:t>
      </w:r>
      <w:r w:rsidRPr="002E6C3D">
        <w:rPr>
          <w:b/>
          <w:i/>
          <w:sz w:val="24"/>
          <w:szCs w:val="24"/>
        </w:rPr>
        <w:t>-2024 гг.</w:t>
      </w:r>
      <w:r w:rsidRPr="002E6C3D">
        <w:rPr>
          <w:sz w:val="24"/>
          <w:szCs w:val="24"/>
        </w:rPr>
        <w:t xml:space="preserve"> прогнозируется небольшой рост объема услуг: </w:t>
      </w:r>
      <w:r w:rsidR="00EC06B6" w:rsidRPr="002E6C3D">
        <w:rPr>
          <w:sz w:val="24"/>
          <w:szCs w:val="24"/>
        </w:rPr>
        <w:t xml:space="preserve">100,1% в 2020 г., 100,1% в 2021 г., 100,1% в 2022 г., 100,1% в 2023 г., 100,1% в 2024 г. </w:t>
      </w:r>
    </w:p>
    <w:p w:rsidR="00B8051E" w:rsidRPr="002E6C3D" w:rsidRDefault="00B8051E" w:rsidP="002E6C3D">
      <w:pPr>
        <w:ind w:firstLine="709"/>
        <w:jc w:val="both"/>
        <w:rPr>
          <w:b/>
          <w:sz w:val="24"/>
          <w:szCs w:val="24"/>
          <w:u w:val="single"/>
        </w:rPr>
      </w:pPr>
    </w:p>
    <w:p w:rsidR="00B8051E" w:rsidRPr="002E6C3D" w:rsidRDefault="00B8051E" w:rsidP="002E6C3D">
      <w:pPr>
        <w:shd w:val="clear" w:color="auto" w:fill="FFFFFF"/>
        <w:ind w:firstLine="709"/>
        <w:jc w:val="both"/>
        <w:rPr>
          <w:sz w:val="24"/>
          <w:szCs w:val="24"/>
        </w:rPr>
      </w:pPr>
      <w:r w:rsidRPr="002E6C3D">
        <w:rPr>
          <w:b/>
          <w:sz w:val="24"/>
          <w:szCs w:val="24"/>
          <w:u w:val="single"/>
        </w:rPr>
        <w:t xml:space="preserve">Услуги гостиниц </w:t>
      </w:r>
      <w:r w:rsidRPr="002E6C3D">
        <w:rPr>
          <w:sz w:val="24"/>
          <w:szCs w:val="24"/>
        </w:rPr>
        <w:t>представлены  двумя гостиницами:</w:t>
      </w:r>
    </w:p>
    <w:p w:rsidR="00B8051E" w:rsidRPr="002E6C3D" w:rsidRDefault="00B8051E" w:rsidP="002E6C3D">
      <w:pPr>
        <w:shd w:val="clear" w:color="auto" w:fill="FFFFFF"/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-</w:t>
      </w:r>
      <w:r w:rsidRPr="002E6C3D">
        <w:rPr>
          <w:sz w:val="24"/>
          <w:szCs w:val="24"/>
        </w:rPr>
        <w:tab/>
        <w:t>первая гостиница МУП «Новосергиевское жилищно-коммунальное хозяйство»  здание №1 открыто в 1991 году на базе бывшего здания районного отдела образования, вместимостью 30 мест, здание № 2 введено в эксплуатацию в 2004 году, содержится на балансе МУП «Новосергиевское жилищно-коммунальное хозяйство», вместимость составляет 15 человек,</w:t>
      </w:r>
    </w:p>
    <w:p w:rsidR="00B8051E" w:rsidRPr="002E6C3D" w:rsidRDefault="00B8051E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-</w:t>
      </w:r>
      <w:r w:rsidRPr="002E6C3D">
        <w:rPr>
          <w:sz w:val="24"/>
          <w:szCs w:val="24"/>
        </w:rPr>
        <w:tab/>
        <w:t>вторая гостиница расположена на автовокзале, открыта индивидуальным предпринимателем в 2008 году, вместимостью 16 человек.</w:t>
      </w:r>
    </w:p>
    <w:p w:rsidR="00B8051E" w:rsidRPr="002E6C3D" w:rsidRDefault="00B8051E" w:rsidP="002E6C3D">
      <w:pPr>
        <w:ind w:firstLine="709"/>
        <w:jc w:val="both"/>
        <w:rPr>
          <w:sz w:val="24"/>
          <w:szCs w:val="24"/>
        </w:rPr>
      </w:pPr>
      <w:r w:rsidRPr="002E6C3D">
        <w:rPr>
          <w:b/>
          <w:sz w:val="24"/>
          <w:szCs w:val="24"/>
        </w:rPr>
        <w:t xml:space="preserve">В 2018 г. </w:t>
      </w:r>
      <w:r w:rsidRPr="002E6C3D">
        <w:rPr>
          <w:sz w:val="24"/>
          <w:szCs w:val="24"/>
        </w:rPr>
        <w:t xml:space="preserve">услуги гостиниц возросли на 2,0 %, в связи с большим количеством работников нефтедобывающих организаций, которые работают вахтовым методом. </w:t>
      </w:r>
    </w:p>
    <w:p w:rsidR="00B8051E" w:rsidRPr="002E6C3D" w:rsidRDefault="00B8051E" w:rsidP="002E6C3D">
      <w:pPr>
        <w:ind w:firstLine="709"/>
        <w:jc w:val="both"/>
        <w:rPr>
          <w:sz w:val="24"/>
          <w:szCs w:val="24"/>
        </w:rPr>
      </w:pPr>
      <w:r w:rsidRPr="002E6C3D">
        <w:rPr>
          <w:b/>
          <w:sz w:val="24"/>
          <w:szCs w:val="24"/>
        </w:rPr>
        <w:t xml:space="preserve">В 2019 г. </w:t>
      </w:r>
      <w:r w:rsidRPr="002E6C3D">
        <w:rPr>
          <w:sz w:val="24"/>
          <w:szCs w:val="24"/>
        </w:rPr>
        <w:t>по прогнозу</w:t>
      </w:r>
      <w:r w:rsidRPr="002E6C3D">
        <w:rPr>
          <w:b/>
          <w:sz w:val="24"/>
          <w:szCs w:val="24"/>
        </w:rPr>
        <w:t xml:space="preserve"> </w:t>
      </w:r>
      <w:r w:rsidRPr="002E6C3D">
        <w:rPr>
          <w:sz w:val="24"/>
          <w:szCs w:val="24"/>
        </w:rPr>
        <w:t xml:space="preserve">темп прироста составит 4,3% к уровню 2018 года. </w:t>
      </w:r>
      <w:r w:rsidR="00753ECD" w:rsidRPr="002E6C3D">
        <w:rPr>
          <w:sz w:val="24"/>
          <w:szCs w:val="24"/>
        </w:rPr>
        <w:t>О</w:t>
      </w:r>
      <w:r w:rsidRPr="002E6C3D">
        <w:rPr>
          <w:sz w:val="24"/>
          <w:szCs w:val="24"/>
        </w:rPr>
        <w:t>ткрыт</w:t>
      </w:r>
      <w:r w:rsidR="00753ECD" w:rsidRPr="002E6C3D">
        <w:rPr>
          <w:sz w:val="24"/>
          <w:szCs w:val="24"/>
        </w:rPr>
        <w:t>а</w:t>
      </w:r>
      <w:r w:rsidRPr="002E6C3D">
        <w:rPr>
          <w:sz w:val="24"/>
          <w:szCs w:val="24"/>
        </w:rPr>
        <w:t xml:space="preserve"> гостиниц</w:t>
      </w:r>
      <w:r w:rsidR="00753ECD" w:rsidRPr="002E6C3D">
        <w:rPr>
          <w:sz w:val="24"/>
          <w:szCs w:val="24"/>
        </w:rPr>
        <w:t>а</w:t>
      </w:r>
      <w:r w:rsidRPr="002E6C3D">
        <w:rPr>
          <w:sz w:val="24"/>
          <w:szCs w:val="24"/>
        </w:rPr>
        <w:t xml:space="preserve"> «Эдем» </w:t>
      </w:r>
      <w:r w:rsidR="00EE6512" w:rsidRPr="002E6C3D">
        <w:rPr>
          <w:sz w:val="24"/>
          <w:szCs w:val="24"/>
        </w:rPr>
        <w:t xml:space="preserve">индивидуальным предпринимателем </w:t>
      </w:r>
      <w:r w:rsidRPr="002E6C3D">
        <w:rPr>
          <w:sz w:val="24"/>
          <w:szCs w:val="24"/>
        </w:rPr>
        <w:t>в пос.</w:t>
      </w:r>
      <w:r w:rsidR="00753ECD" w:rsidRPr="002E6C3D">
        <w:rPr>
          <w:sz w:val="24"/>
          <w:szCs w:val="24"/>
        </w:rPr>
        <w:t xml:space="preserve"> </w:t>
      </w:r>
      <w:r w:rsidRPr="002E6C3D">
        <w:rPr>
          <w:sz w:val="24"/>
          <w:szCs w:val="24"/>
        </w:rPr>
        <w:t>Новосергиевка.</w:t>
      </w:r>
    </w:p>
    <w:p w:rsidR="00541B4D" w:rsidRPr="002E6C3D" w:rsidRDefault="00541B4D" w:rsidP="002E6C3D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E6C3D">
        <w:rPr>
          <w:b/>
          <w:i/>
          <w:sz w:val="24"/>
          <w:szCs w:val="24"/>
        </w:rPr>
        <w:t>В 2020-2024 гг.</w:t>
      </w:r>
      <w:r w:rsidRPr="002E6C3D">
        <w:rPr>
          <w:sz w:val="24"/>
          <w:szCs w:val="24"/>
        </w:rPr>
        <w:t xml:space="preserve"> прогнозируется небольшой рост объема услуг: 100,1% в 2020 г., 100,1% в 2021 г., 100,1% в 2022 г., 100,1% в 2023 г., 100,1% в 2024 г. </w:t>
      </w:r>
    </w:p>
    <w:p w:rsidR="00EE6512" w:rsidRPr="002E6C3D" w:rsidRDefault="00B8051E" w:rsidP="002E6C3D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E6C3D">
        <w:rPr>
          <w:b/>
          <w:sz w:val="24"/>
          <w:szCs w:val="24"/>
          <w:u w:val="single"/>
          <w:lang w:eastAsia="ru-RU"/>
        </w:rPr>
        <w:t>Медицинские услуги</w:t>
      </w:r>
      <w:r w:rsidRPr="002E6C3D">
        <w:rPr>
          <w:sz w:val="24"/>
          <w:szCs w:val="24"/>
          <w:lang w:eastAsia="ru-RU"/>
        </w:rPr>
        <w:t xml:space="preserve"> уменьшились на 6,3% </w:t>
      </w:r>
      <w:r w:rsidRPr="002E6C3D">
        <w:rPr>
          <w:b/>
          <w:sz w:val="24"/>
          <w:szCs w:val="24"/>
          <w:lang w:eastAsia="ru-RU"/>
        </w:rPr>
        <w:t>в 2018 г.</w:t>
      </w:r>
      <w:r w:rsidRPr="002E6C3D">
        <w:rPr>
          <w:sz w:val="24"/>
          <w:szCs w:val="24"/>
          <w:lang w:eastAsia="ru-RU"/>
        </w:rPr>
        <w:t xml:space="preserve"> за счет уменьшения объема услуг, оказываемых частными стоматологическими поликлиникам</w:t>
      </w:r>
      <w:proofErr w:type="gramStart"/>
      <w:r w:rsidRPr="002E6C3D">
        <w:rPr>
          <w:sz w:val="24"/>
          <w:szCs w:val="24"/>
          <w:lang w:eastAsia="ru-RU"/>
        </w:rPr>
        <w:t>и ООО</w:t>
      </w:r>
      <w:proofErr w:type="gramEnd"/>
      <w:r w:rsidRPr="002E6C3D">
        <w:rPr>
          <w:sz w:val="24"/>
          <w:szCs w:val="24"/>
          <w:lang w:eastAsia="ru-RU"/>
        </w:rPr>
        <w:t xml:space="preserve"> «</w:t>
      </w:r>
      <w:proofErr w:type="spellStart"/>
      <w:r w:rsidRPr="002E6C3D">
        <w:rPr>
          <w:sz w:val="24"/>
          <w:szCs w:val="24"/>
          <w:lang w:eastAsia="ru-RU"/>
        </w:rPr>
        <w:t>Стома</w:t>
      </w:r>
      <w:proofErr w:type="spellEnd"/>
      <w:r w:rsidRPr="002E6C3D">
        <w:rPr>
          <w:sz w:val="24"/>
          <w:szCs w:val="24"/>
          <w:lang w:eastAsia="ru-RU"/>
        </w:rPr>
        <w:t>», ООО «</w:t>
      </w:r>
      <w:proofErr w:type="spellStart"/>
      <w:r w:rsidRPr="002E6C3D">
        <w:rPr>
          <w:sz w:val="24"/>
          <w:szCs w:val="24"/>
          <w:lang w:eastAsia="ru-RU"/>
        </w:rPr>
        <w:t>Дента</w:t>
      </w:r>
      <w:proofErr w:type="spellEnd"/>
      <w:r w:rsidRPr="002E6C3D">
        <w:rPr>
          <w:sz w:val="24"/>
          <w:szCs w:val="24"/>
          <w:lang w:eastAsia="ru-RU"/>
        </w:rPr>
        <w:t xml:space="preserve">-Люкс» также по причине невысокой платежеспособности населения. Был открыт частный медицинский центр «Белая Роза» с широким набором медицинских услуг. </w:t>
      </w:r>
      <w:r w:rsidR="00EE6512" w:rsidRPr="002E6C3D">
        <w:rPr>
          <w:sz w:val="24"/>
          <w:szCs w:val="24"/>
        </w:rPr>
        <w:t>Услугами стоматологий пользуются не только жители Новосергиевского поссовета, но и соседних районов и регионов.</w:t>
      </w:r>
    </w:p>
    <w:p w:rsidR="00B8051E" w:rsidRPr="002E6C3D" w:rsidRDefault="00B8051E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В </w:t>
      </w:r>
      <w:r w:rsidRPr="002E6C3D">
        <w:rPr>
          <w:b/>
          <w:sz w:val="24"/>
          <w:szCs w:val="24"/>
        </w:rPr>
        <w:t xml:space="preserve">2019 г. </w:t>
      </w:r>
      <w:r w:rsidRPr="002E6C3D">
        <w:rPr>
          <w:sz w:val="24"/>
          <w:szCs w:val="24"/>
        </w:rPr>
        <w:t xml:space="preserve">прогнозируется небольшой рост медицинских услуг по сравнению с уровнем 2018 года – 100,1 %. </w:t>
      </w:r>
    </w:p>
    <w:p w:rsidR="006369FC" w:rsidRPr="002E6C3D" w:rsidRDefault="006369FC" w:rsidP="002E6C3D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E6C3D">
        <w:rPr>
          <w:b/>
          <w:i/>
          <w:sz w:val="24"/>
          <w:szCs w:val="24"/>
        </w:rPr>
        <w:t>В 20</w:t>
      </w:r>
      <w:r w:rsidR="00EF65A0" w:rsidRPr="002E6C3D">
        <w:rPr>
          <w:b/>
          <w:i/>
          <w:sz w:val="24"/>
          <w:szCs w:val="24"/>
        </w:rPr>
        <w:t>20</w:t>
      </w:r>
      <w:r w:rsidRPr="002E6C3D">
        <w:rPr>
          <w:b/>
          <w:i/>
          <w:sz w:val="24"/>
          <w:szCs w:val="24"/>
        </w:rPr>
        <w:t>-2024 гг.</w:t>
      </w:r>
      <w:r w:rsidRPr="002E6C3D">
        <w:rPr>
          <w:sz w:val="24"/>
          <w:szCs w:val="24"/>
        </w:rPr>
        <w:t xml:space="preserve"> прогнозируется небольшой рост объема услуг: 100,1% в 2020 г., 100,1% в 2021 г., 100,1% в 2022 г., 100,1% в 2023 г., 100,1% в 2024 г. </w:t>
      </w:r>
    </w:p>
    <w:p w:rsidR="00EE6512" w:rsidRPr="002E6C3D" w:rsidRDefault="00EE6512" w:rsidP="002E6C3D">
      <w:pPr>
        <w:ind w:firstLine="709"/>
        <w:jc w:val="both"/>
        <w:rPr>
          <w:sz w:val="24"/>
          <w:szCs w:val="24"/>
        </w:rPr>
      </w:pPr>
    </w:p>
    <w:p w:rsidR="00B8051E" w:rsidRPr="002E6C3D" w:rsidRDefault="00EE6512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Востребованы </w:t>
      </w:r>
      <w:r w:rsidR="00EF65A0" w:rsidRPr="002E6C3D">
        <w:rPr>
          <w:sz w:val="24"/>
          <w:szCs w:val="24"/>
        </w:rPr>
        <w:t xml:space="preserve"> в последние годы </w:t>
      </w:r>
      <w:r w:rsidR="00B8051E" w:rsidRPr="002E6C3D">
        <w:rPr>
          <w:b/>
          <w:sz w:val="24"/>
          <w:szCs w:val="24"/>
          <w:u w:val="single"/>
        </w:rPr>
        <w:t>ветеринарны</w:t>
      </w:r>
      <w:r w:rsidR="00EF65A0" w:rsidRPr="002E6C3D">
        <w:rPr>
          <w:b/>
          <w:sz w:val="24"/>
          <w:szCs w:val="24"/>
          <w:u w:val="single"/>
        </w:rPr>
        <w:t>е</w:t>
      </w:r>
      <w:r w:rsidR="00B8051E" w:rsidRPr="002E6C3D">
        <w:rPr>
          <w:b/>
          <w:sz w:val="24"/>
          <w:szCs w:val="24"/>
          <w:u w:val="single"/>
        </w:rPr>
        <w:t xml:space="preserve"> услуг</w:t>
      </w:r>
      <w:r w:rsidR="00EF65A0" w:rsidRPr="002E6C3D">
        <w:rPr>
          <w:b/>
          <w:sz w:val="24"/>
          <w:szCs w:val="24"/>
          <w:u w:val="single"/>
        </w:rPr>
        <w:t>и</w:t>
      </w:r>
      <w:proofErr w:type="gramStart"/>
      <w:r w:rsidRPr="002E6C3D">
        <w:rPr>
          <w:sz w:val="24"/>
          <w:szCs w:val="24"/>
        </w:rPr>
        <w:t xml:space="preserve"> .</w:t>
      </w:r>
      <w:proofErr w:type="gramEnd"/>
      <w:r w:rsidRPr="002E6C3D">
        <w:rPr>
          <w:sz w:val="24"/>
          <w:szCs w:val="24"/>
        </w:rPr>
        <w:t xml:space="preserve"> Снижение темпов роста</w:t>
      </w:r>
      <w:r w:rsidR="00B8051E" w:rsidRPr="002E6C3D">
        <w:rPr>
          <w:b/>
          <w:sz w:val="24"/>
          <w:szCs w:val="24"/>
          <w:u w:val="single"/>
        </w:rPr>
        <w:t xml:space="preserve"> </w:t>
      </w:r>
      <w:r w:rsidR="00B8051E" w:rsidRPr="002E6C3D">
        <w:rPr>
          <w:b/>
          <w:sz w:val="24"/>
          <w:szCs w:val="24"/>
        </w:rPr>
        <w:t>в 2018 г.</w:t>
      </w:r>
      <w:r w:rsidR="00B8051E" w:rsidRPr="002E6C3D">
        <w:rPr>
          <w:sz w:val="24"/>
          <w:szCs w:val="24"/>
        </w:rPr>
        <w:t xml:space="preserve"> составило 5,5 %, </w:t>
      </w:r>
      <w:r w:rsidR="00B8051E" w:rsidRPr="002E6C3D">
        <w:rPr>
          <w:b/>
          <w:sz w:val="24"/>
          <w:szCs w:val="24"/>
        </w:rPr>
        <w:t>в 2019 г.</w:t>
      </w:r>
      <w:r w:rsidR="00B8051E" w:rsidRPr="002E6C3D">
        <w:rPr>
          <w:sz w:val="24"/>
          <w:szCs w:val="24"/>
        </w:rPr>
        <w:t xml:space="preserve">  темп роста по оценке составит – 98%. Причина снижение - низкая платежеспособность населения; уровень цен остается без изменений</w:t>
      </w:r>
      <w:r w:rsidR="00EF65A0" w:rsidRPr="002E6C3D">
        <w:rPr>
          <w:sz w:val="24"/>
          <w:szCs w:val="24"/>
        </w:rPr>
        <w:t xml:space="preserve">. </w:t>
      </w:r>
      <w:r w:rsidR="006369FC" w:rsidRPr="002E6C3D">
        <w:rPr>
          <w:sz w:val="24"/>
          <w:szCs w:val="24"/>
        </w:rPr>
        <w:t>Наблюдается спад поголовья скота в личных подворьях и увеличение домашних питомцев.</w:t>
      </w:r>
    </w:p>
    <w:p w:rsidR="006369FC" w:rsidRPr="002E6C3D" w:rsidRDefault="006369FC" w:rsidP="002E6C3D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E6C3D">
        <w:rPr>
          <w:b/>
          <w:i/>
          <w:sz w:val="24"/>
          <w:szCs w:val="24"/>
        </w:rPr>
        <w:t>В 20</w:t>
      </w:r>
      <w:r w:rsidR="00EF65A0" w:rsidRPr="002E6C3D">
        <w:rPr>
          <w:b/>
          <w:i/>
          <w:sz w:val="24"/>
          <w:szCs w:val="24"/>
        </w:rPr>
        <w:t>20</w:t>
      </w:r>
      <w:r w:rsidRPr="002E6C3D">
        <w:rPr>
          <w:b/>
          <w:i/>
          <w:sz w:val="24"/>
          <w:szCs w:val="24"/>
        </w:rPr>
        <w:t>-2024 гг.</w:t>
      </w:r>
      <w:r w:rsidRPr="002E6C3D">
        <w:rPr>
          <w:sz w:val="24"/>
          <w:szCs w:val="24"/>
        </w:rPr>
        <w:t xml:space="preserve"> прогнозируется объем услуг на уровне 201</w:t>
      </w:r>
      <w:r w:rsidR="00EF65A0" w:rsidRPr="002E6C3D">
        <w:rPr>
          <w:sz w:val="24"/>
          <w:szCs w:val="24"/>
        </w:rPr>
        <w:t>9</w:t>
      </w:r>
      <w:r w:rsidRPr="002E6C3D">
        <w:rPr>
          <w:sz w:val="24"/>
          <w:szCs w:val="24"/>
        </w:rPr>
        <w:t xml:space="preserve"> года. </w:t>
      </w:r>
    </w:p>
    <w:p w:rsidR="00EE6512" w:rsidRPr="002E6C3D" w:rsidRDefault="00EE6512" w:rsidP="002E6C3D">
      <w:pPr>
        <w:ind w:firstLine="709"/>
        <w:jc w:val="both"/>
        <w:rPr>
          <w:sz w:val="24"/>
          <w:szCs w:val="24"/>
        </w:rPr>
      </w:pPr>
    </w:p>
    <w:p w:rsidR="00B8051E" w:rsidRPr="002E6C3D" w:rsidRDefault="00B8051E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 </w:t>
      </w:r>
      <w:r w:rsidRPr="002E6C3D">
        <w:rPr>
          <w:b/>
          <w:sz w:val="24"/>
          <w:szCs w:val="24"/>
          <w:u w:val="single"/>
        </w:rPr>
        <w:t>Услуги юридического характера</w:t>
      </w:r>
      <w:r w:rsidRPr="002E6C3D">
        <w:rPr>
          <w:sz w:val="24"/>
          <w:szCs w:val="24"/>
        </w:rPr>
        <w:t xml:space="preserve"> представлены нотариусом, адвокатами и частными юридическими консультациями. </w:t>
      </w:r>
      <w:r w:rsidRPr="002E6C3D">
        <w:rPr>
          <w:b/>
          <w:sz w:val="24"/>
          <w:szCs w:val="24"/>
        </w:rPr>
        <w:t xml:space="preserve">В 2018 г. </w:t>
      </w:r>
      <w:r w:rsidRPr="002E6C3D">
        <w:rPr>
          <w:sz w:val="24"/>
          <w:szCs w:val="24"/>
        </w:rPr>
        <w:t>темп роста составил 98,0 %.</w:t>
      </w:r>
    </w:p>
    <w:p w:rsidR="00B8051E" w:rsidRPr="002E6C3D" w:rsidRDefault="00B8051E" w:rsidP="002E6C3D">
      <w:pPr>
        <w:shd w:val="clear" w:color="auto" w:fill="FFFFFF"/>
        <w:ind w:firstLine="709"/>
        <w:jc w:val="both"/>
        <w:rPr>
          <w:sz w:val="24"/>
          <w:szCs w:val="24"/>
        </w:rPr>
      </w:pPr>
      <w:r w:rsidRPr="002E6C3D">
        <w:rPr>
          <w:b/>
          <w:sz w:val="24"/>
          <w:szCs w:val="24"/>
        </w:rPr>
        <w:t>На 2019 г.</w:t>
      </w:r>
      <w:r w:rsidRPr="002E6C3D">
        <w:rPr>
          <w:sz w:val="24"/>
          <w:szCs w:val="24"/>
        </w:rPr>
        <w:t xml:space="preserve"> прогнозируется увеличение темпа роста на 0,2 %.  Значительных изменений в структуре организаций не произошло. Жители района обращаются к юридическим услугам в том же объеме: для оформления недвижимости, для принятия наследства, представления в суде и др.</w:t>
      </w:r>
    </w:p>
    <w:p w:rsidR="006369FC" w:rsidRPr="002E6C3D" w:rsidRDefault="006369FC" w:rsidP="002E6C3D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Количество граждан, обращающихся за юридическими услугами, значительно не изменяется.</w:t>
      </w:r>
      <w:r w:rsidRPr="002E6C3D">
        <w:rPr>
          <w:b/>
          <w:i/>
          <w:sz w:val="24"/>
          <w:szCs w:val="24"/>
        </w:rPr>
        <w:t xml:space="preserve"> В 20</w:t>
      </w:r>
      <w:r w:rsidR="00EF65A0" w:rsidRPr="002E6C3D">
        <w:rPr>
          <w:b/>
          <w:i/>
          <w:sz w:val="24"/>
          <w:szCs w:val="24"/>
        </w:rPr>
        <w:t>20</w:t>
      </w:r>
      <w:r w:rsidRPr="002E6C3D">
        <w:rPr>
          <w:b/>
          <w:i/>
          <w:sz w:val="24"/>
          <w:szCs w:val="24"/>
        </w:rPr>
        <w:t>-2024 гг.</w:t>
      </w:r>
      <w:r w:rsidRPr="002E6C3D">
        <w:rPr>
          <w:sz w:val="24"/>
          <w:szCs w:val="24"/>
        </w:rPr>
        <w:t xml:space="preserve"> прогнозируется объем услуг на уровне 201</w:t>
      </w:r>
      <w:r w:rsidR="00EF65A0" w:rsidRPr="002E6C3D">
        <w:rPr>
          <w:sz w:val="24"/>
          <w:szCs w:val="24"/>
        </w:rPr>
        <w:t>9</w:t>
      </w:r>
      <w:r w:rsidRPr="002E6C3D">
        <w:rPr>
          <w:sz w:val="24"/>
          <w:szCs w:val="24"/>
        </w:rPr>
        <w:t xml:space="preserve"> года. </w:t>
      </w:r>
    </w:p>
    <w:p w:rsidR="00EE6512" w:rsidRPr="002E6C3D" w:rsidRDefault="00EE6512" w:rsidP="002E6C3D">
      <w:pPr>
        <w:shd w:val="clear" w:color="auto" w:fill="FFFFFF"/>
        <w:ind w:firstLine="709"/>
        <w:jc w:val="both"/>
        <w:rPr>
          <w:sz w:val="24"/>
          <w:szCs w:val="24"/>
          <w:highlight w:val="yellow"/>
        </w:rPr>
      </w:pPr>
    </w:p>
    <w:p w:rsidR="006369FC" w:rsidRPr="002E6C3D" w:rsidRDefault="00B8051E" w:rsidP="002E6C3D">
      <w:pPr>
        <w:ind w:firstLine="709"/>
        <w:jc w:val="both"/>
        <w:rPr>
          <w:sz w:val="24"/>
          <w:szCs w:val="24"/>
        </w:rPr>
      </w:pPr>
      <w:r w:rsidRPr="002E6C3D">
        <w:rPr>
          <w:b/>
          <w:sz w:val="24"/>
          <w:szCs w:val="24"/>
          <w:u w:val="single"/>
        </w:rPr>
        <w:t xml:space="preserve">Услуги образования </w:t>
      </w:r>
      <w:r w:rsidRPr="002E6C3D">
        <w:rPr>
          <w:b/>
          <w:sz w:val="24"/>
          <w:szCs w:val="24"/>
        </w:rPr>
        <w:t>в 2018 г.</w:t>
      </w:r>
      <w:r w:rsidRPr="002E6C3D">
        <w:rPr>
          <w:sz w:val="24"/>
          <w:szCs w:val="24"/>
        </w:rPr>
        <w:t xml:space="preserve"> возросли на 5,2%. Количество объектов дошкольных учреждений не изменилось. </w:t>
      </w:r>
      <w:r w:rsidR="006369FC" w:rsidRPr="002E6C3D">
        <w:rPr>
          <w:sz w:val="24"/>
          <w:szCs w:val="24"/>
        </w:rPr>
        <w:t xml:space="preserve">На территории п. Новосергиевка функционируют 5 детских садиков, которые посещают </w:t>
      </w:r>
      <w:r w:rsidR="000B1E7C" w:rsidRPr="002E6C3D">
        <w:rPr>
          <w:sz w:val="24"/>
          <w:szCs w:val="24"/>
        </w:rPr>
        <w:t>778</w:t>
      </w:r>
      <w:r w:rsidR="006369FC" w:rsidRPr="002E6C3D">
        <w:rPr>
          <w:sz w:val="24"/>
          <w:szCs w:val="24"/>
        </w:rPr>
        <w:t xml:space="preserve"> детей. В целях доступности дошкольного образования продолжают работу дошкольные группы кратковременного пребывания на базе 2-х школ НСОШ №4 и Землянская ОШ, которые посещают </w:t>
      </w:r>
      <w:r w:rsidR="000B1E7C" w:rsidRPr="002E6C3D">
        <w:rPr>
          <w:sz w:val="24"/>
          <w:szCs w:val="24"/>
        </w:rPr>
        <w:t>8</w:t>
      </w:r>
      <w:r w:rsidR="006369FC" w:rsidRPr="002E6C3D">
        <w:rPr>
          <w:sz w:val="24"/>
          <w:szCs w:val="24"/>
        </w:rPr>
        <w:t xml:space="preserve">7 </w:t>
      </w:r>
      <w:r w:rsidR="000B1E7C" w:rsidRPr="002E6C3D">
        <w:rPr>
          <w:sz w:val="24"/>
          <w:szCs w:val="24"/>
        </w:rPr>
        <w:t>детей</w:t>
      </w:r>
      <w:r w:rsidR="006369FC" w:rsidRPr="002E6C3D">
        <w:rPr>
          <w:sz w:val="24"/>
          <w:szCs w:val="24"/>
        </w:rPr>
        <w:t xml:space="preserve">. </w:t>
      </w:r>
      <w:r w:rsidR="00AA5876" w:rsidRPr="002E6C3D">
        <w:rPr>
          <w:sz w:val="24"/>
          <w:szCs w:val="24"/>
        </w:rPr>
        <w:t>На базе ДДТ работает школа раннего развития «</w:t>
      </w:r>
      <w:proofErr w:type="spellStart"/>
      <w:r w:rsidR="00AA5876" w:rsidRPr="002E6C3D">
        <w:rPr>
          <w:sz w:val="24"/>
          <w:szCs w:val="24"/>
        </w:rPr>
        <w:t>Филлипок</w:t>
      </w:r>
      <w:proofErr w:type="spellEnd"/>
      <w:r w:rsidR="00AA5876" w:rsidRPr="002E6C3D">
        <w:rPr>
          <w:sz w:val="24"/>
          <w:szCs w:val="24"/>
        </w:rPr>
        <w:t>»</w:t>
      </w:r>
      <w:r w:rsidR="000B1E7C" w:rsidRPr="002E6C3D">
        <w:rPr>
          <w:sz w:val="24"/>
          <w:szCs w:val="24"/>
        </w:rPr>
        <w:t xml:space="preserve"> </w:t>
      </w:r>
      <w:r w:rsidR="00AA5876" w:rsidRPr="002E6C3D">
        <w:rPr>
          <w:sz w:val="24"/>
          <w:szCs w:val="24"/>
        </w:rPr>
        <w:t xml:space="preserve">– 10 групп, которые посещают </w:t>
      </w:r>
      <w:r w:rsidR="00AA5876" w:rsidRPr="002E6C3D">
        <w:rPr>
          <w:sz w:val="24"/>
          <w:szCs w:val="24"/>
        </w:rPr>
        <w:lastRenderedPageBreak/>
        <w:t>1</w:t>
      </w:r>
      <w:r w:rsidR="00100F7C" w:rsidRPr="002E6C3D">
        <w:rPr>
          <w:sz w:val="24"/>
          <w:szCs w:val="24"/>
        </w:rPr>
        <w:t>16</w:t>
      </w:r>
      <w:r w:rsidR="00AA5876" w:rsidRPr="002E6C3D">
        <w:rPr>
          <w:sz w:val="24"/>
          <w:szCs w:val="24"/>
        </w:rPr>
        <w:t xml:space="preserve">  ребятишек</w:t>
      </w:r>
      <w:r w:rsidR="00100F7C" w:rsidRPr="002E6C3D">
        <w:rPr>
          <w:sz w:val="24"/>
          <w:szCs w:val="24"/>
        </w:rPr>
        <w:t>; в общей сложности посещают кружки и объединения 1359 детей</w:t>
      </w:r>
      <w:r w:rsidR="00AA5876" w:rsidRPr="002E6C3D">
        <w:rPr>
          <w:sz w:val="24"/>
          <w:szCs w:val="24"/>
        </w:rPr>
        <w:t xml:space="preserve">. </w:t>
      </w:r>
      <w:r w:rsidR="000B1E7C" w:rsidRPr="002E6C3D">
        <w:rPr>
          <w:sz w:val="24"/>
          <w:szCs w:val="24"/>
        </w:rPr>
        <w:t>Имеются 2 учреждения дополнительного образования</w:t>
      </w:r>
      <w:r w:rsidR="00100F7C" w:rsidRPr="002E6C3D">
        <w:rPr>
          <w:sz w:val="24"/>
          <w:szCs w:val="24"/>
        </w:rPr>
        <w:t>:</w:t>
      </w:r>
      <w:r w:rsidR="000B1E7C" w:rsidRPr="002E6C3D">
        <w:rPr>
          <w:sz w:val="24"/>
          <w:szCs w:val="24"/>
        </w:rPr>
        <w:t xml:space="preserve"> </w:t>
      </w:r>
      <w:r w:rsidR="00AA5876" w:rsidRPr="002E6C3D">
        <w:rPr>
          <w:sz w:val="24"/>
          <w:szCs w:val="24"/>
        </w:rPr>
        <w:t xml:space="preserve">ДШИ - </w:t>
      </w:r>
      <w:r w:rsidR="000B1E7C" w:rsidRPr="002E6C3D">
        <w:rPr>
          <w:sz w:val="24"/>
          <w:szCs w:val="24"/>
        </w:rPr>
        <w:t>368</w:t>
      </w:r>
      <w:r w:rsidR="00AA5876" w:rsidRPr="002E6C3D">
        <w:rPr>
          <w:sz w:val="24"/>
          <w:szCs w:val="24"/>
        </w:rPr>
        <w:t xml:space="preserve"> учащихся, ДЮСШ</w:t>
      </w:r>
      <w:r w:rsidR="000B1E7C" w:rsidRPr="002E6C3D">
        <w:rPr>
          <w:sz w:val="24"/>
          <w:szCs w:val="24"/>
        </w:rPr>
        <w:t xml:space="preserve"> </w:t>
      </w:r>
      <w:r w:rsidR="00AA5876" w:rsidRPr="002E6C3D">
        <w:rPr>
          <w:sz w:val="24"/>
          <w:szCs w:val="24"/>
        </w:rPr>
        <w:t xml:space="preserve">-  </w:t>
      </w:r>
      <w:r w:rsidR="000B1E7C" w:rsidRPr="002E6C3D">
        <w:rPr>
          <w:sz w:val="24"/>
          <w:szCs w:val="24"/>
        </w:rPr>
        <w:t xml:space="preserve">1125 </w:t>
      </w:r>
      <w:r w:rsidR="00AA5876" w:rsidRPr="002E6C3D">
        <w:rPr>
          <w:sz w:val="24"/>
          <w:szCs w:val="24"/>
        </w:rPr>
        <w:t>учащихся</w:t>
      </w:r>
      <w:r w:rsidR="000B1E7C" w:rsidRPr="002E6C3D">
        <w:rPr>
          <w:sz w:val="24"/>
          <w:szCs w:val="24"/>
        </w:rPr>
        <w:t>.</w:t>
      </w:r>
    </w:p>
    <w:p w:rsidR="006369FC" w:rsidRPr="002E6C3D" w:rsidRDefault="006369FC" w:rsidP="002E6C3D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6C3D">
        <w:rPr>
          <w:rFonts w:ascii="Times New Roman" w:hAnsi="Times New Roman"/>
          <w:sz w:val="24"/>
          <w:szCs w:val="24"/>
        </w:rPr>
        <w:t>Оплата за содержание в дошкольном учреждении в 2017 году составляла 44 рубля в день.</w:t>
      </w:r>
    </w:p>
    <w:p w:rsidR="00B8051E" w:rsidRPr="002E6C3D" w:rsidRDefault="00B8051E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Оплата за содержание в дошкольном учреждении в 2018</w:t>
      </w:r>
      <w:r w:rsidR="00660A57" w:rsidRPr="002E6C3D">
        <w:rPr>
          <w:sz w:val="24"/>
          <w:szCs w:val="24"/>
        </w:rPr>
        <w:t>-2019</w:t>
      </w:r>
      <w:r w:rsidRPr="002E6C3D">
        <w:rPr>
          <w:sz w:val="24"/>
          <w:szCs w:val="24"/>
        </w:rPr>
        <w:t xml:space="preserve"> год</w:t>
      </w:r>
      <w:r w:rsidR="00660A57" w:rsidRPr="002E6C3D">
        <w:rPr>
          <w:sz w:val="24"/>
          <w:szCs w:val="24"/>
        </w:rPr>
        <w:t>ах</w:t>
      </w:r>
      <w:r w:rsidRPr="002E6C3D">
        <w:rPr>
          <w:sz w:val="24"/>
          <w:szCs w:val="24"/>
        </w:rPr>
        <w:t xml:space="preserve"> составля</w:t>
      </w:r>
      <w:r w:rsidR="00660A57" w:rsidRPr="002E6C3D">
        <w:rPr>
          <w:sz w:val="24"/>
          <w:szCs w:val="24"/>
        </w:rPr>
        <w:t>ет</w:t>
      </w:r>
      <w:r w:rsidRPr="002E6C3D">
        <w:rPr>
          <w:sz w:val="24"/>
          <w:szCs w:val="24"/>
        </w:rPr>
        <w:t xml:space="preserve"> 48 руб. в день.</w:t>
      </w:r>
    </w:p>
    <w:p w:rsidR="00B8051E" w:rsidRPr="002E6C3D" w:rsidRDefault="00B8051E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Осуществляют деятельность школа развития «Кроха» и детский центр творчества, услуги которых пользуются спросом у жителей.  </w:t>
      </w:r>
    </w:p>
    <w:p w:rsidR="00B8051E" w:rsidRPr="002E6C3D" w:rsidRDefault="00B8051E" w:rsidP="002E6C3D">
      <w:pPr>
        <w:ind w:firstLine="709"/>
        <w:jc w:val="both"/>
        <w:rPr>
          <w:sz w:val="24"/>
          <w:szCs w:val="24"/>
        </w:rPr>
      </w:pPr>
      <w:r w:rsidRPr="002E6C3D">
        <w:rPr>
          <w:b/>
          <w:sz w:val="24"/>
          <w:szCs w:val="24"/>
        </w:rPr>
        <w:t>В 2019 г.</w:t>
      </w:r>
      <w:r w:rsidRPr="002E6C3D">
        <w:rPr>
          <w:sz w:val="24"/>
          <w:szCs w:val="24"/>
        </w:rPr>
        <w:t xml:space="preserve"> по оценке объем услуг составит 10,37 млн.</w:t>
      </w:r>
      <w:r w:rsidR="002677A1" w:rsidRPr="002E6C3D">
        <w:rPr>
          <w:sz w:val="24"/>
          <w:szCs w:val="24"/>
        </w:rPr>
        <w:t xml:space="preserve"> </w:t>
      </w:r>
      <w:r w:rsidRPr="002E6C3D">
        <w:rPr>
          <w:sz w:val="24"/>
          <w:szCs w:val="24"/>
        </w:rPr>
        <w:t>руб. (101,0 % к уровню 2018 г.). Количество потребителей услуг дошкольных учреждений растет</w:t>
      </w:r>
      <w:r w:rsidR="002677A1" w:rsidRPr="002E6C3D">
        <w:rPr>
          <w:sz w:val="24"/>
          <w:szCs w:val="24"/>
        </w:rPr>
        <w:t xml:space="preserve"> с каждым годом</w:t>
      </w:r>
      <w:r w:rsidRPr="002E6C3D">
        <w:rPr>
          <w:sz w:val="24"/>
          <w:szCs w:val="24"/>
        </w:rPr>
        <w:t xml:space="preserve">. Услуги частных центров развития детей популярны, количество </w:t>
      </w:r>
      <w:r w:rsidR="002677A1" w:rsidRPr="002E6C3D">
        <w:rPr>
          <w:sz w:val="24"/>
          <w:szCs w:val="24"/>
        </w:rPr>
        <w:t xml:space="preserve">их </w:t>
      </w:r>
      <w:r w:rsidRPr="002E6C3D">
        <w:rPr>
          <w:sz w:val="24"/>
          <w:szCs w:val="24"/>
        </w:rPr>
        <w:t>посетителей увеличивается каждый год.</w:t>
      </w:r>
    </w:p>
    <w:p w:rsidR="006369FC" w:rsidRPr="002E6C3D" w:rsidRDefault="006369FC" w:rsidP="002E6C3D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E6C3D">
        <w:rPr>
          <w:b/>
          <w:i/>
          <w:sz w:val="24"/>
          <w:szCs w:val="24"/>
        </w:rPr>
        <w:t>В 20</w:t>
      </w:r>
      <w:r w:rsidR="00401452" w:rsidRPr="002E6C3D">
        <w:rPr>
          <w:b/>
          <w:i/>
          <w:sz w:val="24"/>
          <w:szCs w:val="24"/>
        </w:rPr>
        <w:t>20</w:t>
      </w:r>
      <w:r w:rsidRPr="002E6C3D">
        <w:rPr>
          <w:b/>
          <w:i/>
          <w:sz w:val="24"/>
          <w:szCs w:val="24"/>
        </w:rPr>
        <w:t>-2024 гг.</w:t>
      </w:r>
      <w:r w:rsidRPr="002E6C3D">
        <w:rPr>
          <w:sz w:val="24"/>
          <w:szCs w:val="24"/>
        </w:rPr>
        <w:t xml:space="preserve"> прогнозируется небольшой рост объема услуг: 100,1% в 2020 г., 100,1% в 2021 г., 100,1% в 2022 г., 100,1% в 2023 г., 100,1% в 2024 г. </w:t>
      </w:r>
    </w:p>
    <w:p w:rsidR="00B8051E" w:rsidRPr="002E6C3D" w:rsidRDefault="00B8051E" w:rsidP="002E6C3D">
      <w:pPr>
        <w:ind w:firstLine="709"/>
        <w:jc w:val="both"/>
        <w:rPr>
          <w:sz w:val="24"/>
          <w:szCs w:val="24"/>
        </w:rPr>
      </w:pPr>
      <w:r w:rsidRPr="002E6C3D">
        <w:rPr>
          <w:b/>
          <w:sz w:val="24"/>
          <w:szCs w:val="24"/>
          <w:u w:val="single"/>
        </w:rPr>
        <w:t>Услуги физической культуры и спорта</w:t>
      </w:r>
      <w:r w:rsidRPr="002E6C3D">
        <w:rPr>
          <w:sz w:val="24"/>
          <w:szCs w:val="24"/>
        </w:rPr>
        <w:t xml:space="preserve">. В </w:t>
      </w:r>
      <w:r w:rsidR="008E0725" w:rsidRPr="002E6C3D">
        <w:rPr>
          <w:sz w:val="24"/>
          <w:szCs w:val="24"/>
        </w:rPr>
        <w:t>поселении</w:t>
      </w:r>
      <w:r w:rsidRPr="002E6C3D">
        <w:rPr>
          <w:sz w:val="24"/>
          <w:szCs w:val="24"/>
        </w:rPr>
        <w:t xml:space="preserve"> на достаточном уровне укреплена спортивная база для занятий и роста спортивного мастерства по  греко-римской борьбе, футболу, волейболу, легкой атлетике, хоккею с шайбой, лыжным гонкам, настольному теннису и плавани</w:t>
      </w:r>
      <w:r w:rsidR="008E0725" w:rsidRPr="002E6C3D">
        <w:rPr>
          <w:sz w:val="24"/>
          <w:szCs w:val="24"/>
        </w:rPr>
        <w:t>ю</w:t>
      </w:r>
      <w:r w:rsidRPr="002E6C3D">
        <w:rPr>
          <w:sz w:val="24"/>
          <w:szCs w:val="24"/>
        </w:rPr>
        <w:t>.</w:t>
      </w:r>
    </w:p>
    <w:p w:rsidR="00B8051E" w:rsidRPr="002E6C3D" w:rsidRDefault="00B8051E" w:rsidP="002E6C3D">
      <w:pPr>
        <w:widowControl w:val="0"/>
        <w:jc w:val="both"/>
        <w:rPr>
          <w:sz w:val="24"/>
          <w:szCs w:val="24"/>
        </w:rPr>
      </w:pPr>
      <w:r w:rsidRPr="002E6C3D">
        <w:rPr>
          <w:spacing w:val="-1"/>
          <w:sz w:val="24"/>
          <w:szCs w:val="24"/>
        </w:rPr>
        <w:tab/>
        <w:t xml:space="preserve">В </w:t>
      </w:r>
      <w:r w:rsidR="008E0725" w:rsidRPr="002E6C3D">
        <w:rPr>
          <w:spacing w:val="-1"/>
          <w:sz w:val="24"/>
          <w:szCs w:val="24"/>
        </w:rPr>
        <w:t>п. Новосергиевка</w:t>
      </w:r>
      <w:r w:rsidRPr="002E6C3D">
        <w:rPr>
          <w:spacing w:val="-1"/>
          <w:sz w:val="24"/>
          <w:szCs w:val="24"/>
        </w:rPr>
        <w:t xml:space="preserve"> расположен спорткомплекс «Урожай», который включает: ледовый дворец, футбольное поле, 2 спортивных зала, стандартную беговую дорожку. </w:t>
      </w:r>
    </w:p>
    <w:p w:rsidR="00B8051E" w:rsidRPr="002E6C3D" w:rsidRDefault="00B8051E" w:rsidP="002E6C3D">
      <w:pPr>
        <w:widowControl w:val="0"/>
        <w:tabs>
          <w:tab w:val="left" w:pos="5940"/>
        </w:tabs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        </w:t>
      </w:r>
      <w:r w:rsidR="002677A1" w:rsidRPr="002E6C3D">
        <w:rPr>
          <w:sz w:val="24"/>
          <w:szCs w:val="24"/>
        </w:rPr>
        <w:t xml:space="preserve"> </w:t>
      </w:r>
      <w:r w:rsidRPr="002E6C3D">
        <w:rPr>
          <w:sz w:val="24"/>
          <w:szCs w:val="24"/>
        </w:rPr>
        <w:t>Действуют физкультурно-оздоровительный компле</w:t>
      </w:r>
      <w:proofErr w:type="gramStart"/>
      <w:r w:rsidRPr="002E6C3D">
        <w:rPr>
          <w:sz w:val="24"/>
          <w:szCs w:val="24"/>
        </w:rPr>
        <w:t>кс с пл</w:t>
      </w:r>
      <w:proofErr w:type="gramEnd"/>
      <w:r w:rsidRPr="002E6C3D">
        <w:rPr>
          <w:sz w:val="24"/>
          <w:szCs w:val="24"/>
        </w:rPr>
        <w:t xml:space="preserve">авательным бассейном «Дельфин», спортивная универсальная многофункциональная площадка в 5 </w:t>
      </w:r>
      <w:proofErr w:type="spellStart"/>
      <w:r w:rsidRPr="002E6C3D">
        <w:rPr>
          <w:sz w:val="24"/>
          <w:szCs w:val="24"/>
        </w:rPr>
        <w:t>мкр</w:t>
      </w:r>
      <w:proofErr w:type="spellEnd"/>
      <w:r w:rsidRPr="002E6C3D">
        <w:rPr>
          <w:sz w:val="24"/>
          <w:szCs w:val="24"/>
        </w:rPr>
        <w:t>. п. Новосергиевка.</w:t>
      </w:r>
    </w:p>
    <w:p w:rsidR="00B8051E" w:rsidRPr="002E6C3D" w:rsidRDefault="00B8051E" w:rsidP="002E6C3D">
      <w:pPr>
        <w:widowControl w:val="0"/>
        <w:tabs>
          <w:tab w:val="left" w:pos="5940"/>
        </w:tabs>
        <w:ind w:firstLine="709"/>
        <w:jc w:val="both"/>
        <w:rPr>
          <w:sz w:val="24"/>
          <w:szCs w:val="24"/>
        </w:rPr>
      </w:pPr>
      <w:r w:rsidRPr="002E6C3D">
        <w:rPr>
          <w:b/>
          <w:sz w:val="24"/>
          <w:szCs w:val="24"/>
        </w:rPr>
        <w:t>В 2018 г</w:t>
      </w:r>
      <w:r w:rsidRPr="002E6C3D">
        <w:rPr>
          <w:sz w:val="24"/>
          <w:szCs w:val="24"/>
        </w:rPr>
        <w:t xml:space="preserve">. произошло небольшое снижение объема услуг - 99,5% к уровню 2017 г., связано со снижением количества посетителей. </w:t>
      </w:r>
    </w:p>
    <w:p w:rsidR="00B8051E" w:rsidRPr="002E6C3D" w:rsidRDefault="00B8051E" w:rsidP="002E6C3D">
      <w:pPr>
        <w:widowControl w:val="0"/>
        <w:tabs>
          <w:tab w:val="left" w:pos="5940"/>
        </w:tabs>
        <w:ind w:firstLine="709"/>
        <w:jc w:val="both"/>
        <w:rPr>
          <w:sz w:val="24"/>
          <w:szCs w:val="24"/>
        </w:rPr>
      </w:pPr>
      <w:r w:rsidRPr="002E6C3D">
        <w:rPr>
          <w:b/>
          <w:sz w:val="24"/>
          <w:szCs w:val="24"/>
        </w:rPr>
        <w:t xml:space="preserve">В 2019 г. </w:t>
      </w:r>
      <w:r w:rsidRPr="002E6C3D">
        <w:rPr>
          <w:sz w:val="24"/>
          <w:szCs w:val="24"/>
        </w:rPr>
        <w:t>прогнозируется объем услуг физической культуры и спорта на уровне 1,8 млн.</w:t>
      </w:r>
      <w:r w:rsidR="002677A1" w:rsidRPr="002E6C3D">
        <w:rPr>
          <w:sz w:val="24"/>
          <w:szCs w:val="24"/>
        </w:rPr>
        <w:t xml:space="preserve"> </w:t>
      </w:r>
      <w:r w:rsidRPr="002E6C3D">
        <w:rPr>
          <w:sz w:val="24"/>
          <w:szCs w:val="24"/>
        </w:rPr>
        <w:t>руб. (101,6%). Предприятия и организации заключают договоры на коллективное посещение спортивного комплекса их работниками.</w:t>
      </w:r>
    </w:p>
    <w:p w:rsidR="00DE24FD" w:rsidRPr="002E6C3D" w:rsidRDefault="00DE24FD" w:rsidP="002E6C3D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E6C3D">
        <w:rPr>
          <w:b/>
          <w:i/>
          <w:sz w:val="24"/>
          <w:szCs w:val="24"/>
        </w:rPr>
        <w:t>В 2020-2024 гг.</w:t>
      </w:r>
      <w:r w:rsidRPr="002E6C3D">
        <w:rPr>
          <w:sz w:val="24"/>
          <w:szCs w:val="24"/>
        </w:rPr>
        <w:t xml:space="preserve"> прогнозируется небольшой рост объема услуг: 100,1% в 2020 г., 100,1% в 2021 г., 100,1% в 2022 г., 100,1% в 2023 г., 100,1% в 2024 г. </w:t>
      </w:r>
    </w:p>
    <w:p w:rsidR="00DE24FD" w:rsidRPr="002E6C3D" w:rsidRDefault="00DE24FD" w:rsidP="002E6C3D">
      <w:pPr>
        <w:widowControl w:val="0"/>
        <w:tabs>
          <w:tab w:val="left" w:pos="5940"/>
        </w:tabs>
        <w:ind w:firstLine="709"/>
        <w:jc w:val="both"/>
        <w:rPr>
          <w:sz w:val="24"/>
          <w:szCs w:val="24"/>
        </w:rPr>
      </w:pPr>
    </w:p>
    <w:p w:rsidR="00B8051E" w:rsidRPr="002E6C3D" w:rsidRDefault="00B8051E" w:rsidP="002E6C3D">
      <w:pPr>
        <w:ind w:firstLine="709"/>
        <w:jc w:val="both"/>
        <w:rPr>
          <w:sz w:val="24"/>
          <w:szCs w:val="24"/>
        </w:rPr>
      </w:pPr>
      <w:r w:rsidRPr="002E6C3D">
        <w:rPr>
          <w:b/>
          <w:sz w:val="24"/>
          <w:szCs w:val="24"/>
          <w:u w:val="single"/>
        </w:rPr>
        <w:t xml:space="preserve">Социальные услуги </w:t>
      </w:r>
      <w:r w:rsidRPr="002E6C3D">
        <w:rPr>
          <w:b/>
          <w:sz w:val="24"/>
          <w:szCs w:val="24"/>
        </w:rPr>
        <w:t>в 2018 г.</w:t>
      </w:r>
      <w:r w:rsidRPr="002E6C3D">
        <w:rPr>
          <w:sz w:val="24"/>
          <w:szCs w:val="24"/>
        </w:rPr>
        <w:t xml:space="preserve"> составили 0,52 млн.</w:t>
      </w:r>
      <w:r w:rsidR="008E0725" w:rsidRPr="002E6C3D">
        <w:rPr>
          <w:sz w:val="24"/>
          <w:szCs w:val="24"/>
        </w:rPr>
        <w:t xml:space="preserve"> </w:t>
      </w:r>
      <w:r w:rsidRPr="002E6C3D">
        <w:rPr>
          <w:sz w:val="24"/>
          <w:szCs w:val="24"/>
        </w:rPr>
        <w:t>руб. Услуги представлены Комплексным центром социального обслуживания населения, который имеет 1 приют для проживания престарелых на 20</w:t>
      </w:r>
      <w:r w:rsidRPr="002E6C3D">
        <w:rPr>
          <w:color w:val="C00000"/>
          <w:sz w:val="24"/>
          <w:szCs w:val="24"/>
        </w:rPr>
        <w:t xml:space="preserve"> </w:t>
      </w:r>
      <w:r w:rsidRPr="002E6C3D">
        <w:rPr>
          <w:sz w:val="24"/>
          <w:szCs w:val="24"/>
        </w:rPr>
        <w:t xml:space="preserve">мест. </w:t>
      </w:r>
    </w:p>
    <w:p w:rsidR="008E0725" w:rsidRPr="002E6C3D" w:rsidRDefault="00B8051E" w:rsidP="002E6C3D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E6C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2019 г. </w:t>
      </w:r>
      <w:r w:rsidRPr="002E6C3D">
        <w:rPr>
          <w:rFonts w:ascii="Times New Roman" w:eastAsia="Times New Roman" w:hAnsi="Times New Roman"/>
          <w:sz w:val="24"/>
          <w:szCs w:val="24"/>
          <w:lang w:eastAsia="ru-RU"/>
        </w:rPr>
        <w:t>темп роста составит 100,</w:t>
      </w:r>
      <w:r w:rsidR="00DE24FD" w:rsidRPr="002E6C3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E6C3D">
        <w:rPr>
          <w:rFonts w:ascii="Times New Roman" w:eastAsia="Times New Roman" w:hAnsi="Times New Roman"/>
          <w:sz w:val="24"/>
          <w:szCs w:val="24"/>
          <w:lang w:eastAsia="ru-RU"/>
        </w:rPr>
        <w:t xml:space="preserve">%. </w:t>
      </w:r>
      <w:r w:rsidR="008E0725" w:rsidRPr="002E6C3D">
        <w:rPr>
          <w:rFonts w:ascii="Times New Roman" w:hAnsi="Times New Roman"/>
          <w:sz w:val="24"/>
          <w:szCs w:val="24"/>
        </w:rPr>
        <w:t xml:space="preserve">Увеличение оборота связано с ростом количества ситуаций, когда пожилому человеку требуется жилье (пожар, жизненные обстоятельства, проблемы с родственниками). </w:t>
      </w:r>
    </w:p>
    <w:p w:rsidR="008E0725" w:rsidRPr="002E6C3D" w:rsidRDefault="008E0725" w:rsidP="002E6C3D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E6C3D">
        <w:rPr>
          <w:b/>
          <w:i/>
          <w:sz w:val="24"/>
          <w:szCs w:val="24"/>
        </w:rPr>
        <w:t>В 20</w:t>
      </w:r>
      <w:r w:rsidR="00DE24FD" w:rsidRPr="002E6C3D">
        <w:rPr>
          <w:b/>
          <w:i/>
          <w:sz w:val="24"/>
          <w:szCs w:val="24"/>
        </w:rPr>
        <w:t>20</w:t>
      </w:r>
      <w:r w:rsidRPr="002E6C3D">
        <w:rPr>
          <w:b/>
          <w:i/>
          <w:sz w:val="24"/>
          <w:szCs w:val="24"/>
        </w:rPr>
        <w:t>-2024 гг.</w:t>
      </w:r>
      <w:r w:rsidRPr="002E6C3D">
        <w:rPr>
          <w:sz w:val="24"/>
          <w:szCs w:val="24"/>
        </w:rPr>
        <w:t xml:space="preserve"> прогнозируется небольшой рост объема услуг: 100,1% в 2020 г., 100,1% в 2021 г., 100,1% в 2022 г., 100,1% в 2023 г., 100,1% в 2024 г. </w:t>
      </w:r>
    </w:p>
    <w:p w:rsidR="00B8051E" w:rsidRPr="002E6C3D" w:rsidRDefault="00B8051E" w:rsidP="002E6C3D">
      <w:pPr>
        <w:ind w:firstLine="709"/>
        <w:jc w:val="both"/>
        <w:rPr>
          <w:sz w:val="24"/>
          <w:szCs w:val="24"/>
        </w:rPr>
      </w:pPr>
    </w:p>
    <w:p w:rsidR="00B8051E" w:rsidRPr="002E6C3D" w:rsidRDefault="00B8051E" w:rsidP="002E6C3D">
      <w:pPr>
        <w:ind w:firstLine="709"/>
        <w:jc w:val="both"/>
        <w:rPr>
          <w:sz w:val="24"/>
          <w:szCs w:val="24"/>
        </w:rPr>
      </w:pPr>
      <w:r w:rsidRPr="002E6C3D">
        <w:rPr>
          <w:b/>
          <w:sz w:val="24"/>
          <w:szCs w:val="24"/>
          <w:u w:val="single"/>
        </w:rPr>
        <w:t xml:space="preserve">Прочие виды услуг: </w:t>
      </w:r>
      <w:r w:rsidRPr="002E6C3D">
        <w:rPr>
          <w:sz w:val="24"/>
          <w:szCs w:val="24"/>
        </w:rPr>
        <w:t>темп прироста составит в 2018 г. 112,0%. По оценке 2019 г.  – 103,0%.</w:t>
      </w:r>
    </w:p>
    <w:p w:rsidR="00B8051E" w:rsidRPr="002E6C3D" w:rsidRDefault="00B8051E" w:rsidP="002E6C3D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2E6C3D">
        <w:rPr>
          <w:color w:val="000000"/>
          <w:sz w:val="24"/>
          <w:szCs w:val="24"/>
        </w:rPr>
        <w:t>Положительный темп роста платных услуг</w:t>
      </w:r>
      <w:r w:rsidRPr="002E6C3D">
        <w:rPr>
          <w:color w:val="FF0000"/>
          <w:sz w:val="24"/>
          <w:szCs w:val="24"/>
        </w:rPr>
        <w:t xml:space="preserve"> </w:t>
      </w:r>
      <w:r w:rsidRPr="002E6C3D">
        <w:rPr>
          <w:color w:val="000000"/>
          <w:sz w:val="24"/>
          <w:szCs w:val="24"/>
        </w:rPr>
        <w:t xml:space="preserve">связан, прежде всего, с необходимостью определенных услуг (медицинские, образовательные, ритуальные, коммунальные, жилищные), с определенным количеством на территории </w:t>
      </w:r>
      <w:r w:rsidR="008E0725" w:rsidRPr="002E6C3D">
        <w:rPr>
          <w:color w:val="000000"/>
          <w:sz w:val="24"/>
          <w:szCs w:val="24"/>
        </w:rPr>
        <w:t>поселения</w:t>
      </w:r>
      <w:r w:rsidRPr="002E6C3D">
        <w:rPr>
          <w:color w:val="000000"/>
          <w:sz w:val="24"/>
          <w:szCs w:val="24"/>
        </w:rPr>
        <w:t xml:space="preserve"> работников нефтедобывающих организаций, имеющих доходы выше среднего для жителей </w:t>
      </w:r>
      <w:r w:rsidR="008E0725" w:rsidRPr="002E6C3D">
        <w:rPr>
          <w:color w:val="000000"/>
          <w:sz w:val="24"/>
          <w:szCs w:val="24"/>
        </w:rPr>
        <w:t>территории</w:t>
      </w:r>
      <w:r w:rsidRPr="002E6C3D">
        <w:rPr>
          <w:color w:val="000000"/>
          <w:sz w:val="24"/>
          <w:szCs w:val="24"/>
        </w:rPr>
        <w:t xml:space="preserve">. </w:t>
      </w:r>
      <w:proofErr w:type="gramEnd"/>
    </w:p>
    <w:p w:rsidR="00DA59CE" w:rsidRPr="002E6C3D" w:rsidRDefault="00DA59CE" w:rsidP="002E6C3D">
      <w:pPr>
        <w:ind w:firstLine="709"/>
        <w:jc w:val="both"/>
        <w:rPr>
          <w:color w:val="000000"/>
          <w:sz w:val="24"/>
          <w:szCs w:val="24"/>
        </w:rPr>
      </w:pPr>
    </w:p>
    <w:p w:rsidR="00DA59CE" w:rsidRPr="002E6C3D" w:rsidRDefault="00DA59CE" w:rsidP="002E6C3D">
      <w:pPr>
        <w:ind w:firstLine="709"/>
        <w:jc w:val="both"/>
        <w:rPr>
          <w:color w:val="000000"/>
          <w:sz w:val="24"/>
          <w:szCs w:val="24"/>
        </w:rPr>
      </w:pPr>
      <w:r w:rsidRPr="002E6C3D">
        <w:rPr>
          <w:color w:val="000000"/>
          <w:sz w:val="24"/>
          <w:szCs w:val="24"/>
        </w:rPr>
        <w:t>В 2018 году объем платных услуг увеличился на 1,25% по сравнению с 2017 г.</w:t>
      </w:r>
      <w:r w:rsidRPr="002E6C3D">
        <w:rPr>
          <w:sz w:val="24"/>
          <w:szCs w:val="24"/>
        </w:rPr>
        <w:t xml:space="preserve"> за счет увеличения стоимости.</w:t>
      </w:r>
      <w:r w:rsidRPr="002E6C3D">
        <w:rPr>
          <w:color w:val="FF0000"/>
          <w:sz w:val="24"/>
          <w:szCs w:val="24"/>
        </w:rPr>
        <w:t xml:space="preserve"> </w:t>
      </w:r>
      <w:r w:rsidRPr="002E6C3D">
        <w:rPr>
          <w:b/>
          <w:sz w:val="24"/>
          <w:szCs w:val="24"/>
        </w:rPr>
        <w:t xml:space="preserve">По оценке 2019 г. </w:t>
      </w:r>
      <w:r w:rsidRPr="002E6C3D">
        <w:rPr>
          <w:sz w:val="24"/>
          <w:szCs w:val="24"/>
        </w:rPr>
        <w:t xml:space="preserve">объем платных услуг составит </w:t>
      </w:r>
      <w:r w:rsidR="008A2127" w:rsidRPr="002E6C3D">
        <w:rPr>
          <w:sz w:val="24"/>
          <w:szCs w:val="24"/>
        </w:rPr>
        <w:t>4</w:t>
      </w:r>
      <w:r w:rsidR="00660A57" w:rsidRPr="002E6C3D">
        <w:rPr>
          <w:sz w:val="24"/>
          <w:szCs w:val="24"/>
        </w:rPr>
        <w:t>73,6</w:t>
      </w:r>
      <w:r w:rsidRPr="002E6C3D">
        <w:rPr>
          <w:color w:val="000000"/>
          <w:sz w:val="24"/>
          <w:szCs w:val="24"/>
        </w:rPr>
        <w:t xml:space="preserve"> млн. руб., или 100,74% к уровню 2018 года в сопоставимых ценах. Снижение темпов индекса </w:t>
      </w:r>
      <w:r w:rsidRPr="002E6C3D">
        <w:rPr>
          <w:color w:val="000000"/>
          <w:sz w:val="24"/>
          <w:szCs w:val="24"/>
        </w:rPr>
        <w:lastRenderedPageBreak/>
        <w:t xml:space="preserve">роста по сравнению с 2018 г. произойдет по причине, что оценка осуществляется к значению 2018г, где был скачок роста, затем наблюдается </w:t>
      </w:r>
      <w:proofErr w:type="gramStart"/>
      <w:r w:rsidRPr="002E6C3D">
        <w:rPr>
          <w:color w:val="000000"/>
          <w:sz w:val="24"/>
          <w:szCs w:val="24"/>
        </w:rPr>
        <w:t>более плавный</w:t>
      </w:r>
      <w:proofErr w:type="gramEnd"/>
      <w:r w:rsidRPr="002E6C3D">
        <w:rPr>
          <w:color w:val="000000"/>
          <w:sz w:val="24"/>
          <w:szCs w:val="24"/>
        </w:rPr>
        <w:t xml:space="preserve"> рост. Скачок произошел за счет увеличения объема транспортных услуг нефтедобывающим предприятиям, МУП «Коммунальщик» увеличил объем услуг, т.к. явл</w:t>
      </w:r>
      <w:r w:rsidR="00660A57" w:rsidRPr="002E6C3D">
        <w:rPr>
          <w:color w:val="000000"/>
          <w:sz w:val="24"/>
          <w:szCs w:val="24"/>
        </w:rPr>
        <w:t>яется единственной организацией</w:t>
      </w:r>
      <w:r w:rsidRPr="002E6C3D">
        <w:rPr>
          <w:color w:val="000000"/>
          <w:sz w:val="24"/>
          <w:szCs w:val="24"/>
        </w:rPr>
        <w:t xml:space="preserve">, имеющей лицензию на пассажирские перевозки.   </w:t>
      </w:r>
    </w:p>
    <w:p w:rsidR="008E0725" w:rsidRPr="002E6C3D" w:rsidRDefault="00B8051E" w:rsidP="002E6C3D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6C3D">
        <w:rPr>
          <w:rFonts w:ascii="Times New Roman" w:eastAsia="Times New Roman" w:hAnsi="Times New Roman"/>
          <w:sz w:val="24"/>
          <w:szCs w:val="24"/>
          <w:lang w:eastAsia="ru-RU"/>
        </w:rPr>
        <w:t>С 2020 года прогнозируется улучшение ситуации на рынке оказания услуг населению за счет замедления инфляционных процессов. Данная ситуация положительно скажется на динамике показателей платных услуг.</w:t>
      </w:r>
      <w:r w:rsidR="008E0725" w:rsidRPr="002E6C3D">
        <w:rPr>
          <w:rFonts w:ascii="Times New Roman" w:hAnsi="Times New Roman"/>
          <w:sz w:val="24"/>
          <w:szCs w:val="24"/>
        </w:rPr>
        <w:t xml:space="preserve"> При данной экономической ситуации население старается экономить свой бюджет и тратить его на товары и услуги первой необходимости. Рост регулируемых тарифов организаций на услуги, отпущенные населению (газ, электроэнергия, тепловая энергия, водоснабжение и водоотведение), приводит к снижению объема потребления данных услуг, с режимом строгой экономии частью населения.</w:t>
      </w:r>
    </w:p>
    <w:p w:rsidR="00B8051E" w:rsidRPr="002E6C3D" w:rsidRDefault="00B8051E" w:rsidP="002E6C3D">
      <w:pPr>
        <w:ind w:firstLine="709"/>
        <w:jc w:val="both"/>
        <w:rPr>
          <w:sz w:val="24"/>
          <w:szCs w:val="24"/>
        </w:rPr>
      </w:pPr>
      <w:r w:rsidRPr="002E6C3D">
        <w:rPr>
          <w:b/>
          <w:bCs/>
          <w:i/>
          <w:iCs/>
          <w:sz w:val="24"/>
          <w:szCs w:val="24"/>
          <w:shd w:val="clear" w:color="auto" w:fill="FFFFFF"/>
        </w:rPr>
        <w:t>На 2020-2024гг. прогнозируются следующие темпы роста услуг населению к достигнутому уровню.</w:t>
      </w:r>
      <w:r w:rsidRPr="002E6C3D">
        <w:rPr>
          <w:sz w:val="24"/>
          <w:szCs w:val="24"/>
        </w:rPr>
        <w:t xml:space="preserve"> Темпы роста составят: в 2020 г. –100,3 %; в 2021г. –100,4; в 2022 г. – 101,0%, в 2023 г. – 101,6</w:t>
      </w:r>
      <w:r w:rsidR="00DC02B6" w:rsidRPr="002E6C3D">
        <w:rPr>
          <w:sz w:val="24"/>
          <w:szCs w:val="24"/>
        </w:rPr>
        <w:t>%, в 2024 г. – 102,6</w:t>
      </w:r>
      <w:r w:rsidRPr="002E6C3D">
        <w:rPr>
          <w:sz w:val="24"/>
          <w:szCs w:val="24"/>
        </w:rPr>
        <w:t xml:space="preserve">%. </w:t>
      </w:r>
    </w:p>
    <w:p w:rsidR="00B8051E" w:rsidRPr="002E6C3D" w:rsidRDefault="00B8051E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Рост значений показателей платных услуг населению будет наблюдаться по причине жизненной необходимости в платных услугах образования и здравоохранения.</w:t>
      </w:r>
    </w:p>
    <w:p w:rsidR="00B8051E" w:rsidRPr="002E6C3D" w:rsidRDefault="00B8051E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Основной удельный вес будут занимать такие услуги, как – коммунальные услуги, связь, транспорт, образование, здравоохранение, бытовые и ветеринарные услуги.</w:t>
      </w:r>
    </w:p>
    <w:p w:rsidR="00B8051E" w:rsidRPr="002E6C3D" w:rsidRDefault="00B8051E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Так как в  условиях рыночной конкуренции особое значение придается качеству предоставляемых услуг, дальнейшая работа будет направлена на улучшение культуры и качества предоставляемых услуг.</w:t>
      </w:r>
    </w:p>
    <w:p w:rsidR="00B8051E" w:rsidRPr="002E6C3D" w:rsidRDefault="00B8051E" w:rsidP="002E6C3D">
      <w:pPr>
        <w:ind w:firstLine="709"/>
        <w:jc w:val="both"/>
        <w:rPr>
          <w:sz w:val="24"/>
          <w:szCs w:val="24"/>
          <w:highlight w:val="yellow"/>
        </w:rPr>
      </w:pPr>
    </w:p>
    <w:p w:rsidR="001D6E37" w:rsidRPr="002E6C3D" w:rsidRDefault="001D6E37" w:rsidP="002E6C3D">
      <w:pPr>
        <w:pStyle w:val="40"/>
        <w:keepNext/>
        <w:keepLines/>
        <w:shd w:val="clear" w:color="auto" w:fill="auto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2E6C3D">
        <w:rPr>
          <w:b/>
          <w:sz w:val="24"/>
          <w:szCs w:val="24"/>
        </w:rPr>
        <w:t xml:space="preserve">«ТРУД И ЗАНЯТОСТЬ»                    </w:t>
      </w:r>
    </w:p>
    <w:p w:rsidR="001D6E37" w:rsidRPr="002E6C3D" w:rsidRDefault="001D6E37" w:rsidP="002E6C3D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Повышение уровня жизни населения, уровня оплаты труда, занятости населения, снижения негативных последствий безработицы относятся к наиболее актуальным задачам органов государственной власти и органов местного самоуправления.</w:t>
      </w:r>
    </w:p>
    <w:p w:rsidR="00067F61" w:rsidRPr="002E6C3D" w:rsidRDefault="00067F61" w:rsidP="002E6C3D">
      <w:pPr>
        <w:pStyle w:val="a3"/>
        <w:ind w:firstLine="708"/>
        <w:rPr>
          <w:sz w:val="24"/>
          <w:szCs w:val="24"/>
        </w:rPr>
      </w:pPr>
      <w:r w:rsidRPr="002E6C3D">
        <w:rPr>
          <w:sz w:val="24"/>
          <w:szCs w:val="24"/>
        </w:rPr>
        <w:t>Спрос на рабочую силу определяется динамикой объема производства, инвестиционной активностью.</w:t>
      </w:r>
    </w:p>
    <w:p w:rsidR="00067F61" w:rsidRPr="002E6C3D" w:rsidRDefault="00067F61" w:rsidP="002E6C3D">
      <w:pPr>
        <w:shd w:val="clear" w:color="auto" w:fill="FFFFFF"/>
        <w:ind w:firstLine="720"/>
        <w:jc w:val="both"/>
        <w:rPr>
          <w:color w:val="000000"/>
          <w:spacing w:val="1"/>
          <w:sz w:val="24"/>
          <w:szCs w:val="24"/>
        </w:rPr>
      </w:pPr>
      <w:r w:rsidRPr="002E6C3D">
        <w:rPr>
          <w:color w:val="000000"/>
          <w:spacing w:val="-4"/>
          <w:sz w:val="24"/>
          <w:szCs w:val="24"/>
        </w:rPr>
        <w:t xml:space="preserve">На территории муниципального образования последовательно реализовываются  социально-экономические программы развития территории, </w:t>
      </w:r>
      <w:r w:rsidRPr="002E6C3D">
        <w:rPr>
          <w:sz w:val="24"/>
          <w:szCs w:val="24"/>
        </w:rPr>
        <w:t xml:space="preserve">районная Программа дополнительных мер снижения напряженности на рынке труда в Новосергиевском районе. </w:t>
      </w:r>
      <w:r w:rsidRPr="002E6C3D">
        <w:rPr>
          <w:color w:val="000000"/>
          <w:spacing w:val="4"/>
          <w:sz w:val="24"/>
          <w:szCs w:val="24"/>
        </w:rPr>
        <w:t xml:space="preserve">Основные </w:t>
      </w:r>
      <w:r w:rsidRPr="002E6C3D">
        <w:rPr>
          <w:color w:val="000000"/>
          <w:spacing w:val="5"/>
          <w:sz w:val="24"/>
          <w:szCs w:val="24"/>
        </w:rPr>
        <w:t xml:space="preserve">направления ее реализации - это увеличение размера пособия, выделение средств на </w:t>
      </w:r>
      <w:r w:rsidRPr="002E6C3D">
        <w:rPr>
          <w:color w:val="000000"/>
          <w:spacing w:val="1"/>
          <w:sz w:val="24"/>
          <w:szCs w:val="24"/>
        </w:rPr>
        <w:t xml:space="preserve">обучение незанятого населения, общественные работы  и </w:t>
      </w:r>
      <w:proofErr w:type="spellStart"/>
      <w:r w:rsidRPr="002E6C3D">
        <w:rPr>
          <w:color w:val="000000"/>
          <w:spacing w:val="1"/>
          <w:sz w:val="24"/>
          <w:szCs w:val="24"/>
        </w:rPr>
        <w:t>самозанятость</w:t>
      </w:r>
      <w:proofErr w:type="spellEnd"/>
      <w:r w:rsidRPr="002E6C3D">
        <w:rPr>
          <w:color w:val="000000"/>
          <w:spacing w:val="1"/>
          <w:sz w:val="24"/>
          <w:szCs w:val="24"/>
        </w:rPr>
        <w:t xml:space="preserve"> населения.</w:t>
      </w:r>
    </w:p>
    <w:p w:rsidR="00FB48AD" w:rsidRPr="002E6C3D" w:rsidRDefault="00FB48AD" w:rsidP="002E6C3D">
      <w:pPr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 w:rsidRPr="002E6C3D">
        <w:rPr>
          <w:sz w:val="24"/>
          <w:szCs w:val="24"/>
        </w:rPr>
        <w:t>За последние годы отмечалось  снижение числа работников малых и средних предприятий, индивидуальных предпринимателей, к чему  привело принятие Федерального закона от 24 июля 2009 г. N 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 в соответствии с которым произошло значительное увеличение сумм страховых взносов</w:t>
      </w:r>
      <w:proofErr w:type="gramEnd"/>
      <w:r w:rsidRPr="002E6C3D">
        <w:rPr>
          <w:sz w:val="24"/>
          <w:szCs w:val="24"/>
        </w:rPr>
        <w:t xml:space="preserve"> в государственные внебюджетные фонды.  Прогнозируется небольшой рост числа малых предприятий и численности занятых на них в 2019-2024 гг.</w:t>
      </w:r>
    </w:p>
    <w:p w:rsidR="00FB48AD" w:rsidRPr="002E6C3D" w:rsidRDefault="00FB48AD" w:rsidP="002E6C3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В крестьянских (фермерских) хозяйствах изменения численности занятых не прогнозируются. </w:t>
      </w:r>
    </w:p>
    <w:p w:rsidR="00FB48AD" w:rsidRPr="002E6C3D" w:rsidRDefault="00FB48AD" w:rsidP="002E6C3D">
      <w:pPr>
        <w:pStyle w:val="3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Прогноз социально-экономического развития Новосергиевского поссовета на 2019 год и на период до 2024 г. не предусматривает значительных изменений в</w:t>
      </w:r>
      <w:r w:rsidRPr="002E6C3D">
        <w:rPr>
          <w:rStyle w:val="TrebuchetMS"/>
          <w:rFonts w:ascii="Times New Roman" w:hAnsi="Times New Roman" w:cs="Times New Roman"/>
          <w:sz w:val="24"/>
          <w:szCs w:val="24"/>
        </w:rPr>
        <w:t xml:space="preserve"> развитии отраслей </w:t>
      </w:r>
      <w:r w:rsidRPr="002E6C3D">
        <w:rPr>
          <w:sz w:val="24"/>
          <w:szCs w:val="24"/>
        </w:rPr>
        <w:t xml:space="preserve"> экономики, росте и сокращении объемов производства, поэтому прогноз распределения трудовых ресурсов предполагает сохранить сложившиеся пропорции на рынке труда.</w:t>
      </w:r>
    </w:p>
    <w:p w:rsidR="001D6E37" w:rsidRPr="002E6C3D" w:rsidRDefault="001D6E37" w:rsidP="002E6C3D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E6C3D">
        <w:rPr>
          <w:b/>
          <w:sz w:val="24"/>
          <w:szCs w:val="24"/>
          <w:u w:val="single"/>
        </w:rPr>
        <w:lastRenderedPageBreak/>
        <w:t>В 2018 г.</w:t>
      </w:r>
      <w:r w:rsidRPr="002E6C3D">
        <w:rPr>
          <w:b/>
          <w:sz w:val="24"/>
          <w:szCs w:val="24"/>
        </w:rPr>
        <w:t xml:space="preserve"> </w:t>
      </w:r>
      <w:r w:rsidRPr="002E6C3D">
        <w:rPr>
          <w:sz w:val="24"/>
          <w:szCs w:val="24"/>
        </w:rPr>
        <w:t xml:space="preserve">по статистическим данным численность населения снизилась на </w:t>
      </w:r>
      <w:r w:rsidR="00583182" w:rsidRPr="002E6C3D">
        <w:rPr>
          <w:sz w:val="24"/>
          <w:szCs w:val="24"/>
        </w:rPr>
        <w:t xml:space="preserve">80 </w:t>
      </w:r>
      <w:r w:rsidRPr="002E6C3D">
        <w:rPr>
          <w:sz w:val="24"/>
          <w:szCs w:val="24"/>
        </w:rPr>
        <w:t>человек за счет превышения показателя смертности над рождаемостью, выезда населения на постоянное проживание в г.</w:t>
      </w:r>
      <w:r w:rsidR="00583182" w:rsidRPr="002E6C3D">
        <w:rPr>
          <w:sz w:val="24"/>
          <w:szCs w:val="24"/>
        </w:rPr>
        <w:t xml:space="preserve"> </w:t>
      </w:r>
      <w:r w:rsidRPr="002E6C3D">
        <w:rPr>
          <w:sz w:val="24"/>
          <w:szCs w:val="24"/>
        </w:rPr>
        <w:t>Оренбург и другие регионы Российской Федерации.</w:t>
      </w:r>
    </w:p>
    <w:p w:rsidR="001D6E37" w:rsidRPr="002E6C3D" w:rsidRDefault="001D6E37" w:rsidP="002E6C3D">
      <w:pPr>
        <w:pStyle w:val="3"/>
        <w:spacing w:before="0" w:line="240" w:lineRule="auto"/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Уровень безработицы </w:t>
      </w:r>
      <w:r w:rsidR="00D75A12" w:rsidRPr="002E6C3D">
        <w:rPr>
          <w:sz w:val="24"/>
          <w:szCs w:val="24"/>
        </w:rPr>
        <w:t xml:space="preserve">снизился к </w:t>
      </w:r>
      <w:r w:rsidRPr="002E6C3D">
        <w:rPr>
          <w:sz w:val="24"/>
          <w:szCs w:val="24"/>
        </w:rPr>
        <w:t>уровн</w:t>
      </w:r>
      <w:r w:rsidR="00D75A12" w:rsidRPr="002E6C3D">
        <w:rPr>
          <w:sz w:val="24"/>
          <w:szCs w:val="24"/>
        </w:rPr>
        <w:t>ю</w:t>
      </w:r>
      <w:r w:rsidRPr="002E6C3D">
        <w:rPr>
          <w:sz w:val="24"/>
          <w:szCs w:val="24"/>
        </w:rPr>
        <w:t xml:space="preserve"> 2017 г.</w:t>
      </w:r>
      <w:r w:rsidR="00D75A12" w:rsidRPr="002E6C3D">
        <w:rPr>
          <w:sz w:val="24"/>
          <w:szCs w:val="24"/>
        </w:rPr>
        <w:t xml:space="preserve"> (2017 год - 408 чел., 2018 год – 405 чел.)</w:t>
      </w:r>
      <w:r w:rsidRPr="002E6C3D">
        <w:rPr>
          <w:sz w:val="24"/>
          <w:szCs w:val="24"/>
        </w:rPr>
        <w:t xml:space="preserve"> При этом уровень зарегистрированной безработицы (на конец года) снизился на </w:t>
      </w:r>
      <w:r w:rsidR="008022E2" w:rsidRPr="002E6C3D">
        <w:rPr>
          <w:sz w:val="24"/>
          <w:szCs w:val="24"/>
        </w:rPr>
        <w:t>0,57</w:t>
      </w:r>
      <w:r w:rsidR="00D75A12" w:rsidRPr="002E6C3D">
        <w:rPr>
          <w:sz w:val="24"/>
          <w:szCs w:val="24"/>
        </w:rPr>
        <w:t>%</w:t>
      </w:r>
      <w:r w:rsidRPr="002E6C3D">
        <w:rPr>
          <w:sz w:val="24"/>
          <w:szCs w:val="24"/>
        </w:rPr>
        <w:t>. по сравнению с 2017 годом. Наблюдается снижение  численности безработных граждан в службе за</w:t>
      </w:r>
      <w:r w:rsidR="00BB6803" w:rsidRPr="002E6C3D">
        <w:rPr>
          <w:sz w:val="24"/>
          <w:szCs w:val="24"/>
        </w:rPr>
        <w:t xml:space="preserve">нятости Новосергиевского района </w:t>
      </w:r>
      <w:proofErr w:type="gramStart"/>
      <w:r w:rsidRPr="002E6C3D">
        <w:rPr>
          <w:sz w:val="24"/>
          <w:szCs w:val="24"/>
        </w:rPr>
        <w:t>на конец</w:t>
      </w:r>
      <w:proofErr w:type="gramEnd"/>
      <w:r w:rsidRPr="002E6C3D">
        <w:rPr>
          <w:sz w:val="24"/>
          <w:szCs w:val="24"/>
        </w:rPr>
        <w:t xml:space="preserve"> 2018 г. были зарегистрированы в качестве безработных 22</w:t>
      </w:r>
      <w:r w:rsidR="00BB6803" w:rsidRPr="002E6C3D">
        <w:rPr>
          <w:sz w:val="24"/>
          <w:szCs w:val="24"/>
        </w:rPr>
        <w:t>3</w:t>
      </w:r>
      <w:r w:rsidRPr="002E6C3D">
        <w:rPr>
          <w:sz w:val="24"/>
          <w:szCs w:val="24"/>
        </w:rPr>
        <w:t xml:space="preserve"> человека. </w:t>
      </w:r>
    </w:p>
    <w:p w:rsidR="001D6E37" w:rsidRPr="002E6C3D" w:rsidRDefault="001D6E37" w:rsidP="002E6C3D">
      <w:pPr>
        <w:pStyle w:val="3"/>
        <w:spacing w:before="0" w:line="240" w:lineRule="auto"/>
        <w:ind w:firstLine="709"/>
        <w:jc w:val="both"/>
        <w:rPr>
          <w:sz w:val="24"/>
          <w:szCs w:val="24"/>
        </w:rPr>
      </w:pPr>
      <w:proofErr w:type="gramStart"/>
      <w:r w:rsidRPr="002E6C3D">
        <w:rPr>
          <w:sz w:val="24"/>
          <w:szCs w:val="24"/>
        </w:rPr>
        <w:t>Сокращение работников произошло в следующих организациях (всего 59 чел.): ОАО «Оренбургская геофизическая экспедиция» (1 чел.), ООО "КАТОБЬНЕФТЬ" (1 чел.),  ПАО «Оренбургнефть» (2 чел.), АО «Главное управление жилищно-коммунального хозяйства» (1 чел.), МУП «Новосергиевское ЖКХ» (1 чел.), ООО «</w:t>
      </w:r>
      <w:proofErr w:type="spellStart"/>
      <w:r w:rsidRPr="002E6C3D">
        <w:rPr>
          <w:sz w:val="24"/>
          <w:szCs w:val="24"/>
        </w:rPr>
        <w:t>Коопсервис</w:t>
      </w:r>
      <w:proofErr w:type="spellEnd"/>
      <w:r w:rsidRPr="002E6C3D">
        <w:rPr>
          <w:sz w:val="24"/>
          <w:szCs w:val="24"/>
        </w:rPr>
        <w:t>» (1 чел.), ЗАО «Транс ЭКС» (1чел.), Новосергиевская дистанция пути (1 чел.), ФПАО «Сбербанк России» Оренбургское отделение №8623 (6 чел.), МОВО по Новосергиевскому району</w:t>
      </w:r>
      <w:proofErr w:type="gramEnd"/>
      <w:r w:rsidRPr="002E6C3D">
        <w:rPr>
          <w:sz w:val="24"/>
          <w:szCs w:val="24"/>
        </w:rPr>
        <w:t xml:space="preserve"> - </w:t>
      </w:r>
      <w:proofErr w:type="gramStart"/>
      <w:r w:rsidRPr="002E6C3D">
        <w:rPr>
          <w:sz w:val="24"/>
          <w:szCs w:val="24"/>
        </w:rPr>
        <w:t xml:space="preserve">ФФГКУ «УВО ВНГ России по Оренбургской области» (1 чел.), филиал ФГУП «Охрана» </w:t>
      </w:r>
      <w:proofErr w:type="spellStart"/>
      <w:r w:rsidRPr="002E6C3D">
        <w:rPr>
          <w:sz w:val="24"/>
          <w:szCs w:val="24"/>
        </w:rPr>
        <w:t>Росгвардии</w:t>
      </w:r>
      <w:proofErr w:type="spellEnd"/>
      <w:r w:rsidRPr="002E6C3D">
        <w:rPr>
          <w:sz w:val="24"/>
          <w:szCs w:val="24"/>
        </w:rPr>
        <w:t xml:space="preserve"> по Оренбургской области (1 чел.), АО «ПО «Стрела» (1 чел.), ГБУЗ «Новосергиевская районная больница» (1 чел.), ГБУЗ «Бюро судебно-медицинской экспертизы» (5 чел.), МБУК «</w:t>
      </w:r>
      <w:proofErr w:type="spellStart"/>
      <w:r w:rsidRPr="002E6C3D">
        <w:rPr>
          <w:sz w:val="24"/>
          <w:szCs w:val="24"/>
        </w:rPr>
        <w:t>Межпоселенческая</w:t>
      </w:r>
      <w:proofErr w:type="spellEnd"/>
      <w:r w:rsidRPr="002E6C3D">
        <w:rPr>
          <w:sz w:val="24"/>
          <w:szCs w:val="24"/>
        </w:rPr>
        <w:t xml:space="preserve"> централизованная библиотечная система Новосергиевского района» (1 чел.), МАУДО «ДЮСШ Новосергиевского района» (1 чел.), ООО «</w:t>
      </w:r>
      <w:proofErr w:type="spellStart"/>
      <w:r w:rsidRPr="002E6C3D">
        <w:rPr>
          <w:sz w:val="24"/>
          <w:szCs w:val="24"/>
        </w:rPr>
        <w:t>Фронтайм</w:t>
      </w:r>
      <w:proofErr w:type="spellEnd"/>
      <w:r w:rsidRPr="002E6C3D">
        <w:rPr>
          <w:sz w:val="24"/>
          <w:szCs w:val="24"/>
        </w:rPr>
        <w:t>» (2 чел.),   ООО «Галактика» (1 чел.)</w:t>
      </w:r>
      <w:proofErr w:type="gramEnd"/>
    </w:p>
    <w:p w:rsidR="00AB0E20" w:rsidRPr="002E6C3D" w:rsidRDefault="001D6E37" w:rsidP="002E6C3D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Среднесписочная численность работников (без внешних совместителей) составила </w:t>
      </w:r>
      <w:r w:rsidR="00D75A12" w:rsidRPr="002E6C3D">
        <w:rPr>
          <w:sz w:val="24"/>
          <w:szCs w:val="24"/>
        </w:rPr>
        <w:t>7358</w:t>
      </w:r>
      <w:r w:rsidRPr="002E6C3D">
        <w:rPr>
          <w:sz w:val="24"/>
          <w:szCs w:val="24"/>
        </w:rPr>
        <w:t xml:space="preserve"> чел</w:t>
      </w:r>
      <w:r w:rsidR="00D75A12" w:rsidRPr="002E6C3D">
        <w:rPr>
          <w:sz w:val="24"/>
          <w:szCs w:val="24"/>
        </w:rPr>
        <w:t>овек</w:t>
      </w:r>
      <w:r w:rsidR="00AB0E20" w:rsidRPr="002E6C3D">
        <w:rPr>
          <w:sz w:val="24"/>
          <w:szCs w:val="24"/>
        </w:rPr>
        <w:t xml:space="preserve">, что на 0,2 % выше уровня 2017 года. </w:t>
      </w:r>
    </w:p>
    <w:p w:rsidR="001D6E37" w:rsidRPr="002E6C3D" w:rsidRDefault="001D6E37" w:rsidP="002E6C3D">
      <w:pPr>
        <w:pStyle w:val="3"/>
        <w:spacing w:before="0" w:line="240" w:lineRule="auto"/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 Среднемесячная номинальная начисленная заработная плата одного работника по полному кругу организаций составила 25733,0 руб. (106,4%к уровню 2017 г.). </w:t>
      </w:r>
    </w:p>
    <w:p w:rsidR="001D6E37" w:rsidRPr="002E6C3D" w:rsidRDefault="001D6E37" w:rsidP="002E6C3D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Фонд начисленной заработной платы всех работников –</w:t>
      </w:r>
      <w:r w:rsidR="00C45BDB" w:rsidRPr="002E6C3D">
        <w:rPr>
          <w:sz w:val="24"/>
          <w:szCs w:val="24"/>
        </w:rPr>
        <w:t xml:space="preserve"> </w:t>
      </w:r>
      <w:r w:rsidR="006B4A7B" w:rsidRPr="002E6C3D">
        <w:rPr>
          <w:sz w:val="24"/>
          <w:szCs w:val="24"/>
        </w:rPr>
        <w:t>2</w:t>
      </w:r>
      <w:r w:rsidR="00AB0E20" w:rsidRPr="002E6C3D">
        <w:rPr>
          <w:sz w:val="24"/>
          <w:szCs w:val="24"/>
        </w:rPr>
        <w:t>385727,0 тыс</w:t>
      </w:r>
      <w:r w:rsidRPr="002E6C3D">
        <w:rPr>
          <w:sz w:val="24"/>
          <w:szCs w:val="24"/>
        </w:rPr>
        <w:t>.</w:t>
      </w:r>
      <w:r w:rsidR="006B4A7B" w:rsidRPr="002E6C3D">
        <w:rPr>
          <w:sz w:val="24"/>
          <w:szCs w:val="24"/>
        </w:rPr>
        <w:t xml:space="preserve"> </w:t>
      </w:r>
      <w:r w:rsidRPr="002E6C3D">
        <w:rPr>
          <w:sz w:val="24"/>
          <w:szCs w:val="24"/>
        </w:rPr>
        <w:t>руб. (104,3% к уровню 2017 года).</w:t>
      </w:r>
      <w:r w:rsidR="006B4A7B" w:rsidRPr="002E6C3D">
        <w:rPr>
          <w:sz w:val="24"/>
          <w:szCs w:val="24"/>
        </w:rPr>
        <w:t xml:space="preserve"> </w:t>
      </w:r>
      <w:r w:rsidRPr="002E6C3D">
        <w:rPr>
          <w:sz w:val="24"/>
          <w:szCs w:val="24"/>
        </w:rPr>
        <w:t>Увеличение ФОТ за счет роста по предприятиям за 2018 г.: ГУП Оренбургской области "Новосергиевский лесхоз" - 150%, ТОСП ООО "БК ПНГ"- в 2 р., ФЛ Новосергиевский ООО "</w:t>
      </w:r>
      <w:proofErr w:type="spellStart"/>
      <w:r w:rsidRPr="002E6C3D">
        <w:rPr>
          <w:sz w:val="24"/>
          <w:szCs w:val="24"/>
        </w:rPr>
        <w:t>Оренбургвторчермет</w:t>
      </w:r>
      <w:proofErr w:type="spellEnd"/>
      <w:r w:rsidRPr="002E6C3D">
        <w:rPr>
          <w:sz w:val="24"/>
          <w:szCs w:val="24"/>
        </w:rPr>
        <w:t xml:space="preserve">"  - 120%, ТОСП ГУП </w:t>
      </w:r>
      <w:proofErr w:type="spellStart"/>
      <w:r w:rsidRPr="002E6C3D">
        <w:rPr>
          <w:sz w:val="24"/>
          <w:szCs w:val="24"/>
        </w:rPr>
        <w:t>Оренбургкоммунэлектросеть</w:t>
      </w:r>
      <w:proofErr w:type="spellEnd"/>
      <w:r w:rsidR="00BB6803" w:rsidRPr="002E6C3D">
        <w:rPr>
          <w:sz w:val="24"/>
          <w:szCs w:val="24"/>
        </w:rPr>
        <w:t xml:space="preserve"> </w:t>
      </w:r>
      <w:proofErr w:type="gramStart"/>
      <w:r w:rsidRPr="002E6C3D">
        <w:rPr>
          <w:sz w:val="24"/>
          <w:szCs w:val="24"/>
        </w:rPr>
        <w:t>с</w:t>
      </w:r>
      <w:proofErr w:type="gramEnd"/>
      <w:r w:rsidRPr="002E6C3D">
        <w:rPr>
          <w:sz w:val="24"/>
          <w:szCs w:val="24"/>
        </w:rPr>
        <w:t xml:space="preserve">. </w:t>
      </w:r>
      <w:proofErr w:type="gramStart"/>
      <w:r w:rsidRPr="002E6C3D">
        <w:rPr>
          <w:sz w:val="24"/>
          <w:szCs w:val="24"/>
        </w:rPr>
        <w:t>Новосергиевка</w:t>
      </w:r>
      <w:proofErr w:type="gramEnd"/>
      <w:r w:rsidRPr="002E6C3D">
        <w:rPr>
          <w:sz w:val="24"/>
          <w:szCs w:val="24"/>
        </w:rPr>
        <w:t xml:space="preserve"> - 130%, ТОСП ООО </w:t>
      </w:r>
      <w:proofErr w:type="spellStart"/>
      <w:r w:rsidRPr="002E6C3D">
        <w:rPr>
          <w:sz w:val="24"/>
          <w:szCs w:val="24"/>
        </w:rPr>
        <w:t>Башнефть</w:t>
      </w:r>
      <w:proofErr w:type="spellEnd"/>
      <w:r w:rsidRPr="002E6C3D">
        <w:rPr>
          <w:sz w:val="24"/>
          <w:szCs w:val="24"/>
        </w:rPr>
        <w:t>-Розница Новосергиевский р-н - 116%, ООО "</w:t>
      </w:r>
      <w:proofErr w:type="spellStart"/>
      <w:r w:rsidRPr="002E6C3D">
        <w:rPr>
          <w:sz w:val="24"/>
          <w:szCs w:val="24"/>
        </w:rPr>
        <w:t>Транссервис</w:t>
      </w:r>
      <w:proofErr w:type="spellEnd"/>
      <w:r w:rsidRPr="002E6C3D">
        <w:rPr>
          <w:sz w:val="24"/>
          <w:szCs w:val="24"/>
        </w:rPr>
        <w:t>" - 150%.</w:t>
      </w:r>
    </w:p>
    <w:p w:rsidR="001D6E37" w:rsidRPr="002E6C3D" w:rsidRDefault="001D6E37" w:rsidP="002E6C3D">
      <w:pPr>
        <w:pStyle w:val="3"/>
        <w:spacing w:before="0" w:line="240" w:lineRule="auto"/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Реальная заработная плата работников организаций составила 103,9% к уровню 2017 г.</w:t>
      </w:r>
    </w:p>
    <w:p w:rsidR="00FC2083" w:rsidRPr="002E6C3D" w:rsidRDefault="00FC2083" w:rsidP="002E6C3D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Удельный вес лиц с высшим образованием в численности занятых в экономике составил – 32,01% или </w:t>
      </w:r>
      <w:r w:rsidR="00AB0E20" w:rsidRPr="002E6C3D">
        <w:rPr>
          <w:sz w:val="24"/>
          <w:szCs w:val="24"/>
        </w:rPr>
        <w:t>2355</w:t>
      </w:r>
      <w:r w:rsidRPr="002E6C3D">
        <w:rPr>
          <w:sz w:val="24"/>
          <w:szCs w:val="24"/>
        </w:rPr>
        <w:t xml:space="preserve"> человек.</w:t>
      </w:r>
    </w:p>
    <w:p w:rsidR="00FB48AD" w:rsidRPr="002E6C3D" w:rsidRDefault="00FB48AD" w:rsidP="002E6C3D">
      <w:pPr>
        <w:pStyle w:val="3"/>
        <w:spacing w:before="0" w:line="240" w:lineRule="auto"/>
        <w:ind w:firstLine="709"/>
        <w:jc w:val="both"/>
        <w:rPr>
          <w:bCs/>
          <w:color w:val="000000"/>
          <w:sz w:val="24"/>
          <w:szCs w:val="24"/>
        </w:rPr>
      </w:pPr>
      <w:r w:rsidRPr="002E6C3D">
        <w:rPr>
          <w:bCs/>
          <w:color w:val="000000"/>
          <w:sz w:val="24"/>
          <w:szCs w:val="24"/>
        </w:rPr>
        <w:t>Учащиеся в трудоспособном возрасте, обучающиеся с отрывом от производства составили около 500  человек.</w:t>
      </w:r>
      <w:r w:rsidRPr="002E6C3D">
        <w:rPr>
          <w:bCs/>
          <w:color w:val="000000"/>
          <w:sz w:val="24"/>
          <w:szCs w:val="24"/>
        </w:rPr>
        <w:tab/>
      </w:r>
    </w:p>
    <w:p w:rsidR="00FC2083" w:rsidRPr="002E6C3D" w:rsidRDefault="00FC2083" w:rsidP="002E6C3D">
      <w:pPr>
        <w:pStyle w:val="3"/>
        <w:spacing w:before="0" w:line="240" w:lineRule="auto"/>
        <w:ind w:firstLine="709"/>
        <w:jc w:val="both"/>
        <w:rPr>
          <w:sz w:val="24"/>
          <w:szCs w:val="24"/>
        </w:rPr>
      </w:pPr>
    </w:p>
    <w:p w:rsidR="001D6E37" w:rsidRPr="002E6C3D" w:rsidRDefault="001D6E37" w:rsidP="002E6C3D">
      <w:pPr>
        <w:pStyle w:val="3"/>
        <w:shd w:val="clear" w:color="auto" w:fill="auto"/>
        <w:spacing w:before="0" w:line="240" w:lineRule="auto"/>
        <w:ind w:firstLine="709"/>
        <w:jc w:val="both"/>
        <w:rPr>
          <w:b/>
          <w:sz w:val="24"/>
          <w:szCs w:val="24"/>
          <w:u w:val="single"/>
        </w:rPr>
      </w:pPr>
      <w:r w:rsidRPr="002E6C3D">
        <w:rPr>
          <w:b/>
          <w:sz w:val="24"/>
          <w:szCs w:val="24"/>
          <w:u w:val="single"/>
        </w:rPr>
        <w:t xml:space="preserve">2019 год (оценка). </w:t>
      </w:r>
    </w:p>
    <w:p w:rsidR="008022E2" w:rsidRPr="002E6C3D" w:rsidRDefault="001D6E37" w:rsidP="002E6C3D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Среднесписочная численность работников (без внешних совместителей)</w:t>
      </w:r>
      <w:r w:rsidR="00724D48" w:rsidRPr="002E6C3D">
        <w:rPr>
          <w:sz w:val="24"/>
          <w:szCs w:val="24"/>
        </w:rPr>
        <w:t xml:space="preserve"> </w:t>
      </w:r>
      <w:r w:rsidRPr="002E6C3D">
        <w:rPr>
          <w:sz w:val="24"/>
          <w:szCs w:val="24"/>
        </w:rPr>
        <w:t>составит</w:t>
      </w:r>
      <w:r w:rsidR="0068547C" w:rsidRPr="002E6C3D">
        <w:rPr>
          <w:sz w:val="24"/>
          <w:szCs w:val="24"/>
        </w:rPr>
        <w:t xml:space="preserve"> </w:t>
      </w:r>
      <w:r w:rsidRPr="002E6C3D">
        <w:rPr>
          <w:sz w:val="24"/>
          <w:szCs w:val="24"/>
        </w:rPr>
        <w:t xml:space="preserve">- </w:t>
      </w:r>
      <w:r w:rsidR="0068547C" w:rsidRPr="002E6C3D">
        <w:rPr>
          <w:sz w:val="24"/>
          <w:szCs w:val="24"/>
        </w:rPr>
        <w:t>7361</w:t>
      </w:r>
      <w:r w:rsidRPr="002E6C3D">
        <w:rPr>
          <w:sz w:val="24"/>
          <w:szCs w:val="24"/>
        </w:rPr>
        <w:t xml:space="preserve"> чел.</w:t>
      </w:r>
      <w:r w:rsidR="00AB0E20" w:rsidRPr="002E6C3D">
        <w:rPr>
          <w:sz w:val="24"/>
          <w:szCs w:val="24"/>
        </w:rPr>
        <w:t xml:space="preserve">, что выше уровня 2018 г. на 3 чел. </w:t>
      </w:r>
    </w:p>
    <w:p w:rsidR="00AB0E20" w:rsidRPr="002E6C3D" w:rsidRDefault="00AB0E20" w:rsidP="002E6C3D">
      <w:pPr>
        <w:pStyle w:val="3"/>
        <w:shd w:val="clear" w:color="auto" w:fill="auto"/>
        <w:spacing w:before="0" w:line="240" w:lineRule="auto"/>
        <w:ind w:firstLine="709"/>
        <w:jc w:val="both"/>
        <w:rPr>
          <w:b/>
          <w:sz w:val="24"/>
          <w:szCs w:val="24"/>
          <w:highlight w:val="yellow"/>
          <w:u w:val="single"/>
        </w:rPr>
      </w:pPr>
      <w:proofErr w:type="gramStart"/>
      <w:r w:rsidRPr="002E6C3D">
        <w:rPr>
          <w:sz w:val="24"/>
          <w:szCs w:val="24"/>
        </w:rPr>
        <w:t xml:space="preserve">Небольшой рост численности занятых в экономике связан с </w:t>
      </w:r>
      <w:r w:rsidR="008022E2" w:rsidRPr="002E6C3D">
        <w:rPr>
          <w:sz w:val="24"/>
          <w:szCs w:val="24"/>
        </w:rPr>
        <w:t xml:space="preserve">тем, что </w:t>
      </w:r>
      <w:r w:rsidRPr="002E6C3D">
        <w:rPr>
          <w:sz w:val="24"/>
          <w:szCs w:val="24"/>
        </w:rPr>
        <w:t>сокращен</w:t>
      </w:r>
      <w:r w:rsidR="008022E2" w:rsidRPr="002E6C3D">
        <w:rPr>
          <w:sz w:val="24"/>
          <w:szCs w:val="24"/>
        </w:rPr>
        <w:t>ные</w:t>
      </w:r>
      <w:r w:rsidRPr="002E6C3D">
        <w:rPr>
          <w:sz w:val="24"/>
          <w:szCs w:val="24"/>
        </w:rPr>
        <w:t xml:space="preserve"> работник</w:t>
      </w:r>
      <w:r w:rsidR="008022E2" w:rsidRPr="002E6C3D">
        <w:rPr>
          <w:sz w:val="24"/>
          <w:szCs w:val="24"/>
        </w:rPr>
        <w:t>и</w:t>
      </w:r>
      <w:r w:rsidRPr="002E6C3D">
        <w:rPr>
          <w:sz w:val="24"/>
          <w:szCs w:val="24"/>
        </w:rPr>
        <w:t xml:space="preserve"> на ряде предприятий и в организациях, </w:t>
      </w:r>
      <w:r w:rsidR="008022E2" w:rsidRPr="002E6C3D">
        <w:rPr>
          <w:sz w:val="24"/>
          <w:szCs w:val="24"/>
        </w:rPr>
        <w:t xml:space="preserve"> </w:t>
      </w:r>
      <w:r w:rsidRPr="002E6C3D">
        <w:rPr>
          <w:sz w:val="24"/>
          <w:szCs w:val="24"/>
        </w:rPr>
        <w:t xml:space="preserve">не все обращаются в службу занятости населения для постановки на учет; находят новую работу самостоятельно. </w:t>
      </w:r>
      <w:proofErr w:type="gramEnd"/>
    </w:p>
    <w:p w:rsidR="00FB48AD" w:rsidRPr="002E6C3D" w:rsidRDefault="008022E2" w:rsidP="002E6C3D">
      <w:pPr>
        <w:pStyle w:val="3"/>
        <w:spacing w:before="0" w:line="240" w:lineRule="auto"/>
        <w:ind w:firstLine="709"/>
        <w:jc w:val="both"/>
        <w:rPr>
          <w:bCs/>
          <w:color w:val="000000"/>
          <w:sz w:val="24"/>
          <w:szCs w:val="24"/>
          <w:highlight w:val="yellow"/>
        </w:rPr>
      </w:pPr>
      <w:r w:rsidRPr="002E6C3D">
        <w:rPr>
          <w:sz w:val="24"/>
          <w:szCs w:val="24"/>
        </w:rPr>
        <w:t xml:space="preserve">Уровень безработицы уменьшится на 0,53 </w:t>
      </w:r>
      <w:proofErr w:type="spellStart"/>
      <w:r w:rsidRPr="002E6C3D">
        <w:rPr>
          <w:sz w:val="24"/>
          <w:szCs w:val="24"/>
        </w:rPr>
        <w:t>п.п</w:t>
      </w:r>
      <w:proofErr w:type="spellEnd"/>
      <w:r w:rsidRPr="002E6C3D">
        <w:rPr>
          <w:sz w:val="24"/>
          <w:szCs w:val="24"/>
        </w:rPr>
        <w:t xml:space="preserve">. </w:t>
      </w:r>
      <w:proofErr w:type="gramStart"/>
      <w:r w:rsidRPr="002E6C3D">
        <w:rPr>
          <w:sz w:val="24"/>
          <w:szCs w:val="24"/>
        </w:rPr>
        <w:t>Уровень зарегистрированной безработицы (на конец года) составит 2,38%. По итогам 9 месяцев 2019 г. в службе занятости Новосергиевского района зарегистрированы в качестве безработных - 185 человек, по оценке на конец 2019 г. численность зарегистрированных в качестве безработных составит 180 чел.</w:t>
      </w:r>
      <w:r w:rsidR="007C2D58" w:rsidRPr="002E6C3D">
        <w:rPr>
          <w:sz w:val="24"/>
          <w:szCs w:val="24"/>
        </w:rPr>
        <w:t xml:space="preserve"> Такая ситуация на рынке труда связана </w:t>
      </w:r>
      <w:r w:rsidR="00FB48AD" w:rsidRPr="002E6C3D">
        <w:rPr>
          <w:bCs/>
          <w:color w:val="000000"/>
          <w:sz w:val="24"/>
          <w:szCs w:val="24"/>
        </w:rPr>
        <w:t xml:space="preserve">с </w:t>
      </w:r>
      <w:r w:rsidR="007C2D58" w:rsidRPr="002E6C3D">
        <w:rPr>
          <w:bCs/>
          <w:color w:val="000000"/>
          <w:sz w:val="24"/>
          <w:szCs w:val="24"/>
        </w:rPr>
        <w:t>увеличением</w:t>
      </w:r>
      <w:r w:rsidR="00FB48AD" w:rsidRPr="002E6C3D">
        <w:rPr>
          <w:bCs/>
          <w:color w:val="000000"/>
          <w:sz w:val="24"/>
          <w:szCs w:val="24"/>
        </w:rPr>
        <w:t xml:space="preserve"> числа родившихся</w:t>
      </w:r>
      <w:r w:rsidR="007C2D58" w:rsidRPr="002E6C3D">
        <w:rPr>
          <w:bCs/>
          <w:color w:val="000000"/>
          <w:sz w:val="24"/>
          <w:szCs w:val="24"/>
        </w:rPr>
        <w:t xml:space="preserve"> детей</w:t>
      </w:r>
      <w:r w:rsidR="00FB48AD" w:rsidRPr="002E6C3D">
        <w:rPr>
          <w:bCs/>
          <w:color w:val="000000"/>
          <w:sz w:val="24"/>
          <w:szCs w:val="24"/>
        </w:rPr>
        <w:t>, т.е. количеством женщин, находящихся в декретном отпуске, отсутствием вакантных</w:t>
      </w:r>
      <w:proofErr w:type="gramEnd"/>
      <w:r w:rsidR="00FB48AD" w:rsidRPr="002E6C3D">
        <w:rPr>
          <w:bCs/>
          <w:color w:val="000000"/>
          <w:sz w:val="24"/>
          <w:szCs w:val="24"/>
        </w:rPr>
        <w:t xml:space="preserve"> мест для выпускников средних и высших учебных заведений.</w:t>
      </w:r>
      <w:r w:rsidR="00FB48AD" w:rsidRPr="002E6C3D">
        <w:rPr>
          <w:bCs/>
          <w:color w:val="000000"/>
          <w:sz w:val="24"/>
          <w:szCs w:val="24"/>
        </w:rPr>
        <w:tab/>
      </w:r>
    </w:p>
    <w:p w:rsidR="001D6E37" w:rsidRPr="002E6C3D" w:rsidRDefault="001D6E37" w:rsidP="002E6C3D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Среднемесячная номинальная начисленная заработная плата одного работника по полному кругу организаций составит 27542,0 руб. (107</w:t>
      </w:r>
      <w:r w:rsidR="00532946" w:rsidRPr="002E6C3D">
        <w:rPr>
          <w:sz w:val="24"/>
          <w:szCs w:val="24"/>
        </w:rPr>
        <w:t>,03</w:t>
      </w:r>
      <w:r w:rsidRPr="002E6C3D">
        <w:rPr>
          <w:sz w:val="24"/>
          <w:szCs w:val="24"/>
        </w:rPr>
        <w:t xml:space="preserve">% к уровню 2018 г.). </w:t>
      </w:r>
    </w:p>
    <w:p w:rsidR="001D6E37" w:rsidRPr="002E6C3D" w:rsidRDefault="001D6E37" w:rsidP="002E6C3D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lastRenderedPageBreak/>
        <w:t>Фонд начисленной заработной платы всех работников</w:t>
      </w:r>
      <w:r w:rsidR="00724D48" w:rsidRPr="002E6C3D">
        <w:rPr>
          <w:sz w:val="24"/>
          <w:szCs w:val="24"/>
        </w:rPr>
        <w:t xml:space="preserve"> </w:t>
      </w:r>
      <w:r w:rsidRPr="002E6C3D">
        <w:rPr>
          <w:sz w:val="24"/>
          <w:szCs w:val="24"/>
        </w:rPr>
        <w:t xml:space="preserve">по анализу поступления налога на доходы физических лиц за 1 полугодие 2019 г. составит </w:t>
      </w:r>
      <w:r w:rsidR="008022E2" w:rsidRPr="002E6C3D">
        <w:rPr>
          <w:sz w:val="24"/>
          <w:szCs w:val="24"/>
        </w:rPr>
        <w:t>2554481,9 тыс</w:t>
      </w:r>
      <w:r w:rsidRPr="002E6C3D">
        <w:rPr>
          <w:sz w:val="24"/>
          <w:szCs w:val="24"/>
        </w:rPr>
        <w:t>.</w:t>
      </w:r>
      <w:r w:rsidR="00724D48" w:rsidRPr="002E6C3D">
        <w:rPr>
          <w:sz w:val="24"/>
          <w:szCs w:val="24"/>
        </w:rPr>
        <w:t xml:space="preserve"> </w:t>
      </w:r>
      <w:r w:rsidRPr="002E6C3D">
        <w:rPr>
          <w:sz w:val="24"/>
          <w:szCs w:val="24"/>
        </w:rPr>
        <w:t>руб. (103,9% к уровню 2018 года).</w:t>
      </w:r>
      <w:r w:rsidR="00724D48" w:rsidRPr="002E6C3D">
        <w:rPr>
          <w:sz w:val="24"/>
          <w:szCs w:val="24"/>
        </w:rPr>
        <w:t xml:space="preserve"> </w:t>
      </w:r>
      <w:r w:rsidRPr="002E6C3D">
        <w:rPr>
          <w:sz w:val="24"/>
          <w:szCs w:val="24"/>
        </w:rPr>
        <w:t>Увеличение фонда оплаты труда связано с увеличением ФОТ по предприятиям (по статистическим данным): ТОСП ЗАО "</w:t>
      </w:r>
      <w:proofErr w:type="spellStart"/>
      <w:r w:rsidRPr="002E6C3D">
        <w:rPr>
          <w:sz w:val="24"/>
          <w:szCs w:val="24"/>
        </w:rPr>
        <w:t>С</w:t>
      </w:r>
      <w:proofErr w:type="gramStart"/>
      <w:r w:rsidRPr="002E6C3D">
        <w:rPr>
          <w:sz w:val="24"/>
          <w:szCs w:val="24"/>
        </w:rPr>
        <w:t>П"</w:t>
      </w:r>
      <w:proofErr w:type="gramEnd"/>
      <w:r w:rsidRPr="002E6C3D">
        <w:rPr>
          <w:sz w:val="24"/>
          <w:szCs w:val="24"/>
        </w:rPr>
        <w:t>Мекаминефть</w:t>
      </w:r>
      <w:proofErr w:type="spellEnd"/>
      <w:r w:rsidRPr="002E6C3D">
        <w:rPr>
          <w:sz w:val="24"/>
          <w:szCs w:val="24"/>
        </w:rPr>
        <w:t>" п.</w:t>
      </w:r>
      <w:r w:rsidR="00724D48" w:rsidRPr="002E6C3D">
        <w:rPr>
          <w:sz w:val="24"/>
          <w:szCs w:val="24"/>
        </w:rPr>
        <w:t xml:space="preserve"> </w:t>
      </w:r>
      <w:r w:rsidRPr="002E6C3D">
        <w:rPr>
          <w:sz w:val="24"/>
          <w:szCs w:val="24"/>
        </w:rPr>
        <w:t>Новосергиевка</w:t>
      </w:r>
      <w:r w:rsidR="00724D48" w:rsidRPr="002E6C3D">
        <w:rPr>
          <w:sz w:val="24"/>
          <w:szCs w:val="24"/>
        </w:rPr>
        <w:t xml:space="preserve"> </w:t>
      </w:r>
      <w:r w:rsidRPr="002E6C3D">
        <w:rPr>
          <w:sz w:val="24"/>
          <w:szCs w:val="24"/>
        </w:rPr>
        <w:t>(163% (здесь и далее - к январю-маю 2018 г.), ТОСП ООО Буровая Компания Евразия (п. Новосергиевка)</w:t>
      </w:r>
      <w:r w:rsidR="00724D48" w:rsidRPr="002E6C3D">
        <w:rPr>
          <w:sz w:val="24"/>
          <w:szCs w:val="24"/>
        </w:rPr>
        <w:t xml:space="preserve"> </w:t>
      </w:r>
      <w:r w:rsidRPr="002E6C3D">
        <w:rPr>
          <w:sz w:val="24"/>
          <w:szCs w:val="24"/>
        </w:rPr>
        <w:t>(увеличение в 2,1 раз</w:t>
      </w:r>
      <w:r w:rsidR="00F92AFF" w:rsidRPr="002E6C3D">
        <w:rPr>
          <w:sz w:val="24"/>
          <w:szCs w:val="24"/>
        </w:rPr>
        <w:t>а</w:t>
      </w:r>
      <w:r w:rsidRPr="002E6C3D">
        <w:rPr>
          <w:sz w:val="24"/>
          <w:szCs w:val="24"/>
        </w:rPr>
        <w:t>), ТОСП ООО "БК ПНГ" (199%), ТОСП ООО "Газпром Газомоторное Топливо" Агнкс-1 п.</w:t>
      </w:r>
      <w:r w:rsidR="00724D48" w:rsidRPr="002E6C3D">
        <w:rPr>
          <w:sz w:val="24"/>
          <w:szCs w:val="24"/>
        </w:rPr>
        <w:t xml:space="preserve"> </w:t>
      </w:r>
      <w:r w:rsidRPr="002E6C3D">
        <w:rPr>
          <w:sz w:val="24"/>
          <w:szCs w:val="24"/>
        </w:rPr>
        <w:t>Новосергиевка (113%), СТПОБП Новосергиевская Дистанция Пути Ю-У ДИ ЦДИ ОАО "РЖД" (106%), ООО "</w:t>
      </w:r>
      <w:proofErr w:type="spellStart"/>
      <w:r w:rsidRPr="002E6C3D">
        <w:rPr>
          <w:sz w:val="24"/>
          <w:szCs w:val="24"/>
        </w:rPr>
        <w:t>Транссервис</w:t>
      </w:r>
      <w:proofErr w:type="spellEnd"/>
      <w:r w:rsidRPr="002E6C3D">
        <w:rPr>
          <w:sz w:val="24"/>
          <w:szCs w:val="24"/>
        </w:rPr>
        <w:t xml:space="preserve">" (106%), ОБП </w:t>
      </w:r>
      <w:proofErr w:type="spellStart"/>
      <w:r w:rsidRPr="002E6C3D">
        <w:rPr>
          <w:sz w:val="24"/>
          <w:szCs w:val="24"/>
        </w:rPr>
        <w:t>Новосергиевское</w:t>
      </w:r>
      <w:proofErr w:type="spellEnd"/>
      <w:r w:rsidRPr="002E6C3D">
        <w:rPr>
          <w:sz w:val="24"/>
          <w:szCs w:val="24"/>
        </w:rPr>
        <w:t xml:space="preserve"> ДУ ГУП "Оренбургремдорстрой"  (148%). ТОСП ООО "РН-СЕРВИС" п. Новосергиевка, ТОСП Оренбургская СЭС-1 ПАО "</w:t>
      </w:r>
      <w:proofErr w:type="spellStart"/>
      <w:r w:rsidRPr="002E6C3D">
        <w:rPr>
          <w:sz w:val="24"/>
          <w:szCs w:val="24"/>
        </w:rPr>
        <w:t>ТПлюс</w:t>
      </w:r>
      <w:proofErr w:type="spellEnd"/>
      <w:r w:rsidRPr="002E6C3D">
        <w:rPr>
          <w:sz w:val="24"/>
          <w:szCs w:val="24"/>
        </w:rPr>
        <w:t>"– не осуществляли деятельность в 2018 г.</w:t>
      </w:r>
    </w:p>
    <w:p w:rsidR="00FC2083" w:rsidRPr="002E6C3D" w:rsidRDefault="00FC2083" w:rsidP="002E6C3D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Просроченная задолженность по заработной плате не прогнозируется.</w:t>
      </w:r>
    </w:p>
    <w:p w:rsidR="00FC2083" w:rsidRPr="002E6C3D" w:rsidRDefault="00FC2083" w:rsidP="002E6C3D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Удельный вес лиц с высшим образованием в численности занятых в экономике составит–32,03%</w:t>
      </w:r>
      <w:r w:rsidR="008022E2" w:rsidRPr="002E6C3D">
        <w:rPr>
          <w:sz w:val="24"/>
          <w:szCs w:val="24"/>
        </w:rPr>
        <w:t xml:space="preserve"> или 2358 чел.</w:t>
      </w:r>
      <w:r w:rsidRPr="002E6C3D">
        <w:rPr>
          <w:sz w:val="24"/>
          <w:szCs w:val="24"/>
        </w:rPr>
        <w:t xml:space="preserve">, что выше на 0,2 </w:t>
      </w:r>
      <w:proofErr w:type="spellStart"/>
      <w:r w:rsidRPr="002E6C3D">
        <w:rPr>
          <w:sz w:val="24"/>
          <w:szCs w:val="24"/>
        </w:rPr>
        <w:t>пп</w:t>
      </w:r>
      <w:proofErr w:type="spellEnd"/>
      <w:r w:rsidRPr="002E6C3D">
        <w:rPr>
          <w:sz w:val="24"/>
          <w:szCs w:val="24"/>
        </w:rPr>
        <w:t>. уровня 2018 года.</w:t>
      </w:r>
    </w:p>
    <w:p w:rsidR="001D6E37" w:rsidRPr="002E6C3D" w:rsidRDefault="001D6E37" w:rsidP="002E6C3D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Реальная заработная плата работников организаций составит 101,9% к уровню 2018 г., что на 2 </w:t>
      </w:r>
      <w:proofErr w:type="spellStart"/>
      <w:r w:rsidRPr="002E6C3D">
        <w:rPr>
          <w:sz w:val="24"/>
          <w:szCs w:val="24"/>
        </w:rPr>
        <w:t>п.п</w:t>
      </w:r>
      <w:proofErr w:type="spellEnd"/>
      <w:r w:rsidRPr="002E6C3D">
        <w:rPr>
          <w:sz w:val="24"/>
          <w:szCs w:val="24"/>
        </w:rPr>
        <w:t>. ниже уровня 2018 г.</w:t>
      </w:r>
    </w:p>
    <w:p w:rsidR="001D6E37" w:rsidRPr="002E6C3D" w:rsidRDefault="001D6E37" w:rsidP="002E6C3D">
      <w:pPr>
        <w:pStyle w:val="3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E6C3D">
        <w:rPr>
          <w:b/>
          <w:sz w:val="24"/>
          <w:szCs w:val="24"/>
          <w:u w:val="single"/>
        </w:rPr>
        <w:t>Прогноз 2020-2024</w:t>
      </w:r>
      <w:r w:rsidR="00724D48" w:rsidRPr="002E6C3D">
        <w:rPr>
          <w:b/>
          <w:sz w:val="24"/>
          <w:szCs w:val="24"/>
          <w:u w:val="single"/>
        </w:rPr>
        <w:t xml:space="preserve"> </w:t>
      </w:r>
      <w:r w:rsidRPr="002E6C3D">
        <w:rPr>
          <w:b/>
          <w:sz w:val="24"/>
          <w:szCs w:val="24"/>
          <w:u w:val="single"/>
        </w:rPr>
        <w:t>гг.</w:t>
      </w:r>
      <w:r w:rsidR="00724D48" w:rsidRPr="002E6C3D">
        <w:rPr>
          <w:b/>
          <w:sz w:val="24"/>
          <w:szCs w:val="24"/>
        </w:rPr>
        <w:t xml:space="preserve"> </w:t>
      </w:r>
      <w:r w:rsidRPr="002E6C3D">
        <w:rPr>
          <w:sz w:val="24"/>
          <w:szCs w:val="24"/>
        </w:rPr>
        <w:t xml:space="preserve">Прогноз социально-экономического развития </w:t>
      </w:r>
      <w:r w:rsidR="00724D48" w:rsidRPr="002E6C3D">
        <w:rPr>
          <w:sz w:val="24"/>
          <w:szCs w:val="24"/>
        </w:rPr>
        <w:t xml:space="preserve">территории </w:t>
      </w:r>
      <w:r w:rsidRPr="002E6C3D">
        <w:rPr>
          <w:sz w:val="24"/>
          <w:szCs w:val="24"/>
        </w:rPr>
        <w:t>на 2020 год и на период до 2024 г. не предусматривает значительных изменений в</w:t>
      </w:r>
      <w:r w:rsidRPr="002E6C3D">
        <w:rPr>
          <w:rStyle w:val="TrebuchetMS"/>
          <w:rFonts w:ascii="Times New Roman" w:hAnsi="Times New Roman" w:cs="Times New Roman"/>
          <w:sz w:val="24"/>
          <w:szCs w:val="24"/>
        </w:rPr>
        <w:t xml:space="preserve"> развитии отраслей </w:t>
      </w:r>
      <w:r w:rsidRPr="002E6C3D">
        <w:rPr>
          <w:sz w:val="24"/>
          <w:szCs w:val="24"/>
        </w:rPr>
        <w:t xml:space="preserve"> экономики, росте и сокращении объемов производства, поэтому прогноз распределения трудовых ресурсов предполагает сохранить сложившиеся пропорции на рынке труда.</w:t>
      </w:r>
    </w:p>
    <w:p w:rsidR="001D6E37" w:rsidRPr="002E6C3D" w:rsidRDefault="001D6E37" w:rsidP="002E6C3D">
      <w:pPr>
        <w:pStyle w:val="3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sz w:val="24"/>
          <w:szCs w:val="24"/>
        </w:rPr>
      </w:pPr>
      <w:proofErr w:type="gramStart"/>
      <w:r w:rsidRPr="002E6C3D">
        <w:rPr>
          <w:sz w:val="24"/>
          <w:szCs w:val="24"/>
        </w:rPr>
        <w:t xml:space="preserve">Прогнозируется плавное увеличение </w:t>
      </w:r>
      <w:r w:rsidR="00D3394A" w:rsidRPr="002E6C3D">
        <w:rPr>
          <w:sz w:val="24"/>
          <w:szCs w:val="24"/>
        </w:rPr>
        <w:t>с</w:t>
      </w:r>
      <w:r w:rsidR="008022E2" w:rsidRPr="002E6C3D">
        <w:rPr>
          <w:sz w:val="24"/>
          <w:szCs w:val="24"/>
        </w:rPr>
        <w:t>реднесписочн</w:t>
      </w:r>
      <w:r w:rsidR="00D3394A" w:rsidRPr="002E6C3D">
        <w:rPr>
          <w:sz w:val="24"/>
          <w:szCs w:val="24"/>
        </w:rPr>
        <w:t>ой</w:t>
      </w:r>
      <w:r w:rsidR="008022E2" w:rsidRPr="002E6C3D">
        <w:rPr>
          <w:sz w:val="24"/>
          <w:szCs w:val="24"/>
        </w:rPr>
        <w:t xml:space="preserve"> численност</w:t>
      </w:r>
      <w:r w:rsidR="00D3394A" w:rsidRPr="002E6C3D">
        <w:rPr>
          <w:sz w:val="24"/>
          <w:szCs w:val="24"/>
        </w:rPr>
        <w:t>и</w:t>
      </w:r>
      <w:r w:rsidR="008022E2" w:rsidRPr="002E6C3D">
        <w:rPr>
          <w:sz w:val="24"/>
          <w:szCs w:val="24"/>
        </w:rPr>
        <w:t xml:space="preserve"> работников (без внешних совместителей</w:t>
      </w:r>
      <w:r w:rsidR="00D3394A" w:rsidRPr="002E6C3D">
        <w:rPr>
          <w:sz w:val="24"/>
          <w:szCs w:val="24"/>
        </w:rPr>
        <w:t>)</w:t>
      </w:r>
      <w:r w:rsidRPr="002E6C3D">
        <w:rPr>
          <w:sz w:val="24"/>
          <w:szCs w:val="24"/>
        </w:rPr>
        <w:t xml:space="preserve">: на </w:t>
      </w:r>
      <w:r w:rsidR="00D3394A" w:rsidRPr="002E6C3D">
        <w:rPr>
          <w:sz w:val="24"/>
          <w:szCs w:val="24"/>
        </w:rPr>
        <w:t>3</w:t>
      </w:r>
      <w:r w:rsidRPr="002E6C3D">
        <w:rPr>
          <w:sz w:val="24"/>
          <w:szCs w:val="24"/>
        </w:rPr>
        <w:t xml:space="preserve"> чел. в 2020 г., на </w:t>
      </w:r>
      <w:r w:rsidR="00D3394A" w:rsidRPr="002E6C3D">
        <w:rPr>
          <w:sz w:val="24"/>
          <w:szCs w:val="24"/>
        </w:rPr>
        <w:t>3</w:t>
      </w:r>
      <w:r w:rsidRPr="002E6C3D">
        <w:rPr>
          <w:sz w:val="24"/>
          <w:szCs w:val="24"/>
        </w:rPr>
        <w:t xml:space="preserve"> чел. в 2021 г., на </w:t>
      </w:r>
      <w:r w:rsidR="00D3394A" w:rsidRPr="002E6C3D">
        <w:rPr>
          <w:sz w:val="24"/>
          <w:szCs w:val="24"/>
        </w:rPr>
        <w:t>2</w:t>
      </w:r>
      <w:r w:rsidRPr="002E6C3D">
        <w:rPr>
          <w:sz w:val="24"/>
          <w:szCs w:val="24"/>
        </w:rPr>
        <w:t xml:space="preserve"> чел. в 2022 г., на </w:t>
      </w:r>
      <w:r w:rsidR="00D3394A" w:rsidRPr="002E6C3D">
        <w:rPr>
          <w:sz w:val="24"/>
          <w:szCs w:val="24"/>
        </w:rPr>
        <w:t>3</w:t>
      </w:r>
      <w:r w:rsidRPr="002E6C3D">
        <w:rPr>
          <w:sz w:val="24"/>
          <w:szCs w:val="24"/>
        </w:rPr>
        <w:t xml:space="preserve"> чел. в 2023 г., на </w:t>
      </w:r>
      <w:r w:rsidR="00D3394A" w:rsidRPr="002E6C3D">
        <w:rPr>
          <w:sz w:val="24"/>
          <w:szCs w:val="24"/>
        </w:rPr>
        <w:t>3</w:t>
      </w:r>
      <w:r w:rsidRPr="002E6C3D">
        <w:rPr>
          <w:sz w:val="24"/>
          <w:szCs w:val="24"/>
        </w:rPr>
        <w:t xml:space="preserve"> чел. в 2024 г.</w:t>
      </w:r>
      <w:r w:rsidR="004B41E5" w:rsidRPr="002E6C3D">
        <w:rPr>
          <w:sz w:val="24"/>
          <w:szCs w:val="24"/>
        </w:rPr>
        <w:t xml:space="preserve"> за счет начала деятельности вновь зарегистрированных ИП и предприятий.</w:t>
      </w:r>
      <w:proofErr w:type="gramEnd"/>
    </w:p>
    <w:p w:rsidR="00D3394A" w:rsidRPr="002E6C3D" w:rsidRDefault="001D6E37" w:rsidP="002E6C3D">
      <w:pPr>
        <w:pStyle w:val="3"/>
        <w:spacing w:before="0" w:line="240" w:lineRule="auto"/>
        <w:ind w:firstLine="709"/>
        <w:jc w:val="both"/>
        <w:rPr>
          <w:sz w:val="24"/>
          <w:szCs w:val="24"/>
          <w:highlight w:val="yellow"/>
        </w:rPr>
      </w:pPr>
      <w:proofErr w:type="gramStart"/>
      <w:r w:rsidRPr="002E6C3D">
        <w:rPr>
          <w:sz w:val="24"/>
          <w:szCs w:val="24"/>
        </w:rPr>
        <w:t>Численность безработных граждан, зарегистрированных в государственных учреждениях службы занятости населения (на конец года)</w:t>
      </w:r>
      <w:r w:rsidR="00724D48" w:rsidRPr="002E6C3D">
        <w:rPr>
          <w:sz w:val="24"/>
          <w:szCs w:val="24"/>
        </w:rPr>
        <w:t xml:space="preserve"> </w:t>
      </w:r>
      <w:r w:rsidRPr="002E6C3D">
        <w:rPr>
          <w:sz w:val="24"/>
          <w:szCs w:val="24"/>
        </w:rPr>
        <w:t xml:space="preserve">по прогнозу: в 2020 г. останется на уровне 2019 г., в 2021 г. увеличится на </w:t>
      </w:r>
      <w:r w:rsidR="00F92AFF" w:rsidRPr="002E6C3D">
        <w:rPr>
          <w:sz w:val="24"/>
          <w:szCs w:val="24"/>
        </w:rPr>
        <w:t>1</w:t>
      </w:r>
      <w:r w:rsidRPr="002E6C3D">
        <w:rPr>
          <w:sz w:val="24"/>
          <w:szCs w:val="24"/>
        </w:rPr>
        <w:t xml:space="preserve"> чел., в 2022 г. останется на уровне 2021 г., в 2023 г. и 2024 г. останется на уровне 2022 г.</w:t>
      </w:r>
      <w:r w:rsidR="00D3394A" w:rsidRPr="002E6C3D">
        <w:rPr>
          <w:sz w:val="24"/>
          <w:szCs w:val="24"/>
        </w:rPr>
        <w:t xml:space="preserve">  В 2024 г. показатель достигнет уровня 7375 чел. </w:t>
      </w:r>
      <w:proofErr w:type="gramEnd"/>
    </w:p>
    <w:p w:rsidR="001D6E37" w:rsidRPr="002E6C3D" w:rsidRDefault="001D6E37" w:rsidP="002E6C3D">
      <w:pPr>
        <w:pStyle w:val="3"/>
        <w:spacing w:before="0" w:line="240" w:lineRule="auto"/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Уровень зарегистрированной безработицы (на конец года) составит: в 20</w:t>
      </w:r>
      <w:r w:rsidR="00C45BDB" w:rsidRPr="002E6C3D">
        <w:rPr>
          <w:sz w:val="24"/>
          <w:szCs w:val="24"/>
        </w:rPr>
        <w:t>2</w:t>
      </w:r>
      <w:r w:rsidRPr="002E6C3D">
        <w:rPr>
          <w:sz w:val="24"/>
          <w:szCs w:val="24"/>
        </w:rPr>
        <w:t>0г.</w:t>
      </w:r>
      <w:r w:rsidR="00C45BDB" w:rsidRPr="002E6C3D">
        <w:rPr>
          <w:sz w:val="24"/>
          <w:szCs w:val="24"/>
        </w:rPr>
        <w:t xml:space="preserve"> – </w:t>
      </w:r>
      <w:r w:rsidR="00D3394A" w:rsidRPr="002E6C3D">
        <w:rPr>
          <w:sz w:val="24"/>
          <w:szCs w:val="24"/>
        </w:rPr>
        <w:t>2,3</w:t>
      </w:r>
      <w:r w:rsidR="00C45BDB" w:rsidRPr="002E6C3D">
        <w:rPr>
          <w:sz w:val="24"/>
          <w:szCs w:val="24"/>
        </w:rPr>
        <w:t>8%</w:t>
      </w:r>
      <w:r w:rsidR="00701416" w:rsidRPr="002E6C3D">
        <w:rPr>
          <w:sz w:val="24"/>
          <w:szCs w:val="24"/>
        </w:rPr>
        <w:t>, в</w:t>
      </w:r>
      <w:r w:rsidRPr="002E6C3D">
        <w:rPr>
          <w:sz w:val="24"/>
          <w:szCs w:val="24"/>
        </w:rPr>
        <w:t xml:space="preserve"> 2021г. – </w:t>
      </w:r>
      <w:r w:rsidR="00D3394A" w:rsidRPr="002E6C3D">
        <w:rPr>
          <w:sz w:val="24"/>
          <w:szCs w:val="24"/>
        </w:rPr>
        <w:t>2,39</w:t>
      </w:r>
      <w:r w:rsidRPr="002E6C3D">
        <w:rPr>
          <w:sz w:val="24"/>
          <w:szCs w:val="24"/>
        </w:rPr>
        <w:t>%, в 2022г.</w:t>
      </w:r>
      <w:r w:rsidR="00701416" w:rsidRPr="002E6C3D">
        <w:rPr>
          <w:sz w:val="24"/>
          <w:szCs w:val="24"/>
        </w:rPr>
        <w:t xml:space="preserve"> – </w:t>
      </w:r>
      <w:r w:rsidR="00D3394A" w:rsidRPr="002E6C3D">
        <w:rPr>
          <w:sz w:val="24"/>
          <w:szCs w:val="24"/>
        </w:rPr>
        <w:t>2,39</w:t>
      </w:r>
      <w:r w:rsidR="00701416" w:rsidRPr="002E6C3D">
        <w:rPr>
          <w:sz w:val="24"/>
          <w:szCs w:val="24"/>
        </w:rPr>
        <w:t xml:space="preserve">%, в 2023г. – </w:t>
      </w:r>
      <w:r w:rsidR="00D3394A" w:rsidRPr="002E6C3D">
        <w:rPr>
          <w:sz w:val="24"/>
          <w:szCs w:val="24"/>
        </w:rPr>
        <w:t>2,39</w:t>
      </w:r>
      <w:r w:rsidR="00701416" w:rsidRPr="002E6C3D">
        <w:rPr>
          <w:sz w:val="24"/>
          <w:szCs w:val="24"/>
        </w:rPr>
        <w:t xml:space="preserve">%, в </w:t>
      </w:r>
      <w:r w:rsidRPr="002E6C3D">
        <w:rPr>
          <w:sz w:val="24"/>
          <w:szCs w:val="24"/>
        </w:rPr>
        <w:t xml:space="preserve">2024г. – </w:t>
      </w:r>
      <w:r w:rsidR="00D3394A" w:rsidRPr="002E6C3D">
        <w:rPr>
          <w:sz w:val="24"/>
          <w:szCs w:val="24"/>
        </w:rPr>
        <w:t>2,39</w:t>
      </w:r>
      <w:r w:rsidRPr="002E6C3D">
        <w:rPr>
          <w:sz w:val="24"/>
          <w:szCs w:val="24"/>
        </w:rPr>
        <w:t xml:space="preserve">%. Снижение показателя составит </w:t>
      </w:r>
      <w:proofErr w:type="gramStart"/>
      <w:r w:rsidRPr="002E6C3D">
        <w:rPr>
          <w:sz w:val="24"/>
          <w:szCs w:val="24"/>
        </w:rPr>
        <w:t>в</w:t>
      </w:r>
      <w:proofErr w:type="gramEnd"/>
      <w:r w:rsidRPr="002E6C3D">
        <w:rPr>
          <w:sz w:val="24"/>
          <w:szCs w:val="24"/>
        </w:rPr>
        <w:t xml:space="preserve"> 2024 г. по сравнению с 2019г. - 0,</w:t>
      </w:r>
      <w:r w:rsidR="00D3394A" w:rsidRPr="002E6C3D">
        <w:rPr>
          <w:sz w:val="24"/>
          <w:szCs w:val="24"/>
        </w:rPr>
        <w:t>01</w:t>
      </w:r>
      <w:r w:rsidR="00701416" w:rsidRPr="002E6C3D">
        <w:rPr>
          <w:sz w:val="24"/>
          <w:szCs w:val="24"/>
        </w:rPr>
        <w:t>%</w:t>
      </w:r>
      <w:r w:rsidRPr="002E6C3D">
        <w:rPr>
          <w:sz w:val="24"/>
          <w:szCs w:val="24"/>
        </w:rPr>
        <w:t>.</w:t>
      </w:r>
    </w:p>
    <w:p w:rsidR="001D6E37" w:rsidRPr="002E6C3D" w:rsidRDefault="001D6E37" w:rsidP="002E6C3D">
      <w:pPr>
        <w:pStyle w:val="3"/>
        <w:spacing w:before="0" w:line="240" w:lineRule="auto"/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Среднемесячная номинальная начисленная заработная плата одного работника по полному кругу органи</w:t>
      </w:r>
      <w:r w:rsidR="00701416" w:rsidRPr="002E6C3D">
        <w:rPr>
          <w:sz w:val="24"/>
          <w:szCs w:val="24"/>
        </w:rPr>
        <w:t xml:space="preserve">заций составит в 2020 г. –29230 </w:t>
      </w:r>
      <w:r w:rsidRPr="002E6C3D">
        <w:rPr>
          <w:sz w:val="24"/>
          <w:szCs w:val="24"/>
        </w:rPr>
        <w:t xml:space="preserve">руб. (106,1%); </w:t>
      </w:r>
      <w:r w:rsidR="00D3394A" w:rsidRPr="002E6C3D">
        <w:rPr>
          <w:sz w:val="24"/>
          <w:szCs w:val="24"/>
        </w:rPr>
        <w:t xml:space="preserve"> </w:t>
      </w:r>
      <w:r w:rsidRPr="002E6C3D">
        <w:rPr>
          <w:sz w:val="24"/>
          <w:szCs w:val="24"/>
        </w:rPr>
        <w:t>в 2021 г. – 3</w:t>
      </w:r>
      <w:r w:rsidR="00532946" w:rsidRPr="002E6C3D">
        <w:rPr>
          <w:sz w:val="24"/>
          <w:szCs w:val="24"/>
        </w:rPr>
        <w:t>1</w:t>
      </w:r>
      <w:r w:rsidRPr="002E6C3D">
        <w:rPr>
          <w:sz w:val="24"/>
          <w:szCs w:val="24"/>
        </w:rPr>
        <w:t>100</w:t>
      </w:r>
      <w:r w:rsidR="00701416" w:rsidRPr="002E6C3D">
        <w:rPr>
          <w:sz w:val="24"/>
          <w:szCs w:val="24"/>
        </w:rPr>
        <w:t xml:space="preserve"> </w:t>
      </w:r>
      <w:r w:rsidRPr="002E6C3D">
        <w:rPr>
          <w:sz w:val="24"/>
          <w:szCs w:val="24"/>
        </w:rPr>
        <w:t>руб. (106,4%); в 2022 г. – 33100 руб. (106,4%), в 2023 г. – 35200 руб. (106,3%), в 2024 г. – 37500 руб. (106,5%).</w:t>
      </w:r>
      <w:r w:rsidRPr="002E6C3D">
        <w:rPr>
          <w:sz w:val="24"/>
          <w:szCs w:val="24"/>
        </w:rPr>
        <w:tab/>
      </w:r>
    </w:p>
    <w:p w:rsidR="001D6E37" w:rsidRPr="002E6C3D" w:rsidRDefault="001D6E37" w:rsidP="002E6C3D">
      <w:pPr>
        <w:pStyle w:val="3"/>
        <w:spacing w:before="0" w:line="240" w:lineRule="auto"/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Фонд начисленной заработной платы всех работников</w:t>
      </w:r>
      <w:r w:rsidRPr="002E6C3D">
        <w:rPr>
          <w:sz w:val="24"/>
          <w:szCs w:val="24"/>
        </w:rPr>
        <w:tab/>
        <w:t xml:space="preserve">по прогнозу составит  в 2020 г. – </w:t>
      </w:r>
      <w:r w:rsidR="00F2239E" w:rsidRPr="002E6C3D">
        <w:rPr>
          <w:sz w:val="24"/>
          <w:szCs w:val="24"/>
        </w:rPr>
        <w:t>2712146,5 тыс</w:t>
      </w:r>
      <w:r w:rsidRPr="002E6C3D">
        <w:rPr>
          <w:sz w:val="24"/>
          <w:szCs w:val="24"/>
        </w:rPr>
        <w:t>.</w:t>
      </w:r>
      <w:r w:rsidR="00F0217D" w:rsidRPr="002E6C3D">
        <w:rPr>
          <w:sz w:val="24"/>
          <w:szCs w:val="24"/>
        </w:rPr>
        <w:t xml:space="preserve"> </w:t>
      </w:r>
      <w:r w:rsidRPr="002E6C3D">
        <w:rPr>
          <w:sz w:val="24"/>
          <w:szCs w:val="24"/>
        </w:rPr>
        <w:t>руб. (105,</w:t>
      </w:r>
      <w:r w:rsidR="00BB411C" w:rsidRPr="002E6C3D">
        <w:rPr>
          <w:sz w:val="24"/>
          <w:szCs w:val="24"/>
        </w:rPr>
        <w:t>07</w:t>
      </w:r>
      <w:r w:rsidRPr="002E6C3D">
        <w:rPr>
          <w:sz w:val="24"/>
          <w:szCs w:val="24"/>
        </w:rPr>
        <w:t>%); в 2021 г. –</w:t>
      </w:r>
      <w:r w:rsidR="00BB411C" w:rsidRPr="002E6C3D">
        <w:rPr>
          <w:sz w:val="24"/>
          <w:szCs w:val="24"/>
        </w:rPr>
        <w:t xml:space="preserve"> 2886832,6 тыс</w:t>
      </w:r>
      <w:r w:rsidRPr="002E6C3D">
        <w:rPr>
          <w:sz w:val="24"/>
          <w:szCs w:val="24"/>
        </w:rPr>
        <w:t>.</w:t>
      </w:r>
      <w:r w:rsidR="00F0217D" w:rsidRPr="002E6C3D">
        <w:rPr>
          <w:sz w:val="24"/>
          <w:szCs w:val="24"/>
        </w:rPr>
        <w:t xml:space="preserve"> </w:t>
      </w:r>
      <w:r w:rsidRPr="002E6C3D">
        <w:rPr>
          <w:sz w:val="24"/>
          <w:szCs w:val="24"/>
        </w:rPr>
        <w:t>руб. (107,</w:t>
      </w:r>
      <w:r w:rsidR="00220595" w:rsidRPr="002E6C3D">
        <w:rPr>
          <w:sz w:val="24"/>
          <w:szCs w:val="24"/>
        </w:rPr>
        <w:t>47</w:t>
      </w:r>
      <w:r w:rsidRPr="002E6C3D">
        <w:rPr>
          <w:sz w:val="24"/>
          <w:szCs w:val="24"/>
        </w:rPr>
        <w:t xml:space="preserve">%); в 2022 г. – </w:t>
      </w:r>
      <w:r w:rsidR="0064111E" w:rsidRPr="002E6C3D">
        <w:rPr>
          <w:sz w:val="24"/>
          <w:szCs w:val="24"/>
        </w:rPr>
        <w:t>3073315,1 тыс</w:t>
      </w:r>
      <w:r w:rsidRPr="002E6C3D">
        <w:rPr>
          <w:sz w:val="24"/>
          <w:szCs w:val="24"/>
        </w:rPr>
        <w:t>.</w:t>
      </w:r>
      <w:r w:rsidR="00F0217D" w:rsidRPr="002E6C3D">
        <w:rPr>
          <w:sz w:val="24"/>
          <w:szCs w:val="24"/>
        </w:rPr>
        <w:t xml:space="preserve"> </w:t>
      </w:r>
      <w:r w:rsidRPr="002E6C3D">
        <w:rPr>
          <w:sz w:val="24"/>
          <w:szCs w:val="24"/>
        </w:rPr>
        <w:t xml:space="preserve">руб. (107,5%); в 2023 г. – </w:t>
      </w:r>
      <w:r w:rsidR="0064111E" w:rsidRPr="002E6C3D">
        <w:rPr>
          <w:sz w:val="24"/>
          <w:szCs w:val="24"/>
        </w:rPr>
        <w:t>3269629,4 тыс</w:t>
      </w:r>
      <w:r w:rsidRPr="002E6C3D">
        <w:rPr>
          <w:sz w:val="24"/>
          <w:szCs w:val="24"/>
        </w:rPr>
        <w:t>.</w:t>
      </w:r>
      <w:r w:rsidR="00F0217D" w:rsidRPr="002E6C3D">
        <w:rPr>
          <w:sz w:val="24"/>
          <w:szCs w:val="24"/>
        </w:rPr>
        <w:t xml:space="preserve"> </w:t>
      </w:r>
      <w:r w:rsidRPr="002E6C3D">
        <w:rPr>
          <w:sz w:val="24"/>
          <w:szCs w:val="24"/>
        </w:rPr>
        <w:t>руб. (107,4%);</w:t>
      </w:r>
      <w:r w:rsidR="00F0217D" w:rsidRPr="002E6C3D">
        <w:rPr>
          <w:sz w:val="24"/>
          <w:szCs w:val="24"/>
        </w:rPr>
        <w:t xml:space="preserve"> </w:t>
      </w:r>
      <w:r w:rsidRPr="002E6C3D">
        <w:rPr>
          <w:sz w:val="24"/>
          <w:szCs w:val="24"/>
        </w:rPr>
        <w:t xml:space="preserve">в 2024 г. – </w:t>
      </w:r>
      <w:r w:rsidR="0064111E" w:rsidRPr="002E6C3D">
        <w:rPr>
          <w:sz w:val="24"/>
          <w:szCs w:val="24"/>
        </w:rPr>
        <w:t>3517419,</w:t>
      </w:r>
      <w:r w:rsidR="00F0217D" w:rsidRPr="002E6C3D">
        <w:rPr>
          <w:sz w:val="24"/>
          <w:szCs w:val="24"/>
        </w:rPr>
        <w:t xml:space="preserve">7 </w:t>
      </w:r>
      <w:r w:rsidR="0064111E" w:rsidRPr="002E6C3D">
        <w:rPr>
          <w:sz w:val="24"/>
          <w:szCs w:val="24"/>
        </w:rPr>
        <w:t>тыс</w:t>
      </w:r>
      <w:r w:rsidRPr="002E6C3D">
        <w:rPr>
          <w:sz w:val="24"/>
          <w:szCs w:val="24"/>
        </w:rPr>
        <w:t>.</w:t>
      </w:r>
      <w:r w:rsidR="00F0217D" w:rsidRPr="002E6C3D">
        <w:rPr>
          <w:sz w:val="24"/>
          <w:szCs w:val="24"/>
        </w:rPr>
        <w:t xml:space="preserve"> </w:t>
      </w:r>
      <w:r w:rsidRPr="002E6C3D">
        <w:rPr>
          <w:sz w:val="24"/>
          <w:szCs w:val="24"/>
        </w:rPr>
        <w:t>руб. (107,</w:t>
      </w:r>
      <w:r w:rsidR="0064111E" w:rsidRPr="002E6C3D">
        <w:rPr>
          <w:sz w:val="24"/>
          <w:szCs w:val="24"/>
        </w:rPr>
        <w:t>58</w:t>
      </w:r>
      <w:r w:rsidRPr="002E6C3D">
        <w:rPr>
          <w:sz w:val="24"/>
          <w:szCs w:val="24"/>
        </w:rPr>
        <w:t xml:space="preserve">%). </w:t>
      </w:r>
    </w:p>
    <w:p w:rsidR="00D612F5" w:rsidRPr="002E6C3D" w:rsidRDefault="001D6E37" w:rsidP="002E6C3D">
      <w:pPr>
        <w:pStyle w:val="3"/>
        <w:spacing w:before="0" w:line="240" w:lineRule="auto"/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Увеличение ФОТ и среднесписочной численности работников (без внешних совместителей) будет связано со следующими факторами: ПАО "Т Плюс"  реализуется проект по строительству Новосергиевской СЭС 15 МВт, что подразумевает дополни</w:t>
      </w:r>
      <w:r w:rsidR="00D612F5" w:rsidRPr="002E6C3D">
        <w:rPr>
          <w:sz w:val="24"/>
          <w:szCs w:val="24"/>
        </w:rPr>
        <w:t>тельные рабочие места в 2020 г.</w:t>
      </w:r>
      <w:r w:rsidRPr="002E6C3D">
        <w:rPr>
          <w:sz w:val="24"/>
          <w:szCs w:val="24"/>
        </w:rPr>
        <w:t xml:space="preserve"> </w:t>
      </w:r>
    </w:p>
    <w:p w:rsidR="001D6E37" w:rsidRPr="002E6C3D" w:rsidRDefault="001D6E37" w:rsidP="002E6C3D">
      <w:pPr>
        <w:pStyle w:val="3"/>
        <w:spacing w:before="0" w:line="240" w:lineRule="auto"/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Реальная заработная плата работников организаций составит: в 2020 г. 102,0%, в 2021 -2023гг.102,3%, в 2024 г. – 102,4% к уровню предыдущего года.</w:t>
      </w:r>
    </w:p>
    <w:p w:rsidR="004B41E5" w:rsidRPr="002E6C3D" w:rsidRDefault="004B41E5" w:rsidP="002E6C3D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Выплаты социального характера будут увеличиваться пропорционально росту фонда заработной платы.</w:t>
      </w:r>
    </w:p>
    <w:p w:rsidR="004B41E5" w:rsidRPr="002E6C3D" w:rsidRDefault="004B41E5" w:rsidP="002E6C3D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Просроченная задолженность по заработной плате не прогнозируется.</w:t>
      </w:r>
    </w:p>
    <w:p w:rsidR="004B41E5" w:rsidRPr="002E6C3D" w:rsidRDefault="004B41E5" w:rsidP="002E6C3D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Удельный вес лиц с высшим образованием в численности занятых в экономике будет ежегодно увеличиваться на 0,1 </w:t>
      </w:r>
      <w:proofErr w:type="spellStart"/>
      <w:r w:rsidRPr="002E6C3D">
        <w:rPr>
          <w:sz w:val="24"/>
          <w:szCs w:val="24"/>
        </w:rPr>
        <w:t>п.п</w:t>
      </w:r>
      <w:proofErr w:type="spellEnd"/>
      <w:proofErr w:type="gramStart"/>
      <w:r w:rsidRPr="002E6C3D">
        <w:rPr>
          <w:sz w:val="24"/>
          <w:szCs w:val="24"/>
        </w:rPr>
        <w:t>..</w:t>
      </w:r>
      <w:proofErr w:type="gramEnd"/>
    </w:p>
    <w:p w:rsidR="008E0725" w:rsidRPr="002E6C3D" w:rsidRDefault="008E0725" w:rsidP="002E6C3D">
      <w:pPr>
        <w:keepNext/>
        <w:keepLines/>
        <w:ind w:firstLine="851"/>
        <w:jc w:val="center"/>
        <w:outlineLvl w:val="1"/>
        <w:rPr>
          <w:b/>
          <w:sz w:val="24"/>
          <w:szCs w:val="24"/>
        </w:rPr>
      </w:pPr>
      <w:bookmarkStart w:id="1" w:name="bookmark9"/>
      <w:r w:rsidRPr="002E6C3D">
        <w:rPr>
          <w:b/>
          <w:sz w:val="24"/>
          <w:szCs w:val="24"/>
        </w:rPr>
        <w:lastRenderedPageBreak/>
        <w:t xml:space="preserve">«Малое и среднее предпринимательство» </w:t>
      </w:r>
    </w:p>
    <w:bookmarkEnd w:id="1"/>
    <w:p w:rsidR="008E0725" w:rsidRPr="002E6C3D" w:rsidRDefault="008E0725" w:rsidP="002E6C3D">
      <w:pPr>
        <w:ind w:firstLine="709"/>
        <w:jc w:val="both"/>
        <w:rPr>
          <w:sz w:val="24"/>
          <w:szCs w:val="24"/>
          <w:lang w:eastAsia="ar-SA"/>
        </w:rPr>
      </w:pPr>
      <w:r w:rsidRPr="002E6C3D">
        <w:rPr>
          <w:sz w:val="24"/>
          <w:szCs w:val="24"/>
          <w:lang w:eastAsia="ar-SA"/>
        </w:rPr>
        <w:t>Малый и средний  бизнес - это важный сегмент экономики, во многом формирующий потенциал экономического роста территории. За годы реформ в экономике сформирован слой предпринимателей – людей, готовых нести коммерческие риски в процессе хозяйственной деятельности, готовых дать незанятому населению новые рабочие места.</w:t>
      </w:r>
    </w:p>
    <w:p w:rsidR="00F54B68" w:rsidRPr="002E6C3D" w:rsidRDefault="00F54B68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Администрация поселения видит в развитии малого и среднего бизнеса один из путей роста объемов товарной продукции, товарного обеспечения спроса населения на товары и услуги, совершенствования и обеспечения сферы услуг. Проблемы развития малого бизнеса известны администрации поселка.</w:t>
      </w:r>
    </w:p>
    <w:p w:rsidR="008E0725" w:rsidRPr="002E6C3D" w:rsidRDefault="008E0725" w:rsidP="002E6C3D">
      <w:pPr>
        <w:ind w:firstLine="709"/>
        <w:jc w:val="both"/>
        <w:rPr>
          <w:sz w:val="24"/>
          <w:szCs w:val="24"/>
          <w:lang w:eastAsia="ar-SA"/>
        </w:rPr>
      </w:pPr>
      <w:r w:rsidRPr="002E6C3D">
        <w:rPr>
          <w:sz w:val="24"/>
          <w:szCs w:val="24"/>
          <w:lang w:eastAsia="ar-SA"/>
        </w:rPr>
        <w:t xml:space="preserve">Предприятия малого и среднего бизнеса занимают активную позицию в социальной жизни </w:t>
      </w:r>
      <w:r w:rsidR="00AA5876" w:rsidRPr="002E6C3D">
        <w:rPr>
          <w:sz w:val="24"/>
          <w:szCs w:val="24"/>
          <w:lang w:eastAsia="ar-SA"/>
        </w:rPr>
        <w:t>территории</w:t>
      </w:r>
      <w:r w:rsidRPr="002E6C3D">
        <w:rPr>
          <w:sz w:val="24"/>
          <w:szCs w:val="24"/>
          <w:lang w:eastAsia="ar-SA"/>
        </w:rPr>
        <w:t>, спорте и проведении культурно-массовых мероприятий.</w:t>
      </w:r>
    </w:p>
    <w:p w:rsidR="008E0725" w:rsidRPr="002E6C3D" w:rsidRDefault="008E0725" w:rsidP="002E6C3D">
      <w:pPr>
        <w:ind w:firstLine="709"/>
        <w:jc w:val="both"/>
        <w:rPr>
          <w:sz w:val="24"/>
          <w:szCs w:val="24"/>
          <w:lang w:eastAsia="ar-SA"/>
        </w:rPr>
      </w:pPr>
      <w:r w:rsidRPr="002E6C3D">
        <w:rPr>
          <w:sz w:val="24"/>
          <w:szCs w:val="24"/>
          <w:lang w:eastAsia="ar-SA"/>
        </w:rPr>
        <w:t xml:space="preserve">На территории Новосергиевского </w:t>
      </w:r>
      <w:r w:rsidR="00F54B68" w:rsidRPr="002E6C3D">
        <w:rPr>
          <w:sz w:val="24"/>
          <w:szCs w:val="24"/>
          <w:lang w:eastAsia="ar-SA"/>
        </w:rPr>
        <w:t xml:space="preserve">поссовета по данным </w:t>
      </w:r>
      <w:proofErr w:type="gramStart"/>
      <w:r w:rsidR="00F54B68" w:rsidRPr="002E6C3D">
        <w:rPr>
          <w:sz w:val="24"/>
          <w:szCs w:val="24"/>
          <w:lang w:eastAsia="ar-SA"/>
        </w:rPr>
        <w:t>МРИ ФНС России №6 по Оренбургской области</w:t>
      </w:r>
      <w:r w:rsidRPr="002E6C3D">
        <w:rPr>
          <w:sz w:val="24"/>
          <w:szCs w:val="24"/>
          <w:lang w:eastAsia="ar-SA"/>
        </w:rPr>
        <w:t xml:space="preserve"> по состоянию на 01.01.2019 года функционировало</w:t>
      </w:r>
      <w:proofErr w:type="gramEnd"/>
      <w:r w:rsidRPr="002E6C3D">
        <w:rPr>
          <w:sz w:val="24"/>
          <w:szCs w:val="24"/>
          <w:lang w:eastAsia="ar-SA"/>
        </w:rPr>
        <w:t xml:space="preserve"> всего </w:t>
      </w:r>
      <w:r w:rsidR="00F54B68" w:rsidRPr="002E6C3D">
        <w:rPr>
          <w:sz w:val="24"/>
          <w:szCs w:val="24"/>
          <w:lang w:eastAsia="ar-SA"/>
        </w:rPr>
        <w:t>582</w:t>
      </w:r>
      <w:r w:rsidRPr="002E6C3D">
        <w:rPr>
          <w:sz w:val="24"/>
          <w:szCs w:val="24"/>
          <w:lang w:eastAsia="ar-SA"/>
        </w:rPr>
        <w:t xml:space="preserve"> субъект</w:t>
      </w:r>
      <w:r w:rsidR="00F54B68" w:rsidRPr="002E6C3D">
        <w:rPr>
          <w:sz w:val="24"/>
          <w:szCs w:val="24"/>
          <w:lang w:eastAsia="ar-SA"/>
        </w:rPr>
        <w:t>а</w:t>
      </w:r>
      <w:r w:rsidRPr="002E6C3D">
        <w:rPr>
          <w:sz w:val="24"/>
          <w:szCs w:val="24"/>
          <w:lang w:eastAsia="ar-SA"/>
        </w:rPr>
        <w:t xml:space="preserve"> малого и среднего предпринимательства, из них:</w:t>
      </w:r>
    </w:p>
    <w:p w:rsidR="008E0725" w:rsidRPr="002E6C3D" w:rsidRDefault="00A92D87" w:rsidP="002E6C3D">
      <w:pPr>
        <w:tabs>
          <w:tab w:val="left" w:pos="360"/>
        </w:tabs>
        <w:suppressAutoHyphens/>
        <w:ind w:left="709"/>
        <w:rPr>
          <w:sz w:val="24"/>
          <w:szCs w:val="24"/>
          <w:lang w:eastAsia="ar-SA"/>
        </w:rPr>
      </w:pPr>
      <w:r w:rsidRPr="002E6C3D">
        <w:rPr>
          <w:sz w:val="24"/>
          <w:szCs w:val="24"/>
          <w:lang w:eastAsia="ar-SA"/>
        </w:rPr>
        <w:t>- 193</w:t>
      </w:r>
      <w:r w:rsidR="00F54B68" w:rsidRPr="002E6C3D">
        <w:rPr>
          <w:sz w:val="24"/>
          <w:szCs w:val="24"/>
          <w:lang w:eastAsia="ar-SA"/>
        </w:rPr>
        <w:t xml:space="preserve"> </w:t>
      </w:r>
      <w:r w:rsidR="008E0725" w:rsidRPr="002E6C3D">
        <w:rPr>
          <w:sz w:val="24"/>
          <w:szCs w:val="24"/>
          <w:lang w:eastAsia="ar-SA"/>
        </w:rPr>
        <w:t xml:space="preserve">малых </w:t>
      </w:r>
      <w:r w:rsidR="00F54B68" w:rsidRPr="002E6C3D">
        <w:rPr>
          <w:sz w:val="24"/>
          <w:szCs w:val="24"/>
          <w:lang w:eastAsia="ar-SA"/>
        </w:rPr>
        <w:t xml:space="preserve">и средних </w:t>
      </w:r>
      <w:r w:rsidR="008E0725" w:rsidRPr="002E6C3D">
        <w:rPr>
          <w:sz w:val="24"/>
          <w:szCs w:val="24"/>
          <w:lang w:eastAsia="ar-SA"/>
        </w:rPr>
        <w:t xml:space="preserve">предприятия, включая </w:t>
      </w:r>
      <w:proofErr w:type="spellStart"/>
      <w:r w:rsidR="008E0725" w:rsidRPr="002E6C3D">
        <w:rPr>
          <w:sz w:val="24"/>
          <w:szCs w:val="24"/>
          <w:lang w:eastAsia="ar-SA"/>
        </w:rPr>
        <w:t>микропредприятия</w:t>
      </w:r>
      <w:proofErr w:type="spellEnd"/>
      <w:r w:rsidR="008E0725" w:rsidRPr="002E6C3D">
        <w:rPr>
          <w:sz w:val="24"/>
          <w:szCs w:val="24"/>
          <w:lang w:eastAsia="ar-SA"/>
        </w:rPr>
        <w:t>;</w:t>
      </w:r>
    </w:p>
    <w:p w:rsidR="008E0725" w:rsidRPr="002E6C3D" w:rsidRDefault="00A92D87" w:rsidP="002E6C3D">
      <w:pPr>
        <w:tabs>
          <w:tab w:val="left" w:pos="360"/>
        </w:tabs>
        <w:suppressAutoHyphens/>
        <w:ind w:left="709"/>
        <w:rPr>
          <w:sz w:val="24"/>
          <w:szCs w:val="24"/>
          <w:lang w:eastAsia="ar-SA"/>
        </w:rPr>
      </w:pPr>
      <w:r w:rsidRPr="002E6C3D">
        <w:rPr>
          <w:sz w:val="24"/>
          <w:szCs w:val="24"/>
          <w:lang w:eastAsia="ar-SA"/>
        </w:rPr>
        <w:t xml:space="preserve">- </w:t>
      </w:r>
      <w:r w:rsidR="00F54B68" w:rsidRPr="002E6C3D">
        <w:rPr>
          <w:sz w:val="24"/>
          <w:szCs w:val="24"/>
          <w:lang w:eastAsia="ar-SA"/>
        </w:rPr>
        <w:t>3</w:t>
      </w:r>
      <w:r w:rsidR="008E0725" w:rsidRPr="002E6C3D">
        <w:rPr>
          <w:sz w:val="24"/>
          <w:szCs w:val="24"/>
          <w:lang w:eastAsia="ar-SA"/>
        </w:rPr>
        <w:t xml:space="preserve">74 </w:t>
      </w:r>
      <w:proofErr w:type="gramStart"/>
      <w:r w:rsidR="008E0725" w:rsidRPr="002E6C3D">
        <w:rPr>
          <w:sz w:val="24"/>
          <w:szCs w:val="24"/>
          <w:lang w:eastAsia="ar-SA"/>
        </w:rPr>
        <w:t>индивидуальных</w:t>
      </w:r>
      <w:proofErr w:type="gramEnd"/>
      <w:r w:rsidR="008E0725" w:rsidRPr="002E6C3D">
        <w:rPr>
          <w:sz w:val="24"/>
          <w:szCs w:val="24"/>
          <w:lang w:eastAsia="ar-SA"/>
        </w:rPr>
        <w:t xml:space="preserve"> предпринимател</w:t>
      </w:r>
      <w:r w:rsidR="00F54B68" w:rsidRPr="002E6C3D">
        <w:rPr>
          <w:sz w:val="24"/>
          <w:szCs w:val="24"/>
          <w:lang w:eastAsia="ar-SA"/>
        </w:rPr>
        <w:t>я</w:t>
      </w:r>
      <w:r w:rsidRPr="002E6C3D">
        <w:rPr>
          <w:sz w:val="24"/>
          <w:szCs w:val="24"/>
          <w:lang w:eastAsia="ar-SA"/>
        </w:rPr>
        <w:t xml:space="preserve">; </w:t>
      </w:r>
      <w:r w:rsidRPr="002E6C3D">
        <w:rPr>
          <w:sz w:val="24"/>
          <w:szCs w:val="24"/>
          <w:lang w:eastAsia="ar-SA"/>
        </w:rPr>
        <w:br/>
      </w:r>
      <w:r w:rsidR="00F54B68" w:rsidRPr="002E6C3D">
        <w:rPr>
          <w:sz w:val="24"/>
          <w:szCs w:val="24"/>
          <w:lang w:eastAsia="ar-SA"/>
        </w:rPr>
        <w:t xml:space="preserve">- </w:t>
      </w:r>
      <w:r w:rsidRPr="002E6C3D">
        <w:rPr>
          <w:sz w:val="24"/>
          <w:szCs w:val="24"/>
          <w:lang w:eastAsia="ar-SA"/>
        </w:rPr>
        <w:t>15 КФХ</w:t>
      </w:r>
      <w:r w:rsidR="00F54B68" w:rsidRPr="002E6C3D">
        <w:rPr>
          <w:sz w:val="24"/>
          <w:szCs w:val="24"/>
          <w:lang w:eastAsia="ar-SA"/>
        </w:rPr>
        <w:t>.</w:t>
      </w:r>
    </w:p>
    <w:p w:rsidR="008E0725" w:rsidRPr="002E6C3D" w:rsidRDefault="008E0725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Число малых предприятий в 2018 году  уменьшилось по сравнению с аналогичным периодом прошлого года  на 2 единицы. </w:t>
      </w:r>
    </w:p>
    <w:p w:rsidR="00C0554A" w:rsidRPr="002E6C3D" w:rsidRDefault="00C0554A" w:rsidP="002E6C3D">
      <w:pPr>
        <w:ind w:firstLine="360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   Сфера торговли в связи с достаточно высокой оборачиваемостью капитала является наиболее востребованной в малом бизнесе.</w:t>
      </w:r>
      <w:r w:rsidRPr="002E6C3D">
        <w:rPr>
          <w:sz w:val="24"/>
          <w:szCs w:val="24"/>
          <w:lang w:eastAsia="ar-SA"/>
        </w:rPr>
        <w:t xml:space="preserve"> </w:t>
      </w:r>
      <w:r w:rsidRPr="002E6C3D">
        <w:rPr>
          <w:sz w:val="24"/>
          <w:szCs w:val="24"/>
        </w:rPr>
        <w:t>На территории поселения функционируют торговые объекты: 3 «Пятерочки», 4 «Магнита», 2  «Подсолнуха», 2 «Новатора», «Красное и белое», «</w:t>
      </w:r>
      <w:proofErr w:type="spellStart"/>
      <w:r w:rsidRPr="002E6C3D">
        <w:rPr>
          <w:sz w:val="24"/>
          <w:szCs w:val="24"/>
        </w:rPr>
        <w:t>Совин</w:t>
      </w:r>
      <w:proofErr w:type="spellEnd"/>
      <w:r w:rsidRPr="002E6C3D">
        <w:rPr>
          <w:sz w:val="24"/>
          <w:szCs w:val="24"/>
        </w:rPr>
        <w:t>»,  торговые комплексы «Проспект», «</w:t>
      </w:r>
      <w:proofErr w:type="spellStart"/>
      <w:r w:rsidRPr="002E6C3D">
        <w:rPr>
          <w:sz w:val="24"/>
          <w:szCs w:val="24"/>
        </w:rPr>
        <w:t>ЛУЧший</w:t>
      </w:r>
      <w:proofErr w:type="spellEnd"/>
      <w:r w:rsidRPr="002E6C3D">
        <w:rPr>
          <w:sz w:val="24"/>
          <w:szCs w:val="24"/>
        </w:rPr>
        <w:t>», «Успех» и др</w:t>
      </w:r>
      <w:proofErr w:type="gramStart"/>
      <w:r w:rsidRPr="002E6C3D">
        <w:rPr>
          <w:sz w:val="24"/>
          <w:szCs w:val="24"/>
        </w:rPr>
        <w:t xml:space="preserve">.. </w:t>
      </w:r>
      <w:proofErr w:type="gramEnd"/>
      <w:r w:rsidRPr="002E6C3D">
        <w:rPr>
          <w:sz w:val="24"/>
          <w:szCs w:val="24"/>
        </w:rPr>
        <w:t>Торговые точки  привлекают большое количество покупателей.  В сфере транспорта и связи осуществляют свою деятельность: ООО «</w:t>
      </w:r>
      <w:proofErr w:type="spellStart"/>
      <w:r w:rsidRPr="002E6C3D">
        <w:rPr>
          <w:sz w:val="24"/>
          <w:szCs w:val="24"/>
        </w:rPr>
        <w:t>Автотранс</w:t>
      </w:r>
      <w:proofErr w:type="spellEnd"/>
      <w:r w:rsidRPr="002E6C3D">
        <w:rPr>
          <w:sz w:val="24"/>
          <w:szCs w:val="24"/>
        </w:rPr>
        <w:t xml:space="preserve">», салоны связи «Билайн», «Мегафон», «МТС». В транспорте заняты МУП Новосергиевского поссовета «Новосергиевский коммунальщик», индивидуальные предприниматели, которые осуществляют  городские, пригородные и междугородние пассажирские перевозки, услуги такси. </w:t>
      </w:r>
      <w:proofErr w:type="gramStart"/>
      <w:r w:rsidRPr="002E6C3D">
        <w:rPr>
          <w:sz w:val="24"/>
          <w:szCs w:val="24"/>
        </w:rPr>
        <w:t>Ведущими предприятиями, оказывающими услуги по строительству и ремонту являются</w:t>
      </w:r>
      <w:proofErr w:type="gramEnd"/>
      <w:r w:rsidRPr="002E6C3D">
        <w:rPr>
          <w:sz w:val="24"/>
          <w:szCs w:val="24"/>
        </w:rPr>
        <w:t xml:space="preserve"> ООО «БАСТ», ООО «</w:t>
      </w:r>
      <w:proofErr w:type="spellStart"/>
      <w:r w:rsidRPr="002E6C3D">
        <w:rPr>
          <w:sz w:val="24"/>
          <w:szCs w:val="24"/>
        </w:rPr>
        <w:t>Еврострой</w:t>
      </w:r>
      <w:proofErr w:type="spellEnd"/>
      <w:r w:rsidRPr="002E6C3D">
        <w:rPr>
          <w:sz w:val="24"/>
          <w:szCs w:val="24"/>
        </w:rPr>
        <w:t xml:space="preserve">», ООО «Строитель», ООО «Акцепт».  </w:t>
      </w:r>
    </w:p>
    <w:p w:rsidR="008E0725" w:rsidRPr="002E6C3D" w:rsidRDefault="008E0725" w:rsidP="002E6C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На территории Новосергиевского района развивается отрасль по  добыче полезных ископаемых, которая представлена такими наиболее крупными предприятиями как: ООО «</w:t>
      </w:r>
      <w:proofErr w:type="spellStart"/>
      <w:r w:rsidRPr="002E6C3D">
        <w:rPr>
          <w:sz w:val="24"/>
          <w:szCs w:val="24"/>
        </w:rPr>
        <w:t>Мелкомбинат</w:t>
      </w:r>
      <w:proofErr w:type="spellEnd"/>
      <w:r w:rsidR="00A92D87" w:rsidRPr="002E6C3D">
        <w:rPr>
          <w:sz w:val="24"/>
          <w:szCs w:val="24"/>
        </w:rPr>
        <w:t>»</w:t>
      </w:r>
      <w:r w:rsidRPr="002E6C3D">
        <w:rPr>
          <w:sz w:val="24"/>
          <w:szCs w:val="24"/>
        </w:rPr>
        <w:t xml:space="preserve"> (Новосергиевский), ООО «</w:t>
      </w:r>
      <w:proofErr w:type="spellStart"/>
      <w:r w:rsidRPr="002E6C3D">
        <w:rPr>
          <w:sz w:val="24"/>
          <w:szCs w:val="24"/>
        </w:rPr>
        <w:t>Мелпром</w:t>
      </w:r>
      <w:proofErr w:type="spellEnd"/>
      <w:r w:rsidRPr="002E6C3D">
        <w:rPr>
          <w:sz w:val="24"/>
          <w:szCs w:val="24"/>
        </w:rPr>
        <w:t>», ООО «Премьер-НП», ООО «Независимая добывающая компания». Наиболее распространена добыча таких полезных ископаемых, как: глины кирпичные, песчано-гравийная смесь, песок строительный, известняк и гипсовый камень.</w:t>
      </w:r>
    </w:p>
    <w:p w:rsidR="008E0725" w:rsidRPr="002E6C3D" w:rsidRDefault="008E0725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Численность постоянных работников  по </w:t>
      </w:r>
      <w:r w:rsidR="003E0354" w:rsidRPr="002E6C3D">
        <w:rPr>
          <w:sz w:val="24"/>
          <w:szCs w:val="24"/>
        </w:rPr>
        <w:t>п</w:t>
      </w:r>
      <w:r w:rsidR="003E0354" w:rsidRPr="002E6C3D">
        <w:rPr>
          <w:sz w:val="24"/>
          <w:szCs w:val="24"/>
          <w:lang w:eastAsia="ar-SA"/>
        </w:rPr>
        <w:t xml:space="preserve">редприятиям малого и среднего бизнеса </w:t>
      </w:r>
      <w:r w:rsidRPr="002E6C3D">
        <w:rPr>
          <w:sz w:val="24"/>
          <w:szCs w:val="24"/>
        </w:rPr>
        <w:t xml:space="preserve">в 2018 году  составила </w:t>
      </w:r>
      <w:r w:rsidR="00A92D87" w:rsidRPr="002E6C3D">
        <w:rPr>
          <w:sz w:val="24"/>
          <w:szCs w:val="24"/>
        </w:rPr>
        <w:t>2208</w:t>
      </w:r>
      <w:r w:rsidRPr="002E6C3D">
        <w:rPr>
          <w:sz w:val="24"/>
          <w:szCs w:val="24"/>
        </w:rPr>
        <w:t xml:space="preserve"> человек (10</w:t>
      </w:r>
      <w:r w:rsidR="00A92D87" w:rsidRPr="002E6C3D">
        <w:rPr>
          <w:sz w:val="24"/>
          <w:szCs w:val="24"/>
        </w:rPr>
        <w:t>0,4</w:t>
      </w:r>
      <w:r w:rsidRPr="002E6C3D">
        <w:rPr>
          <w:sz w:val="24"/>
          <w:szCs w:val="24"/>
        </w:rPr>
        <w:t>% к уровню прошлого года).</w:t>
      </w:r>
    </w:p>
    <w:p w:rsidR="008E0725" w:rsidRPr="002E6C3D" w:rsidRDefault="008E0725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Оборот малых предприятий (включая </w:t>
      </w:r>
      <w:proofErr w:type="spellStart"/>
      <w:r w:rsidRPr="002E6C3D">
        <w:rPr>
          <w:sz w:val="24"/>
          <w:szCs w:val="24"/>
        </w:rPr>
        <w:t>микропредприятия</w:t>
      </w:r>
      <w:proofErr w:type="spellEnd"/>
      <w:r w:rsidRPr="002E6C3D">
        <w:rPr>
          <w:sz w:val="24"/>
          <w:szCs w:val="24"/>
        </w:rPr>
        <w:t>)  в 2018 году составил 1986,5 млн. руб. и уменьшился по сравнению с прошлым годом на 113,5 млн.</w:t>
      </w:r>
      <w:r w:rsidR="00A92D87" w:rsidRPr="002E6C3D">
        <w:rPr>
          <w:sz w:val="24"/>
          <w:szCs w:val="24"/>
        </w:rPr>
        <w:t xml:space="preserve"> </w:t>
      </w:r>
      <w:r w:rsidRPr="002E6C3D">
        <w:rPr>
          <w:sz w:val="24"/>
          <w:szCs w:val="24"/>
        </w:rPr>
        <w:t xml:space="preserve">руб. (94,6% в действующих ценах к уровню прошлого года) за счет сокращения числа </w:t>
      </w:r>
      <w:proofErr w:type="spellStart"/>
      <w:r w:rsidRPr="002E6C3D">
        <w:rPr>
          <w:sz w:val="24"/>
          <w:szCs w:val="24"/>
        </w:rPr>
        <w:t>микропредприятий</w:t>
      </w:r>
      <w:proofErr w:type="spellEnd"/>
      <w:r w:rsidRPr="002E6C3D">
        <w:rPr>
          <w:sz w:val="24"/>
          <w:szCs w:val="24"/>
        </w:rPr>
        <w:t>.</w:t>
      </w:r>
    </w:p>
    <w:p w:rsidR="008E0725" w:rsidRPr="002E6C3D" w:rsidRDefault="008E0725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По оценке в 2019 году оборот малых предприятий составит 2089,0  млн.</w:t>
      </w:r>
      <w:r w:rsidR="00A92D87" w:rsidRPr="002E6C3D">
        <w:rPr>
          <w:sz w:val="24"/>
          <w:szCs w:val="24"/>
        </w:rPr>
        <w:t xml:space="preserve"> </w:t>
      </w:r>
      <w:r w:rsidRPr="002E6C3D">
        <w:rPr>
          <w:sz w:val="24"/>
          <w:szCs w:val="24"/>
        </w:rPr>
        <w:t>руб. или 105,2 % в действующих ценах к уровню 2018 года.</w:t>
      </w:r>
    </w:p>
    <w:p w:rsidR="008E0725" w:rsidRPr="002E6C3D" w:rsidRDefault="008E0725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В соответствии с прогнозом к 2024 году оборот малых предприятий по всем видам деятельности составляет</w:t>
      </w:r>
      <w:r w:rsidR="00A92D87" w:rsidRPr="002E6C3D">
        <w:rPr>
          <w:sz w:val="24"/>
          <w:szCs w:val="24"/>
        </w:rPr>
        <w:t>–3084 млн. руб. (темп роста 109,0%</w:t>
      </w:r>
      <w:r w:rsidRPr="002E6C3D">
        <w:rPr>
          <w:sz w:val="24"/>
          <w:szCs w:val="24"/>
        </w:rPr>
        <w:t>).</w:t>
      </w:r>
    </w:p>
    <w:p w:rsidR="008E0725" w:rsidRPr="002E6C3D" w:rsidRDefault="008E0725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На территории  Новосергиевского </w:t>
      </w:r>
      <w:r w:rsidR="00100F7C" w:rsidRPr="002E6C3D">
        <w:rPr>
          <w:sz w:val="24"/>
          <w:szCs w:val="24"/>
        </w:rPr>
        <w:t>поссовета</w:t>
      </w:r>
      <w:r w:rsidRPr="002E6C3D">
        <w:rPr>
          <w:sz w:val="24"/>
          <w:szCs w:val="24"/>
        </w:rPr>
        <w:t xml:space="preserve"> зарегистрировано </w:t>
      </w:r>
      <w:r w:rsidR="00100F7C" w:rsidRPr="002E6C3D">
        <w:rPr>
          <w:sz w:val="24"/>
          <w:szCs w:val="24"/>
        </w:rPr>
        <w:t>1  предприятие</w:t>
      </w:r>
      <w:r w:rsidRPr="002E6C3D">
        <w:rPr>
          <w:sz w:val="24"/>
          <w:szCs w:val="24"/>
        </w:rPr>
        <w:t xml:space="preserve"> среднего бизнеса: </w:t>
      </w:r>
      <w:r w:rsidR="0064111E" w:rsidRPr="002E6C3D">
        <w:rPr>
          <w:sz w:val="24"/>
          <w:szCs w:val="24"/>
        </w:rPr>
        <w:t>О</w:t>
      </w:r>
      <w:r w:rsidR="00100F7C" w:rsidRPr="002E6C3D">
        <w:rPr>
          <w:sz w:val="24"/>
          <w:szCs w:val="24"/>
        </w:rPr>
        <w:t>АО «Новосергиевский маслозавод», которое является о</w:t>
      </w:r>
      <w:r w:rsidRPr="002E6C3D">
        <w:rPr>
          <w:sz w:val="24"/>
          <w:szCs w:val="24"/>
        </w:rPr>
        <w:t xml:space="preserve">дним из значимых предприятий среднего бизнеса. </w:t>
      </w:r>
      <w:r w:rsidRPr="002E6C3D">
        <w:rPr>
          <w:rStyle w:val="af6"/>
          <w:b w:val="0"/>
          <w:sz w:val="24"/>
          <w:szCs w:val="24"/>
        </w:rPr>
        <w:t xml:space="preserve">Продукция Новосергиевского маслозавода хорошо известна не только жителям нашей области, но и за ее пределами. Многолетнее </w:t>
      </w:r>
      <w:r w:rsidRPr="002E6C3D">
        <w:rPr>
          <w:rStyle w:val="af6"/>
          <w:b w:val="0"/>
          <w:sz w:val="24"/>
          <w:szCs w:val="24"/>
        </w:rPr>
        <w:lastRenderedPageBreak/>
        <w:t>качество и широкий ассортимент продукции позволяют</w:t>
      </w:r>
      <w:r w:rsidRPr="002E6C3D">
        <w:rPr>
          <w:rStyle w:val="af6"/>
          <w:sz w:val="24"/>
          <w:szCs w:val="24"/>
        </w:rPr>
        <w:t xml:space="preserve"> </w:t>
      </w:r>
      <w:r w:rsidRPr="002E6C3D">
        <w:rPr>
          <w:sz w:val="24"/>
          <w:szCs w:val="24"/>
        </w:rPr>
        <w:t>ежегодно принимать участие в областных и всеро</w:t>
      </w:r>
      <w:r w:rsidR="00A92D87" w:rsidRPr="002E6C3D">
        <w:rPr>
          <w:sz w:val="24"/>
          <w:szCs w:val="24"/>
        </w:rPr>
        <w:t>с</w:t>
      </w:r>
      <w:r w:rsidRPr="002E6C3D">
        <w:rPr>
          <w:sz w:val="24"/>
          <w:szCs w:val="24"/>
        </w:rPr>
        <w:t>сийских конкурсах.</w:t>
      </w:r>
    </w:p>
    <w:p w:rsidR="00100F7C" w:rsidRPr="002E6C3D" w:rsidRDefault="00100F7C" w:rsidP="002E6C3D">
      <w:pPr>
        <w:ind w:firstLine="709"/>
        <w:jc w:val="both"/>
        <w:rPr>
          <w:sz w:val="24"/>
          <w:szCs w:val="24"/>
          <w:lang w:eastAsia="ar-SA"/>
        </w:rPr>
      </w:pPr>
      <w:r w:rsidRPr="002E6C3D">
        <w:rPr>
          <w:sz w:val="24"/>
          <w:szCs w:val="24"/>
          <w:lang w:eastAsia="ar-SA"/>
        </w:rPr>
        <w:t>По оценке 2019 года и на период 2020-2024 гг. количество средних предприятий останется на прежнем уровне.</w:t>
      </w:r>
    </w:p>
    <w:p w:rsidR="008E0725" w:rsidRPr="002E6C3D" w:rsidRDefault="008E0725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Оценка среднесписочной численности работников </w:t>
      </w:r>
      <w:r w:rsidR="003E0354" w:rsidRPr="002E6C3D">
        <w:rPr>
          <w:sz w:val="24"/>
          <w:szCs w:val="24"/>
        </w:rPr>
        <w:t>по п</w:t>
      </w:r>
      <w:r w:rsidR="003E0354" w:rsidRPr="002E6C3D">
        <w:rPr>
          <w:sz w:val="24"/>
          <w:szCs w:val="24"/>
          <w:lang w:eastAsia="ar-SA"/>
        </w:rPr>
        <w:t xml:space="preserve">редприятиям малого и среднего бизнеса </w:t>
      </w:r>
      <w:r w:rsidRPr="002E6C3D">
        <w:rPr>
          <w:sz w:val="24"/>
          <w:szCs w:val="24"/>
        </w:rPr>
        <w:t>по 2019 году предполагает</w:t>
      </w:r>
      <w:r w:rsidR="00A92D87" w:rsidRPr="002E6C3D">
        <w:rPr>
          <w:sz w:val="24"/>
          <w:szCs w:val="24"/>
        </w:rPr>
        <w:t>ся</w:t>
      </w:r>
      <w:r w:rsidRPr="002E6C3D">
        <w:rPr>
          <w:sz w:val="24"/>
          <w:szCs w:val="24"/>
        </w:rPr>
        <w:t xml:space="preserve"> на уровне</w:t>
      </w:r>
      <w:r w:rsidR="00A92D87" w:rsidRPr="002E6C3D">
        <w:rPr>
          <w:sz w:val="24"/>
          <w:szCs w:val="24"/>
        </w:rPr>
        <w:t xml:space="preserve"> 2214 чел.</w:t>
      </w:r>
      <w:r w:rsidR="003E0354" w:rsidRPr="002E6C3D">
        <w:rPr>
          <w:sz w:val="24"/>
          <w:szCs w:val="24"/>
        </w:rPr>
        <w:t xml:space="preserve"> (100,3% к уровню прошлого года).</w:t>
      </w:r>
    </w:p>
    <w:p w:rsidR="008E0725" w:rsidRPr="002E6C3D" w:rsidRDefault="008E0725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Оборот средних предприятий  в 2018 году  составил 995,1 млн.</w:t>
      </w:r>
      <w:r w:rsidR="003E0354" w:rsidRPr="002E6C3D">
        <w:rPr>
          <w:sz w:val="24"/>
          <w:szCs w:val="24"/>
        </w:rPr>
        <w:t xml:space="preserve"> руб. </w:t>
      </w:r>
      <w:r w:rsidRPr="002E6C3D">
        <w:rPr>
          <w:sz w:val="24"/>
          <w:szCs w:val="24"/>
        </w:rPr>
        <w:t>По оценке в 2019 году оборот средних предприятий составит 1065,1 млн. руб. Темп роста в действующих ценах к уровню 2018 года составит 107,0%. По прогнозу оборот средних предприятий увеличится к 2024году</w:t>
      </w:r>
      <w:r w:rsidR="003E0354" w:rsidRPr="002E6C3D">
        <w:rPr>
          <w:sz w:val="24"/>
          <w:szCs w:val="24"/>
        </w:rPr>
        <w:t xml:space="preserve"> до 1599,9 млн. руб.</w:t>
      </w:r>
      <w:r w:rsidRPr="002E6C3D">
        <w:rPr>
          <w:sz w:val="24"/>
          <w:szCs w:val="24"/>
        </w:rPr>
        <w:t xml:space="preserve"> (темп роста составит 109,0%).</w:t>
      </w:r>
    </w:p>
    <w:p w:rsidR="008E0725" w:rsidRPr="002E6C3D" w:rsidRDefault="003E0354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Небольшой рост численности работников занятых на малых предприятиях обусловлен</w:t>
      </w:r>
      <w:r w:rsidR="008E0725" w:rsidRPr="002E6C3D">
        <w:rPr>
          <w:sz w:val="24"/>
          <w:szCs w:val="24"/>
        </w:rPr>
        <w:t xml:space="preserve"> обязательным условием установки онлайн-касс для субъектов малого и среднего предпринимательства. В соответствии с прогнозом к 2024 году численнос</w:t>
      </w:r>
      <w:r w:rsidRPr="002E6C3D">
        <w:rPr>
          <w:sz w:val="24"/>
          <w:szCs w:val="24"/>
        </w:rPr>
        <w:t xml:space="preserve">ть постоянных работников составит </w:t>
      </w:r>
      <w:r w:rsidR="008E0725" w:rsidRPr="002E6C3D">
        <w:rPr>
          <w:sz w:val="24"/>
          <w:szCs w:val="24"/>
        </w:rPr>
        <w:t>–</w:t>
      </w:r>
      <w:r w:rsidRPr="002E6C3D">
        <w:rPr>
          <w:sz w:val="24"/>
          <w:szCs w:val="24"/>
        </w:rPr>
        <w:t xml:space="preserve"> 2296</w:t>
      </w:r>
      <w:r w:rsidR="008E0725" w:rsidRPr="002E6C3D">
        <w:rPr>
          <w:sz w:val="24"/>
          <w:szCs w:val="24"/>
        </w:rPr>
        <w:t xml:space="preserve"> чел.</w:t>
      </w:r>
    </w:p>
    <w:p w:rsidR="008E0725" w:rsidRPr="002E6C3D" w:rsidRDefault="008E0725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Постановлением администрации Новосергиевского района муниципального образования  «Новосергиевский район» от 14.11.2013г. №1199-п утверждена муниципальная  программа «Экономическое развитие Новосергиевского района на 2014-2020 годы». В рамках Подпрограммы «Развитие субъектов малого и среднего предпринимательства в Новосергиевском районе на 2014-2020 годы» заложены бюджетные ассигнования в размере  3049,49 тыс. рублей.</w:t>
      </w:r>
    </w:p>
    <w:p w:rsidR="008E0725" w:rsidRPr="002E6C3D" w:rsidRDefault="008E0725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В 2008 году создано учреждение, образующие инфраструктуру поддержки субъектов малого и среднего предпринимательства - Автономное учреждение Новосергиевского района «Центр поддержки бизнеса». Целью создания данного учреждения служит оказание поддержки субъектам малого и среднего предпринимательства.</w:t>
      </w:r>
    </w:p>
    <w:p w:rsidR="008E0725" w:rsidRPr="002E6C3D" w:rsidRDefault="008E0725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За 2018 год Центром поддержки бизнеса оказано 674 консультационно-правовые услуги на общую сумму 513,9 тыс. рублей. Помимо предпринимателей в Центр поддержки бизнеса по различным вопросам обращаются физические лица, желающие заняться собственным делом, где им оказываются следующие услуги:</w:t>
      </w:r>
    </w:p>
    <w:p w:rsidR="008E0725" w:rsidRPr="002E6C3D" w:rsidRDefault="008E0725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- выбор организационно-правовой формы,</w:t>
      </w:r>
    </w:p>
    <w:p w:rsidR="008E0725" w:rsidRPr="002E6C3D" w:rsidRDefault="008E0725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- подготовка документов для регистрации юридического лица или физического лица в качестве индивидуального предпринимателя, подготовка бизнес-плана и т.д.</w:t>
      </w:r>
    </w:p>
    <w:p w:rsidR="008E0725" w:rsidRPr="002E6C3D" w:rsidRDefault="008E0725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Приоритетным направлением деятельности учреждения является микрофинансирование по договорам займа  для субъектов малого и среднего предпринимательства. В 2018 году учреждением предоставлено 4 </w:t>
      </w:r>
      <w:proofErr w:type="spellStart"/>
      <w:r w:rsidRPr="002E6C3D">
        <w:rPr>
          <w:sz w:val="24"/>
          <w:szCs w:val="24"/>
        </w:rPr>
        <w:t>микрозайма</w:t>
      </w:r>
      <w:proofErr w:type="spellEnd"/>
      <w:r w:rsidRPr="002E6C3D">
        <w:rPr>
          <w:sz w:val="24"/>
          <w:szCs w:val="24"/>
        </w:rPr>
        <w:t xml:space="preserve"> на общую сумму 275,0 тыс. руб.</w:t>
      </w:r>
      <w:r w:rsidRPr="002E6C3D">
        <w:rPr>
          <w:color w:val="000000"/>
          <w:sz w:val="24"/>
          <w:szCs w:val="24"/>
        </w:rPr>
        <w:t xml:space="preserve">  Также </w:t>
      </w:r>
      <w:r w:rsidRPr="002E6C3D">
        <w:rPr>
          <w:sz w:val="24"/>
          <w:szCs w:val="24"/>
        </w:rPr>
        <w:t xml:space="preserve">«Центром поддержки бизнеса» заключены  соглашения о сотрудничестве с  НО «Гарантийный фонд для субъектов малого и среднего предпринимательства Оренбургской области» и НМКК «Оренбургский областной фонд поддержки предпринимательства». Согласно соглашениям «Центр поддержки бизнеса» оказывает услуги по оформлению пакета документов для рассмотрения заявок на </w:t>
      </w:r>
      <w:proofErr w:type="spellStart"/>
      <w:r w:rsidRPr="002E6C3D">
        <w:rPr>
          <w:sz w:val="24"/>
          <w:szCs w:val="24"/>
        </w:rPr>
        <w:t>микрозаймы</w:t>
      </w:r>
      <w:proofErr w:type="spellEnd"/>
      <w:r w:rsidRPr="002E6C3D">
        <w:rPr>
          <w:sz w:val="24"/>
          <w:szCs w:val="24"/>
        </w:rPr>
        <w:t xml:space="preserve"> в данных компаниях. В 2018 году в НМКК «Оренбургский областной фонд поддержки малого предпринимательства» </w:t>
      </w:r>
      <w:proofErr w:type="spellStart"/>
      <w:r w:rsidRPr="002E6C3D">
        <w:rPr>
          <w:sz w:val="24"/>
          <w:szCs w:val="24"/>
        </w:rPr>
        <w:t>микрозаймы</w:t>
      </w:r>
      <w:proofErr w:type="spellEnd"/>
      <w:r w:rsidRPr="002E6C3D">
        <w:rPr>
          <w:sz w:val="24"/>
          <w:szCs w:val="24"/>
        </w:rPr>
        <w:t xml:space="preserve"> получили 6 предпринимателей  на общую сумму – 5420,00 тыс. руб., из которых «Центром поддержки бизнеса» были оформлены документы для 3 предпринимателей.    В Гарантийном фонде - 2   предпринимателя на общую сумму – 2950,00 тыс. руб. В настоящее время  2 заявки находятся в стадии рассмотрения на общую сумму 1100,00 тыс. руб.</w:t>
      </w:r>
    </w:p>
    <w:p w:rsidR="008E0725" w:rsidRPr="002E6C3D" w:rsidRDefault="008E0725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Наряду с этим, в рамках государственной программы «Развитие сельского хозяйства и регулирование рынков сельскохозяйственной продукции, сырья и продовольствия на 2013-2020 годы» </w:t>
      </w:r>
      <w:proofErr w:type="spellStart"/>
      <w:r w:rsidRPr="002E6C3D">
        <w:rPr>
          <w:sz w:val="24"/>
          <w:szCs w:val="24"/>
        </w:rPr>
        <w:t>сельхозтоваропроизводители</w:t>
      </w:r>
      <w:proofErr w:type="spellEnd"/>
      <w:r w:rsidRPr="002E6C3D">
        <w:rPr>
          <w:sz w:val="24"/>
          <w:szCs w:val="24"/>
        </w:rPr>
        <w:t xml:space="preserve"> получают государственную поддержку на дальнейшее развитие   растениеводства и животноводства,  </w:t>
      </w:r>
      <w:proofErr w:type="spellStart"/>
      <w:r w:rsidRPr="002E6C3D">
        <w:rPr>
          <w:sz w:val="24"/>
          <w:szCs w:val="24"/>
        </w:rPr>
        <w:lastRenderedPageBreak/>
        <w:t>грантовую</w:t>
      </w:r>
      <w:proofErr w:type="spellEnd"/>
      <w:r w:rsidRPr="002E6C3D">
        <w:rPr>
          <w:sz w:val="24"/>
          <w:szCs w:val="24"/>
        </w:rPr>
        <w:t xml:space="preserve"> поддержку на развитие начинающих фермерских хозяйств и семейных животноводческих ферм. </w:t>
      </w:r>
    </w:p>
    <w:p w:rsidR="008E0725" w:rsidRPr="002E6C3D" w:rsidRDefault="008E0725" w:rsidP="002E6C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В Новосергиевском районе создан общественный совет предпринимателей при главе администрации района. Совет проводит заседания по вопросам развития малого и среднего предпринимательства. Проводятся мероприятия, посвященные «Дню российского предпринимателя», а именно: круглый стол с участием представителей муниципальных служб, государственных, федеральных служб.  В рамках данных мероприятий организовываются выставки продукции предприятий малого и среднего бизнеса.</w:t>
      </w:r>
    </w:p>
    <w:p w:rsidR="008E0725" w:rsidRPr="002E6C3D" w:rsidRDefault="008E0725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  <w:lang w:eastAsia="ar-SA"/>
        </w:rPr>
        <w:t>Можно привести следующие положительные примеры развития малого бизнеса</w:t>
      </w:r>
      <w:r w:rsidR="00E41844" w:rsidRPr="002E6C3D">
        <w:rPr>
          <w:sz w:val="24"/>
          <w:szCs w:val="24"/>
          <w:lang w:eastAsia="ar-SA"/>
        </w:rPr>
        <w:t xml:space="preserve"> на территории поселения:</w:t>
      </w:r>
    </w:p>
    <w:p w:rsidR="008E0725" w:rsidRPr="002E6C3D" w:rsidRDefault="008E0725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1)  Оказание услуг населению: зубные поликлиники «</w:t>
      </w:r>
      <w:proofErr w:type="spellStart"/>
      <w:r w:rsidRPr="002E6C3D">
        <w:rPr>
          <w:sz w:val="24"/>
          <w:szCs w:val="24"/>
        </w:rPr>
        <w:t>Дента</w:t>
      </w:r>
      <w:proofErr w:type="spellEnd"/>
      <w:r w:rsidRPr="002E6C3D">
        <w:rPr>
          <w:sz w:val="24"/>
          <w:szCs w:val="24"/>
        </w:rPr>
        <w:t>+» ИП Дегтярев Е.В.; «</w:t>
      </w:r>
      <w:proofErr w:type="spellStart"/>
      <w:r w:rsidRPr="002E6C3D">
        <w:rPr>
          <w:sz w:val="24"/>
          <w:szCs w:val="24"/>
        </w:rPr>
        <w:t>Стома</w:t>
      </w:r>
      <w:proofErr w:type="spellEnd"/>
      <w:r w:rsidRPr="002E6C3D">
        <w:rPr>
          <w:sz w:val="24"/>
          <w:szCs w:val="24"/>
        </w:rPr>
        <w:t xml:space="preserve">» - ИП  </w:t>
      </w:r>
      <w:proofErr w:type="spellStart"/>
      <w:r w:rsidRPr="002E6C3D">
        <w:rPr>
          <w:sz w:val="24"/>
          <w:szCs w:val="24"/>
        </w:rPr>
        <w:t>Начкин</w:t>
      </w:r>
      <w:proofErr w:type="spellEnd"/>
      <w:r w:rsidRPr="002E6C3D">
        <w:rPr>
          <w:sz w:val="24"/>
          <w:szCs w:val="24"/>
        </w:rPr>
        <w:t xml:space="preserve"> С.И.</w:t>
      </w:r>
      <w:r w:rsidR="00AF3E5D" w:rsidRPr="002E6C3D">
        <w:rPr>
          <w:sz w:val="24"/>
          <w:szCs w:val="24"/>
        </w:rPr>
        <w:t>,</w:t>
      </w:r>
      <w:r w:rsidRPr="002E6C3D">
        <w:rPr>
          <w:sz w:val="24"/>
          <w:szCs w:val="24"/>
        </w:rPr>
        <w:t xml:space="preserve"> автосервисы и шиномонтажные мастерские.</w:t>
      </w:r>
    </w:p>
    <w:p w:rsidR="008E0725" w:rsidRPr="002E6C3D" w:rsidRDefault="008E0725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2) Розничная торговля: успешно расширяется Универсам «Новатор» - ИП Плотникова Н.Н., универсам</w:t>
      </w:r>
      <w:r w:rsidR="00AF3E5D" w:rsidRPr="002E6C3D">
        <w:rPr>
          <w:sz w:val="24"/>
          <w:szCs w:val="24"/>
        </w:rPr>
        <w:t xml:space="preserve"> «Подсолнух» - Новосергиевское Ц</w:t>
      </w:r>
      <w:r w:rsidRPr="002E6C3D">
        <w:rPr>
          <w:sz w:val="24"/>
          <w:szCs w:val="24"/>
        </w:rPr>
        <w:t>ентральное сельпо.</w:t>
      </w:r>
    </w:p>
    <w:p w:rsidR="008E0725" w:rsidRPr="002E6C3D" w:rsidRDefault="008E0725" w:rsidP="002E6C3D">
      <w:pPr>
        <w:ind w:firstLine="709"/>
        <w:jc w:val="both"/>
        <w:rPr>
          <w:spacing w:val="-2"/>
          <w:sz w:val="24"/>
          <w:szCs w:val="24"/>
        </w:rPr>
      </w:pPr>
      <w:r w:rsidRPr="002E6C3D">
        <w:rPr>
          <w:sz w:val="24"/>
          <w:szCs w:val="24"/>
        </w:rPr>
        <w:t>3) Услуги в области производства: ООО «Акцепт» - занимается строительством жилых домов, производством пластиковых окон и дверей. ООО «</w:t>
      </w:r>
      <w:proofErr w:type="spellStart"/>
      <w:r w:rsidRPr="002E6C3D">
        <w:rPr>
          <w:sz w:val="24"/>
          <w:szCs w:val="24"/>
        </w:rPr>
        <w:t>Еврострой</w:t>
      </w:r>
      <w:proofErr w:type="spellEnd"/>
      <w:r w:rsidRPr="002E6C3D">
        <w:rPr>
          <w:sz w:val="24"/>
          <w:szCs w:val="24"/>
        </w:rPr>
        <w:t>» -</w:t>
      </w:r>
      <w:r w:rsidR="00AF3E5D" w:rsidRPr="002E6C3D">
        <w:rPr>
          <w:sz w:val="24"/>
          <w:szCs w:val="24"/>
        </w:rPr>
        <w:t xml:space="preserve"> </w:t>
      </w:r>
      <w:r w:rsidRPr="002E6C3D">
        <w:rPr>
          <w:sz w:val="24"/>
          <w:szCs w:val="24"/>
        </w:rPr>
        <w:t>выполнение строительных и отделочных работ. ООО «</w:t>
      </w:r>
      <w:proofErr w:type="spellStart"/>
      <w:r w:rsidRPr="002E6C3D">
        <w:rPr>
          <w:sz w:val="24"/>
          <w:szCs w:val="24"/>
        </w:rPr>
        <w:t>Баст</w:t>
      </w:r>
      <w:proofErr w:type="spellEnd"/>
      <w:r w:rsidRPr="002E6C3D">
        <w:rPr>
          <w:sz w:val="24"/>
          <w:szCs w:val="24"/>
        </w:rPr>
        <w:t xml:space="preserve">»- строительство жилых домов, ООО «Источник – строительство жилых домов. ООО «Уют» - занимается ремонтом жилья и строительством объектов; ИП  </w:t>
      </w:r>
      <w:proofErr w:type="spellStart"/>
      <w:r w:rsidRPr="002E6C3D">
        <w:rPr>
          <w:sz w:val="24"/>
          <w:szCs w:val="24"/>
        </w:rPr>
        <w:t>Труш</w:t>
      </w:r>
      <w:proofErr w:type="spellEnd"/>
      <w:r w:rsidRPr="002E6C3D">
        <w:rPr>
          <w:sz w:val="24"/>
          <w:szCs w:val="24"/>
        </w:rPr>
        <w:t xml:space="preserve"> С.М. занимается производством мебели; ИП Поршнева Л.И. занимается производством хлебопекарной продукции. </w:t>
      </w:r>
      <w:r w:rsidRPr="002E6C3D">
        <w:rPr>
          <w:color w:val="052635"/>
          <w:sz w:val="24"/>
          <w:szCs w:val="24"/>
        </w:rPr>
        <w:t xml:space="preserve">Также, успешно развиваются: </w:t>
      </w:r>
      <w:proofErr w:type="spellStart"/>
      <w:r w:rsidRPr="002E6C3D">
        <w:rPr>
          <w:sz w:val="24"/>
          <w:szCs w:val="24"/>
        </w:rPr>
        <w:t>откормплощадка</w:t>
      </w:r>
      <w:proofErr w:type="spellEnd"/>
      <w:r w:rsidRPr="002E6C3D">
        <w:rPr>
          <w:sz w:val="24"/>
          <w:szCs w:val="24"/>
        </w:rPr>
        <w:t xml:space="preserve"> ИП </w:t>
      </w:r>
      <w:proofErr w:type="spellStart"/>
      <w:r w:rsidRPr="002E6C3D">
        <w:rPr>
          <w:sz w:val="24"/>
          <w:szCs w:val="24"/>
        </w:rPr>
        <w:t>Трунова</w:t>
      </w:r>
      <w:proofErr w:type="spellEnd"/>
      <w:r w:rsidR="00AF3E5D" w:rsidRPr="002E6C3D">
        <w:rPr>
          <w:sz w:val="24"/>
          <w:szCs w:val="24"/>
        </w:rPr>
        <w:t xml:space="preserve"> В.А.</w:t>
      </w:r>
      <w:r w:rsidRPr="002E6C3D">
        <w:rPr>
          <w:sz w:val="24"/>
          <w:szCs w:val="24"/>
        </w:rPr>
        <w:t xml:space="preserve"> </w:t>
      </w:r>
      <w:proofErr w:type="gramStart"/>
      <w:r w:rsidRPr="002E6C3D">
        <w:rPr>
          <w:sz w:val="24"/>
          <w:szCs w:val="24"/>
        </w:rPr>
        <w:t>в</w:t>
      </w:r>
      <w:proofErr w:type="gramEnd"/>
      <w:r w:rsidRPr="002E6C3D">
        <w:rPr>
          <w:sz w:val="24"/>
          <w:szCs w:val="24"/>
        </w:rPr>
        <w:t xml:space="preserve"> с. Землянка</w:t>
      </w:r>
      <w:r w:rsidRPr="002E6C3D">
        <w:rPr>
          <w:spacing w:val="-2"/>
          <w:sz w:val="24"/>
          <w:szCs w:val="24"/>
        </w:rPr>
        <w:t>.</w:t>
      </w:r>
    </w:p>
    <w:p w:rsidR="007C2D58" w:rsidRPr="002E6C3D" w:rsidRDefault="007C2D58" w:rsidP="002E6C3D">
      <w:pPr>
        <w:ind w:firstLine="709"/>
        <w:jc w:val="both"/>
        <w:rPr>
          <w:sz w:val="24"/>
          <w:szCs w:val="24"/>
        </w:rPr>
      </w:pPr>
      <w:r w:rsidRPr="002E6C3D">
        <w:rPr>
          <w:spacing w:val="-2"/>
          <w:sz w:val="24"/>
          <w:szCs w:val="24"/>
        </w:rPr>
        <w:t xml:space="preserve">4) </w:t>
      </w:r>
      <w:r w:rsidRPr="002E6C3D">
        <w:rPr>
          <w:sz w:val="24"/>
          <w:szCs w:val="24"/>
        </w:rPr>
        <w:t xml:space="preserve">ИП </w:t>
      </w:r>
      <w:proofErr w:type="spellStart"/>
      <w:r w:rsidRPr="002E6C3D">
        <w:rPr>
          <w:sz w:val="24"/>
          <w:szCs w:val="24"/>
        </w:rPr>
        <w:t>Перетятько</w:t>
      </w:r>
      <w:proofErr w:type="spellEnd"/>
      <w:r w:rsidRPr="002E6C3D">
        <w:rPr>
          <w:sz w:val="24"/>
          <w:szCs w:val="24"/>
        </w:rPr>
        <w:t xml:space="preserve"> Михаил Иванович занимается производством мебели, ИП </w:t>
      </w:r>
      <w:proofErr w:type="spellStart"/>
      <w:r w:rsidRPr="002E6C3D">
        <w:rPr>
          <w:sz w:val="24"/>
          <w:szCs w:val="24"/>
        </w:rPr>
        <w:t>Перетятько</w:t>
      </w:r>
      <w:proofErr w:type="spellEnd"/>
      <w:r w:rsidRPr="002E6C3D">
        <w:rPr>
          <w:sz w:val="24"/>
          <w:szCs w:val="24"/>
        </w:rPr>
        <w:t xml:space="preserve"> Светлана Сергеевна занимается выращиванием </w:t>
      </w:r>
      <w:proofErr w:type="gramStart"/>
      <w:r w:rsidRPr="002E6C3D">
        <w:rPr>
          <w:sz w:val="24"/>
          <w:szCs w:val="24"/>
        </w:rPr>
        <w:t>рассады</w:t>
      </w:r>
      <w:proofErr w:type="gramEnd"/>
      <w:r w:rsidRPr="002E6C3D">
        <w:rPr>
          <w:sz w:val="24"/>
          <w:szCs w:val="24"/>
        </w:rPr>
        <w:t xml:space="preserve"> как овощных так и цветочных культур.</w:t>
      </w:r>
    </w:p>
    <w:p w:rsidR="007C2D58" w:rsidRPr="002E6C3D" w:rsidRDefault="008E0725" w:rsidP="002E6C3D">
      <w:pPr>
        <w:ind w:firstLine="851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В целях содействия развитию рынка сбыта для субъектов малого и среднего предпринимательства, повышению статуса предпринимательской деятельности </w:t>
      </w:r>
      <w:r w:rsidR="00E41844" w:rsidRPr="002E6C3D">
        <w:rPr>
          <w:sz w:val="24"/>
          <w:szCs w:val="24"/>
        </w:rPr>
        <w:t xml:space="preserve">в п. Новосергиевка </w:t>
      </w:r>
      <w:r w:rsidRPr="002E6C3D">
        <w:rPr>
          <w:sz w:val="24"/>
          <w:szCs w:val="24"/>
        </w:rPr>
        <w:t xml:space="preserve">в 2018 году проводились сельскохозяйственные ярмарки для жителей. В них принимают участие </w:t>
      </w:r>
      <w:proofErr w:type="spellStart"/>
      <w:r w:rsidRPr="002E6C3D">
        <w:rPr>
          <w:sz w:val="24"/>
          <w:szCs w:val="24"/>
        </w:rPr>
        <w:t>сельхозтоваропроизводители</w:t>
      </w:r>
      <w:proofErr w:type="spellEnd"/>
      <w:r w:rsidRPr="002E6C3D">
        <w:rPr>
          <w:sz w:val="24"/>
          <w:szCs w:val="24"/>
        </w:rPr>
        <w:t xml:space="preserve">, личные подсобные хозяйства, крестьянские (фермерские) хозяйства, предприятия перерабатывающей </w:t>
      </w:r>
      <w:r w:rsidR="007C2D58" w:rsidRPr="002E6C3D">
        <w:rPr>
          <w:sz w:val="24"/>
          <w:szCs w:val="24"/>
        </w:rPr>
        <w:t xml:space="preserve">промышленности Новосергиевского, </w:t>
      </w:r>
      <w:proofErr w:type="spellStart"/>
      <w:r w:rsidR="007C2D58" w:rsidRPr="002E6C3D">
        <w:rPr>
          <w:sz w:val="24"/>
          <w:szCs w:val="24"/>
        </w:rPr>
        <w:t>Сорочинского</w:t>
      </w:r>
      <w:proofErr w:type="spellEnd"/>
      <w:r w:rsidR="007C2D58" w:rsidRPr="002E6C3D">
        <w:rPr>
          <w:sz w:val="24"/>
          <w:szCs w:val="24"/>
        </w:rPr>
        <w:t xml:space="preserve">, Переволоцкого, Оренбургского и других районов области.   </w:t>
      </w:r>
    </w:p>
    <w:p w:rsidR="008E0725" w:rsidRPr="002E6C3D" w:rsidRDefault="008E0725" w:rsidP="002E6C3D">
      <w:pPr>
        <w:pStyle w:val="a3"/>
        <w:tabs>
          <w:tab w:val="left" w:pos="540"/>
        </w:tabs>
        <w:ind w:firstLine="709"/>
        <w:rPr>
          <w:sz w:val="24"/>
          <w:szCs w:val="24"/>
        </w:rPr>
      </w:pPr>
      <w:r w:rsidRPr="002E6C3D">
        <w:rPr>
          <w:sz w:val="24"/>
          <w:szCs w:val="24"/>
        </w:rPr>
        <w:t xml:space="preserve">Также положительным  примером развития  малого  предпринимательства  является  увеличение  числа предпринимателей, оказывающих  бытовые услуги. Это – ремонт  авто-, </w:t>
      </w:r>
      <w:proofErr w:type="spellStart"/>
      <w:r w:rsidRPr="002E6C3D">
        <w:rPr>
          <w:sz w:val="24"/>
          <w:szCs w:val="24"/>
        </w:rPr>
        <w:t>мото</w:t>
      </w:r>
      <w:proofErr w:type="spellEnd"/>
      <w:r w:rsidRPr="002E6C3D">
        <w:rPr>
          <w:sz w:val="24"/>
          <w:szCs w:val="24"/>
        </w:rPr>
        <w:t xml:space="preserve">- транспорта, </w:t>
      </w:r>
      <w:proofErr w:type="spellStart"/>
      <w:r w:rsidRPr="002E6C3D">
        <w:rPr>
          <w:sz w:val="24"/>
          <w:szCs w:val="24"/>
        </w:rPr>
        <w:t>шиномонтаж</w:t>
      </w:r>
      <w:proofErr w:type="spellEnd"/>
      <w:r w:rsidRPr="002E6C3D">
        <w:rPr>
          <w:sz w:val="24"/>
          <w:szCs w:val="24"/>
        </w:rPr>
        <w:t>, автомойка, парикмахерские и косметологические услуги.</w:t>
      </w:r>
    </w:p>
    <w:p w:rsidR="001D6E37" w:rsidRPr="002E6C3D" w:rsidRDefault="001D6E37" w:rsidP="002E6C3D">
      <w:pPr>
        <w:jc w:val="center"/>
        <w:rPr>
          <w:sz w:val="24"/>
          <w:szCs w:val="24"/>
          <w:highlight w:val="yellow"/>
          <w:lang w:eastAsia="ar-SA"/>
        </w:rPr>
      </w:pPr>
    </w:p>
    <w:p w:rsidR="00AA5876" w:rsidRPr="002E6C3D" w:rsidRDefault="00AA5876" w:rsidP="002E6C3D">
      <w:pPr>
        <w:jc w:val="center"/>
        <w:rPr>
          <w:b/>
          <w:sz w:val="24"/>
          <w:szCs w:val="24"/>
        </w:rPr>
      </w:pPr>
      <w:r w:rsidRPr="002E6C3D">
        <w:rPr>
          <w:sz w:val="24"/>
          <w:szCs w:val="24"/>
          <w:lang w:eastAsia="ar-SA"/>
        </w:rPr>
        <w:tab/>
      </w:r>
      <w:r w:rsidRPr="002E6C3D">
        <w:rPr>
          <w:b/>
          <w:sz w:val="24"/>
          <w:szCs w:val="24"/>
        </w:rPr>
        <w:t>Финансы</w:t>
      </w:r>
    </w:p>
    <w:p w:rsidR="00AA5876" w:rsidRPr="002E6C3D" w:rsidRDefault="00AA5876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В основу финансового баланса </w:t>
      </w:r>
      <w:r w:rsidR="00AF3E5D" w:rsidRPr="002E6C3D">
        <w:rPr>
          <w:sz w:val="24"/>
          <w:szCs w:val="24"/>
        </w:rPr>
        <w:t>поселения</w:t>
      </w:r>
      <w:r w:rsidRPr="002E6C3D">
        <w:rPr>
          <w:sz w:val="24"/>
          <w:szCs w:val="24"/>
        </w:rPr>
        <w:t xml:space="preserve"> положены показатели социально – экономического развития района за 2017 – 2018 годы, ожидаемая оценка 2019 года и прогноз на 2020 – 2024гг.</w:t>
      </w:r>
    </w:p>
    <w:p w:rsidR="00AA5876" w:rsidRPr="002E6C3D" w:rsidRDefault="00AA5876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В расчетах учтены изменения налогового и бюджетного законодательства.</w:t>
      </w:r>
    </w:p>
    <w:p w:rsidR="00AA5876" w:rsidRPr="002E6C3D" w:rsidRDefault="00AA5876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Информационной базой для составления финансового баланса муниципального образования являются данные форм статистического наблюдения, бухгалтерской отчетности, отчетности Межрайонной ИФНС России № 6 по Оренбургской области, отчетов об исполнении  бюджета муниципального образования, отчетов внебюджетных фондов. </w:t>
      </w:r>
    </w:p>
    <w:p w:rsidR="00AA5876" w:rsidRPr="002E6C3D" w:rsidRDefault="00AA5876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Разработка финансового баланса определяется нормативно – законодательными актами Российской Федерации: Бюджетным и Налоговым кодексами Российской Федерации и соответствующим местным законодательством.</w:t>
      </w:r>
    </w:p>
    <w:p w:rsidR="00AA5876" w:rsidRPr="002E6C3D" w:rsidRDefault="00AA5876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 В финансовом балансе муниципального образования отражены поступления налогов, учитываемые при формировании бюджет</w:t>
      </w:r>
      <w:r w:rsidR="00AF3E5D" w:rsidRPr="002E6C3D">
        <w:rPr>
          <w:sz w:val="24"/>
          <w:szCs w:val="24"/>
        </w:rPr>
        <w:t>а муниципального образования</w:t>
      </w:r>
      <w:r w:rsidRPr="002E6C3D">
        <w:rPr>
          <w:sz w:val="24"/>
          <w:szCs w:val="24"/>
        </w:rPr>
        <w:t xml:space="preserve">. Эти </w:t>
      </w:r>
      <w:r w:rsidRPr="002E6C3D">
        <w:rPr>
          <w:sz w:val="24"/>
          <w:szCs w:val="24"/>
        </w:rPr>
        <w:lastRenderedPageBreak/>
        <w:t>данные включают в себя форма № 1 – НМ ФНС «Отчет о начислении и поступлении налогов, сборов и иных обязательных платежей в бюджетную систему Российской Федерации».</w:t>
      </w:r>
    </w:p>
    <w:p w:rsidR="00AA5876" w:rsidRPr="002E6C3D" w:rsidRDefault="00AA5876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Финансовый баланс отражает объем финансовых ресурсов, расходуемых для финансирования </w:t>
      </w:r>
      <w:proofErr w:type="spellStart"/>
      <w:r w:rsidRPr="002E6C3D">
        <w:rPr>
          <w:sz w:val="24"/>
          <w:szCs w:val="24"/>
        </w:rPr>
        <w:t>капитал</w:t>
      </w:r>
      <w:r w:rsidR="006D3C04" w:rsidRPr="002E6C3D">
        <w:rPr>
          <w:sz w:val="24"/>
          <w:szCs w:val="24"/>
        </w:rPr>
        <w:t>л</w:t>
      </w:r>
      <w:r w:rsidRPr="002E6C3D">
        <w:rPr>
          <w:sz w:val="24"/>
          <w:szCs w:val="24"/>
        </w:rPr>
        <w:t>ообразования</w:t>
      </w:r>
      <w:proofErr w:type="spellEnd"/>
      <w:r w:rsidRPr="002E6C3D">
        <w:rPr>
          <w:sz w:val="24"/>
          <w:szCs w:val="24"/>
        </w:rPr>
        <w:t xml:space="preserve">, коллективного потребления и удовлетворения социальных потребностей населения </w:t>
      </w:r>
      <w:r w:rsidR="00DA45B2" w:rsidRPr="002E6C3D">
        <w:rPr>
          <w:sz w:val="24"/>
          <w:szCs w:val="24"/>
        </w:rPr>
        <w:t>поселения</w:t>
      </w:r>
      <w:r w:rsidRPr="002E6C3D">
        <w:rPr>
          <w:sz w:val="24"/>
          <w:szCs w:val="24"/>
        </w:rPr>
        <w:t>.</w:t>
      </w:r>
    </w:p>
    <w:p w:rsidR="00AF3E5D" w:rsidRPr="002E6C3D" w:rsidRDefault="00AF3E5D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Межбюджетные отношения складываются не в пользу органов муниципального образования. В течение прогнозируемого периода доля доходов местного бюджета в финансовых ресурсах снижается, доходы «уходят» в федеральный и областной бюджеты.</w:t>
      </w:r>
    </w:p>
    <w:p w:rsidR="00AF3E5D" w:rsidRPr="002E6C3D" w:rsidRDefault="00AF3E5D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Доходная часть формируется за счет налоговых и неналоговых платежей и сборов в бюджет, средств государственных внебюджетных сборов, сре</w:t>
      </w:r>
      <w:proofErr w:type="gramStart"/>
      <w:r w:rsidRPr="002E6C3D">
        <w:rPr>
          <w:sz w:val="24"/>
          <w:szCs w:val="24"/>
        </w:rPr>
        <w:t>дств пр</w:t>
      </w:r>
      <w:proofErr w:type="gramEnd"/>
      <w:r w:rsidRPr="002E6C3D">
        <w:rPr>
          <w:sz w:val="24"/>
          <w:szCs w:val="24"/>
        </w:rPr>
        <w:t>едприятий и организаций, частных лиц.</w:t>
      </w:r>
    </w:p>
    <w:p w:rsidR="002974B1" w:rsidRPr="002E6C3D" w:rsidRDefault="00AF3E5D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В структуре бюджета муниципального образования по-прежнему наибольший удельный вес занимает налог на доходы физических лиц. В 2019 году предусматриваются ожидаемые поступления налога в сумме 33415,2 тыс. руб., что составит 6</w:t>
      </w:r>
      <w:r w:rsidR="00EB5D0A" w:rsidRPr="002E6C3D">
        <w:rPr>
          <w:sz w:val="24"/>
          <w:szCs w:val="24"/>
        </w:rPr>
        <w:t>3,61</w:t>
      </w:r>
      <w:r w:rsidRPr="002E6C3D">
        <w:rPr>
          <w:sz w:val="24"/>
          <w:szCs w:val="24"/>
        </w:rPr>
        <w:t>% от ожидаемых поступлений собственных доходов (52531,1 тыс. руб.). В 2020 году предусматриваются ожидаемые поступления налога в сумме 3</w:t>
      </w:r>
      <w:r w:rsidR="00EB5D0A" w:rsidRPr="002E6C3D">
        <w:rPr>
          <w:sz w:val="24"/>
          <w:szCs w:val="24"/>
        </w:rPr>
        <w:t>4873,1</w:t>
      </w:r>
      <w:r w:rsidRPr="002E6C3D">
        <w:rPr>
          <w:sz w:val="24"/>
          <w:szCs w:val="24"/>
        </w:rPr>
        <w:t xml:space="preserve"> тыс. руб., что составит 6</w:t>
      </w:r>
      <w:r w:rsidR="00EB5D0A" w:rsidRPr="002E6C3D">
        <w:rPr>
          <w:sz w:val="24"/>
          <w:szCs w:val="24"/>
        </w:rPr>
        <w:t>4,49</w:t>
      </w:r>
      <w:r w:rsidRPr="002E6C3D">
        <w:rPr>
          <w:sz w:val="24"/>
          <w:szCs w:val="24"/>
        </w:rPr>
        <w:t>% от ожидаемых поступлений собственных доходов (</w:t>
      </w:r>
      <w:r w:rsidR="00EB5D0A" w:rsidRPr="002E6C3D">
        <w:rPr>
          <w:sz w:val="24"/>
          <w:szCs w:val="24"/>
        </w:rPr>
        <w:t>54077,5</w:t>
      </w:r>
      <w:r w:rsidRPr="002E6C3D">
        <w:rPr>
          <w:sz w:val="24"/>
          <w:szCs w:val="24"/>
        </w:rPr>
        <w:t xml:space="preserve"> тыс. руб.). </w:t>
      </w:r>
      <w:r w:rsidR="00EB5D0A" w:rsidRPr="002E6C3D">
        <w:rPr>
          <w:sz w:val="24"/>
          <w:szCs w:val="24"/>
        </w:rPr>
        <w:t xml:space="preserve">В 2021 году предусматриваются ожидаемые поступления налога в сумме 36460,2 тыс. руб., что составит 61,97% от ожидаемых поступлений собственных доходов (58839,2 тыс. руб.). </w:t>
      </w:r>
      <w:r w:rsidRPr="002E6C3D">
        <w:rPr>
          <w:sz w:val="24"/>
          <w:szCs w:val="24"/>
        </w:rPr>
        <w:t xml:space="preserve">В последующем плановом периоде также наблюдается наибольший удельный вес НДФЛ  в собственных доходах муниципального образования. </w:t>
      </w:r>
      <w:r w:rsidR="002974B1" w:rsidRPr="002E6C3D">
        <w:rPr>
          <w:sz w:val="24"/>
          <w:szCs w:val="24"/>
        </w:rPr>
        <w:t>Рост поступлений НДФЛ обусловлен в том числе:</w:t>
      </w:r>
    </w:p>
    <w:p w:rsidR="002974B1" w:rsidRPr="002E6C3D" w:rsidRDefault="002974B1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увеличением МРОТ с 01.01.2019 года;</w:t>
      </w:r>
    </w:p>
    <w:p w:rsidR="002974B1" w:rsidRPr="002E6C3D" w:rsidRDefault="002974B1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увеличением </w:t>
      </w:r>
      <w:proofErr w:type="gramStart"/>
      <w:r w:rsidRPr="002E6C3D">
        <w:rPr>
          <w:sz w:val="24"/>
          <w:szCs w:val="24"/>
        </w:rPr>
        <w:t>размера оплаты труда отдельных категорий работников</w:t>
      </w:r>
      <w:proofErr w:type="gramEnd"/>
      <w:r w:rsidRPr="002E6C3D">
        <w:rPr>
          <w:sz w:val="24"/>
          <w:szCs w:val="24"/>
        </w:rPr>
        <w:t xml:space="preserve"> в соответствии с Указом Президента Российской Федерации от 07.05.2012 N 597 «О мероприятиях по реализации государственной социальной политики», а также увеличением размера оплаты труда категорий работников, на которые не распространяется действие данного Указа, в среднем на 4% ежегодно.</w:t>
      </w:r>
    </w:p>
    <w:p w:rsidR="00AF3E5D" w:rsidRPr="002E6C3D" w:rsidRDefault="00AF3E5D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В соответствии с Постановлением Правительства Оренбургской области от 24.12.2012 г. № 1122-п «Об утверждении результатов государственной оценки земель населенных пунктов на территории Оренбургской области» наблюдается увеличение кадастровой стоимости земельных участков и, соответственно, предусматривается рост поступлений земельного налога. Н</w:t>
      </w:r>
      <w:r w:rsidRPr="002E6C3D">
        <w:rPr>
          <w:color w:val="000000"/>
          <w:spacing w:val="5"/>
          <w:sz w:val="24"/>
          <w:szCs w:val="24"/>
        </w:rPr>
        <w:t xml:space="preserve">а территории муниципального образования </w:t>
      </w:r>
      <w:r w:rsidRPr="002E6C3D">
        <w:rPr>
          <w:sz w:val="24"/>
          <w:szCs w:val="24"/>
        </w:rPr>
        <w:t>продолжаются работы по актуализации стоимости земельных участков, что привело к увеличению поступлений по земельному налогу. Однако</w:t>
      </w:r>
      <w:proofErr w:type="gramStart"/>
      <w:r w:rsidRPr="002E6C3D">
        <w:rPr>
          <w:sz w:val="24"/>
          <w:szCs w:val="24"/>
        </w:rPr>
        <w:t>,</w:t>
      </w:r>
      <w:proofErr w:type="gramEnd"/>
      <w:r w:rsidRPr="002E6C3D">
        <w:rPr>
          <w:sz w:val="24"/>
          <w:szCs w:val="24"/>
        </w:rPr>
        <w:t xml:space="preserve"> на сегодня остается нерешенной проблема с постановкой на кадастровый учет невостребованных земель, особенно паевых, что негативно влияет на базу налогообложения. Ожидаемое поступление земельного налога в бюджет предусмотрено в 2019 году в сумме 1</w:t>
      </w:r>
      <w:r w:rsidR="00EB5D0A" w:rsidRPr="002E6C3D">
        <w:rPr>
          <w:sz w:val="24"/>
          <w:szCs w:val="24"/>
        </w:rPr>
        <w:t>0710</w:t>
      </w:r>
      <w:r w:rsidRPr="002E6C3D">
        <w:rPr>
          <w:sz w:val="24"/>
          <w:szCs w:val="24"/>
        </w:rPr>
        <w:t xml:space="preserve">,0 тыс. руб.; в 2020-2024 гг.. – </w:t>
      </w:r>
      <w:r w:rsidR="00EB5D0A" w:rsidRPr="002E6C3D">
        <w:rPr>
          <w:sz w:val="24"/>
          <w:szCs w:val="24"/>
        </w:rPr>
        <w:t>9190</w:t>
      </w:r>
      <w:r w:rsidRPr="002E6C3D">
        <w:rPr>
          <w:sz w:val="24"/>
          <w:szCs w:val="24"/>
        </w:rPr>
        <w:t>,0 тыс. руб.</w:t>
      </w:r>
    </w:p>
    <w:p w:rsidR="002974B1" w:rsidRPr="002E6C3D" w:rsidRDefault="002974B1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По налогу на имущество физических лиц с 1 января 2017 года в соответствии со статьей 402 Налогового кодекса налоговая база в отношении объектов налогообложения определяется исходя из их кадастровой стоимости с учетом применения льгот. </w:t>
      </w:r>
    </w:p>
    <w:p w:rsidR="002974B1" w:rsidRPr="002E6C3D" w:rsidRDefault="00AF3E5D" w:rsidP="002E6C3D">
      <w:pPr>
        <w:ind w:firstLine="708"/>
        <w:jc w:val="both"/>
        <w:rPr>
          <w:sz w:val="24"/>
          <w:szCs w:val="24"/>
          <w:highlight w:val="yellow"/>
        </w:rPr>
      </w:pPr>
      <w:r w:rsidRPr="002E6C3D">
        <w:rPr>
          <w:sz w:val="24"/>
          <w:szCs w:val="24"/>
        </w:rPr>
        <w:t xml:space="preserve">Наблюдается увеличение поступлений по налогу на имущество физических лиц  в связи с уточнением налогооблагаемой базы, путем проведения инвентаризации и регистрации гражданами объектов недвижимости в органах </w:t>
      </w:r>
      <w:proofErr w:type="spellStart"/>
      <w:r w:rsidR="00EB5D0A" w:rsidRPr="002E6C3D">
        <w:rPr>
          <w:sz w:val="24"/>
          <w:szCs w:val="24"/>
        </w:rPr>
        <w:t>Р</w:t>
      </w:r>
      <w:r w:rsidRPr="002E6C3D">
        <w:rPr>
          <w:sz w:val="24"/>
          <w:szCs w:val="24"/>
        </w:rPr>
        <w:t>осреестра</w:t>
      </w:r>
      <w:proofErr w:type="spellEnd"/>
      <w:r w:rsidRPr="002E6C3D">
        <w:rPr>
          <w:sz w:val="24"/>
          <w:szCs w:val="24"/>
        </w:rPr>
        <w:t>. Ожидаемое поступление единого указанного налога в бюджет предусмотрено в 2019 году в сумме 1</w:t>
      </w:r>
      <w:r w:rsidR="00EB5D0A" w:rsidRPr="002E6C3D">
        <w:rPr>
          <w:sz w:val="24"/>
          <w:szCs w:val="24"/>
        </w:rPr>
        <w:t>282</w:t>
      </w:r>
      <w:r w:rsidRPr="002E6C3D">
        <w:rPr>
          <w:sz w:val="24"/>
          <w:szCs w:val="24"/>
        </w:rPr>
        <w:t xml:space="preserve">,0 тыс. руб.; в 2020 </w:t>
      </w:r>
      <w:r w:rsidR="00EB5D0A" w:rsidRPr="002E6C3D">
        <w:rPr>
          <w:sz w:val="24"/>
          <w:szCs w:val="24"/>
        </w:rPr>
        <w:t>– 2024 г</w:t>
      </w:r>
      <w:r w:rsidRPr="002E6C3D">
        <w:rPr>
          <w:sz w:val="24"/>
          <w:szCs w:val="24"/>
        </w:rPr>
        <w:t>г</w:t>
      </w:r>
      <w:r w:rsidR="00EB5D0A" w:rsidRPr="002E6C3D">
        <w:rPr>
          <w:sz w:val="24"/>
          <w:szCs w:val="24"/>
        </w:rPr>
        <w:t>..</w:t>
      </w:r>
      <w:r w:rsidRPr="002E6C3D">
        <w:rPr>
          <w:sz w:val="24"/>
          <w:szCs w:val="24"/>
        </w:rPr>
        <w:t xml:space="preserve"> – </w:t>
      </w:r>
      <w:r w:rsidR="00EB5D0A" w:rsidRPr="002E6C3D">
        <w:rPr>
          <w:sz w:val="24"/>
          <w:szCs w:val="24"/>
        </w:rPr>
        <w:t>1</w:t>
      </w:r>
      <w:r w:rsidRPr="002E6C3D">
        <w:rPr>
          <w:sz w:val="24"/>
          <w:szCs w:val="24"/>
        </w:rPr>
        <w:t>2</w:t>
      </w:r>
      <w:r w:rsidR="00EB5D0A" w:rsidRPr="002E6C3D">
        <w:rPr>
          <w:sz w:val="24"/>
          <w:szCs w:val="24"/>
        </w:rPr>
        <w:t>39</w:t>
      </w:r>
      <w:r w:rsidRPr="002E6C3D">
        <w:rPr>
          <w:sz w:val="24"/>
          <w:szCs w:val="24"/>
        </w:rPr>
        <w:t xml:space="preserve">,0 тыс. руб. </w:t>
      </w:r>
      <w:r w:rsidR="002974B1" w:rsidRPr="002E6C3D">
        <w:rPr>
          <w:sz w:val="24"/>
          <w:szCs w:val="24"/>
        </w:rPr>
        <w:t>Срок уплаты имущественных налогов – до 1 декабря 2019 года. На плановый период 2020-2024 годов прогнозируется небольшой рост поступлений данной категории доходов, с учетом погашения недоимки прошлых лет.</w:t>
      </w:r>
    </w:p>
    <w:p w:rsidR="009E372D" w:rsidRPr="002E6C3D" w:rsidRDefault="00AF3E5D" w:rsidP="002E6C3D">
      <w:pPr>
        <w:ind w:firstLine="708"/>
        <w:jc w:val="both"/>
        <w:rPr>
          <w:sz w:val="24"/>
          <w:szCs w:val="24"/>
        </w:rPr>
      </w:pPr>
      <w:proofErr w:type="gramStart"/>
      <w:r w:rsidRPr="002E6C3D">
        <w:rPr>
          <w:sz w:val="24"/>
          <w:szCs w:val="24"/>
        </w:rPr>
        <w:lastRenderedPageBreak/>
        <w:t xml:space="preserve">Ожидаемое поступление единого сельскохозяйственного налога в бюджет предусмотрено в 2019 году в сумме </w:t>
      </w:r>
      <w:r w:rsidR="00EB5D0A" w:rsidRPr="002E6C3D">
        <w:rPr>
          <w:sz w:val="24"/>
          <w:szCs w:val="24"/>
        </w:rPr>
        <w:t>1450</w:t>
      </w:r>
      <w:r w:rsidRPr="002E6C3D">
        <w:rPr>
          <w:sz w:val="24"/>
          <w:szCs w:val="24"/>
        </w:rPr>
        <w:t xml:space="preserve">,0 тыс. руб.; в 2020 году – </w:t>
      </w:r>
      <w:r w:rsidR="00EB5D0A" w:rsidRPr="002E6C3D">
        <w:rPr>
          <w:sz w:val="24"/>
          <w:szCs w:val="24"/>
        </w:rPr>
        <w:t>1495</w:t>
      </w:r>
      <w:r w:rsidRPr="002E6C3D">
        <w:rPr>
          <w:sz w:val="24"/>
          <w:szCs w:val="24"/>
        </w:rPr>
        <w:t>,0 тыс. руб.</w:t>
      </w:r>
      <w:r w:rsidR="00EB5D0A" w:rsidRPr="002E6C3D">
        <w:rPr>
          <w:sz w:val="24"/>
          <w:szCs w:val="24"/>
        </w:rPr>
        <w:t>,</w:t>
      </w:r>
      <w:r w:rsidRPr="002E6C3D">
        <w:rPr>
          <w:sz w:val="24"/>
          <w:szCs w:val="24"/>
        </w:rPr>
        <w:t xml:space="preserve"> </w:t>
      </w:r>
      <w:r w:rsidR="00EB5D0A" w:rsidRPr="002E6C3D">
        <w:rPr>
          <w:sz w:val="24"/>
          <w:szCs w:val="24"/>
        </w:rPr>
        <w:t xml:space="preserve">в 2020-2024 гг.. – 1553,0 тыс. руб. </w:t>
      </w:r>
      <w:r w:rsidRPr="002E6C3D">
        <w:rPr>
          <w:sz w:val="24"/>
          <w:szCs w:val="24"/>
        </w:rPr>
        <w:t xml:space="preserve">Прогнозируется в 2019 году мобилизовать на территории муниципального образования доходов в сумме </w:t>
      </w:r>
      <w:r w:rsidR="00EB5D0A" w:rsidRPr="002E6C3D">
        <w:rPr>
          <w:sz w:val="24"/>
          <w:szCs w:val="24"/>
        </w:rPr>
        <w:t>108481,0</w:t>
      </w:r>
      <w:r w:rsidRPr="002E6C3D">
        <w:rPr>
          <w:sz w:val="24"/>
          <w:szCs w:val="24"/>
        </w:rPr>
        <w:t xml:space="preserve"> тыс. руб.; в 2020 году – </w:t>
      </w:r>
      <w:r w:rsidR="00EB5D0A" w:rsidRPr="002E6C3D">
        <w:rPr>
          <w:sz w:val="24"/>
          <w:szCs w:val="24"/>
        </w:rPr>
        <w:t>70064,5</w:t>
      </w:r>
      <w:r w:rsidRPr="002E6C3D">
        <w:rPr>
          <w:sz w:val="24"/>
          <w:szCs w:val="24"/>
        </w:rPr>
        <w:t xml:space="preserve"> тыс. руб. </w:t>
      </w:r>
      <w:r w:rsidR="00EB5D0A" w:rsidRPr="002E6C3D">
        <w:rPr>
          <w:sz w:val="24"/>
          <w:szCs w:val="24"/>
        </w:rPr>
        <w:t>в 202</w:t>
      </w:r>
      <w:r w:rsidR="009E372D" w:rsidRPr="002E6C3D">
        <w:rPr>
          <w:sz w:val="24"/>
          <w:szCs w:val="24"/>
        </w:rPr>
        <w:t>1</w:t>
      </w:r>
      <w:r w:rsidR="00EB5D0A" w:rsidRPr="002E6C3D">
        <w:rPr>
          <w:sz w:val="24"/>
          <w:szCs w:val="24"/>
        </w:rPr>
        <w:t xml:space="preserve"> году – </w:t>
      </w:r>
      <w:r w:rsidR="009E372D" w:rsidRPr="002E6C3D">
        <w:rPr>
          <w:sz w:val="24"/>
          <w:szCs w:val="24"/>
        </w:rPr>
        <w:t>72005,2</w:t>
      </w:r>
      <w:r w:rsidR="00EB5D0A" w:rsidRPr="002E6C3D">
        <w:rPr>
          <w:sz w:val="24"/>
          <w:szCs w:val="24"/>
        </w:rPr>
        <w:t xml:space="preserve"> тыс. руб. </w:t>
      </w:r>
      <w:proofErr w:type="gramEnd"/>
    </w:p>
    <w:p w:rsidR="00AF3E5D" w:rsidRPr="002E6C3D" w:rsidRDefault="00AF3E5D" w:rsidP="002E6C3D">
      <w:pPr>
        <w:ind w:firstLine="708"/>
        <w:jc w:val="both"/>
        <w:rPr>
          <w:sz w:val="24"/>
          <w:szCs w:val="24"/>
        </w:rPr>
      </w:pPr>
      <w:proofErr w:type="gramStart"/>
      <w:r w:rsidRPr="002E6C3D">
        <w:rPr>
          <w:sz w:val="24"/>
          <w:szCs w:val="24"/>
        </w:rPr>
        <w:t xml:space="preserve">Средства, получаемые с федерального, областного и районного бюджетов прогнозируются в 2019 году в сумме </w:t>
      </w:r>
      <w:r w:rsidR="009E372D" w:rsidRPr="002E6C3D">
        <w:rPr>
          <w:sz w:val="24"/>
          <w:szCs w:val="24"/>
        </w:rPr>
        <w:t>55869,9</w:t>
      </w:r>
      <w:r w:rsidRPr="002E6C3D">
        <w:rPr>
          <w:sz w:val="24"/>
          <w:szCs w:val="24"/>
        </w:rPr>
        <w:t xml:space="preserve"> тыс. руб., что составляет </w:t>
      </w:r>
      <w:r w:rsidR="009E372D" w:rsidRPr="002E6C3D">
        <w:rPr>
          <w:sz w:val="24"/>
          <w:szCs w:val="24"/>
        </w:rPr>
        <w:t>51,50</w:t>
      </w:r>
      <w:r w:rsidRPr="002E6C3D">
        <w:rPr>
          <w:sz w:val="24"/>
          <w:szCs w:val="24"/>
        </w:rPr>
        <w:t>% от доходной части местного бюджета; в 2020 году в сумме 1</w:t>
      </w:r>
      <w:r w:rsidR="009E372D" w:rsidRPr="002E6C3D">
        <w:rPr>
          <w:sz w:val="24"/>
          <w:szCs w:val="24"/>
        </w:rPr>
        <w:t>5987</w:t>
      </w:r>
      <w:r w:rsidRPr="002E6C3D">
        <w:rPr>
          <w:sz w:val="24"/>
          <w:szCs w:val="24"/>
        </w:rPr>
        <w:t>,</w:t>
      </w:r>
      <w:r w:rsidR="009E372D" w:rsidRPr="002E6C3D">
        <w:rPr>
          <w:sz w:val="24"/>
          <w:szCs w:val="24"/>
        </w:rPr>
        <w:t>0</w:t>
      </w:r>
      <w:r w:rsidRPr="002E6C3D">
        <w:rPr>
          <w:sz w:val="24"/>
          <w:szCs w:val="24"/>
        </w:rPr>
        <w:t xml:space="preserve"> тыс. руб., что составляет </w:t>
      </w:r>
      <w:r w:rsidR="009E372D" w:rsidRPr="002E6C3D">
        <w:rPr>
          <w:sz w:val="24"/>
          <w:szCs w:val="24"/>
        </w:rPr>
        <w:t>22,82</w:t>
      </w:r>
      <w:r w:rsidRPr="002E6C3D">
        <w:rPr>
          <w:sz w:val="24"/>
          <w:szCs w:val="24"/>
        </w:rPr>
        <w:t>% от доходной части местного бюджета</w:t>
      </w:r>
      <w:r w:rsidR="009E372D" w:rsidRPr="002E6C3D">
        <w:rPr>
          <w:sz w:val="24"/>
          <w:szCs w:val="24"/>
        </w:rPr>
        <w:t>; в 2021 году в сумме 13166,0 тыс. руб., что составляет 18,28% от доходной части местного бюджета</w:t>
      </w:r>
      <w:r w:rsidRPr="002E6C3D">
        <w:rPr>
          <w:sz w:val="24"/>
          <w:szCs w:val="24"/>
        </w:rPr>
        <w:t>.</w:t>
      </w:r>
      <w:proofErr w:type="gramEnd"/>
      <w:r w:rsidRPr="002E6C3D">
        <w:rPr>
          <w:sz w:val="24"/>
          <w:szCs w:val="24"/>
        </w:rPr>
        <w:t xml:space="preserve"> Большая часть этих средств не предназначена для финансовой поддержки муниципального образования, а направляется на обеспечение переданных полномочий и реализацию федеральных и областных программ.</w:t>
      </w:r>
    </w:p>
    <w:p w:rsidR="00AF3E5D" w:rsidRPr="002E6C3D" w:rsidRDefault="00AF3E5D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Одной из главных задач администрации является качественное исполнение доходной части бюджета.</w:t>
      </w:r>
    </w:p>
    <w:p w:rsidR="00AF3E5D" w:rsidRPr="002E6C3D" w:rsidRDefault="00AF3E5D" w:rsidP="002E6C3D">
      <w:pPr>
        <w:pStyle w:val="a7"/>
        <w:shd w:val="clear" w:color="auto" w:fill="FFFFFF"/>
        <w:spacing w:before="0" w:beforeAutospacing="0" w:after="0" w:afterAutospacing="0"/>
        <w:jc w:val="both"/>
      </w:pPr>
      <w:r w:rsidRPr="002E6C3D">
        <w:rPr>
          <w:color w:val="4D4E4C"/>
        </w:rPr>
        <w:t xml:space="preserve">            </w:t>
      </w:r>
      <w:r w:rsidRPr="002E6C3D">
        <w:t>По итогам 201</w:t>
      </w:r>
      <w:r w:rsidR="009E372D" w:rsidRPr="002E6C3D">
        <w:t>8</w:t>
      </w:r>
      <w:r w:rsidRPr="002E6C3D">
        <w:t xml:space="preserve"> года прибыль прибыльных предприятий оценивается в объеме 1152000,0 тыс. рублей. Основной объем прибыли получен от хозяйственной деятельности на перерабатывающих и нефтедобывающих предприятиях, ОАО «Новосергиевский элеватор», ОАО «Новосергиевский маслозавод» и др.</w:t>
      </w:r>
    </w:p>
    <w:p w:rsidR="00AF3E5D" w:rsidRPr="002E6C3D" w:rsidRDefault="00AF3E5D" w:rsidP="002E6C3D">
      <w:pPr>
        <w:pStyle w:val="a7"/>
        <w:shd w:val="clear" w:color="auto" w:fill="FFFFFF"/>
        <w:spacing w:before="0" w:beforeAutospacing="0" w:after="0" w:afterAutospacing="0"/>
        <w:jc w:val="both"/>
      </w:pPr>
      <w:r w:rsidRPr="002E6C3D">
        <w:t xml:space="preserve">         Получены убытки от деятельности сельскохозяйственных предприятий, на предприятиях транспорта и ЖКХ. </w:t>
      </w:r>
      <w:proofErr w:type="gramStart"/>
      <w:r w:rsidRPr="002E6C3D">
        <w:t>(ООО «</w:t>
      </w:r>
      <w:proofErr w:type="spellStart"/>
      <w:r w:rsidRPr="002E6C3D">
        <w:t>Лебяжинское</w:t>
      </w:r>
      <w:proofErr w:type="spellEnd"/>
      <w:r w:rsidRPr="002E6C3D">
        <w:t>»,  МУП «</w:t>
      </w:r>
      <w:proofErr w:type="spellStart"/>
      <w:r w:rsidRPr="002E6C3D">
        <w:t>Новосергиевское</w:t>
      </w:r>
      <w:proofErr w:type="spellEnd"/>
      <w:r w:rsidRPr="002E6C3D">
        <w:t xml:space="preserve"> ЖКХ».</w:t>
      </w:r>
      <w:proofErr w:type="gramEnd"/>
      <w:r w:rsidRPr="002E6C3D">
        <w:t xml:space="preserve"> </w:t>
      </w:r>
      <w:proofErr w:type="gramStart"/>
      <w:r w:rsidRPr="002E6C3D">
        <w:t>МУП Новосергиевского поссовета «Новосергиевский коммунальщик»  и др.).</w:t>
      </w:r>
      <w:proofErr w:type="gramEnd"/>
    </w:p>
    <w:p w:rsidR="00AF3E5D" w:rsidRPr="002E6C3D" w:rsidRDefault="00AF3E5D" w:rsidP="002E6C3D">
      <w:pPr>
        <w:pStyle w:val="a7"/>
        <w:shd w:val="clear" w:color="auto" w:fill="FFFFFF"/>
        <w:spacing w:before="0" w:beforeAutospacing="0" w:after="0" w:afterAutospacing="0"/>
        <w:jc w:val="both"/>
      </w:pPr>
      <w:r w:rsidRPr="002E6C3D">
        <w:t xml:space="preserve">          В целях рационального использования бюджетных сре</w:t>
      </w:r>
      <w:proofErr w:type="gramStart"/>
      <w:r w:rsidRPr="002E6C3D">
        <w:t>дств пр</w:t>
      </w:r>
      <w:proofErr w:type="gramEnd"/>
      <w:r w:rsidRPr="002E6C3D">
        <w:t>оводятся мероприятия: экономия э/энергии, тепла, ГСМ, совместно с ФНС проведен мониторинг сведений о фактически уплаченных налогах, проведена работа с налогоплательщиками, снизившими уплату НДФЛ,  земельного налога, имеющими задолженность по налогам.</w:t>
      </w:r>
    </w:p>
    <w:p w:rsidR="00AF3E5D" w:rsidRPr="002E6C3D" w:rsidRDefault="00AF3E5D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 Из года в год, при формировании  бюджета, в первую очередь, обеспечиваются расходы на оплату труда с начислениями и коммунальные услуги. Причем  доля указанных расходов растет в ущерб другим направлениям. </w:t>
      </w:r>
    </w:p>
    <w:p w:rsidR="00AF3E5D" w:rsidRPr="002E6C3D" w:rsidRDefault="00AF3E5D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Основным направлением деятельности должно стать 100 процентное обеспечение муниципальных образований доходами для выполнения собственных полномочий.</w:t>
      </w:r>
    </w:p>
    <w:p w:rsidR="00AF3E5D" w:rsidRPr="002E6C3D" w:rsidRDefault="00AF3E5D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Существует острая необходимость укрепления финансовой базы муниципальных образований за счет увеличения нормативов отчислений в местные бюджеты от федеральных и региональных налогов: налога на доходы физических лиц, налога на имущество организаций, транспортного налога, налога на добычу полезных ископаемых, так как формирование налоговой базы по данным налогам осуществляется на территории муниципальных образований.</w:t>
      </w:r>
    </w:p>
    <w:p w:rsidR="00AF3E5D" w:rsidRPr="002E6C3D" w:rsidRDefault="00AF3E5D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В расходной части финансового баланса отражаются затраты на социально – экономическое развитие территории, финансирование которых осуществляется за счет финансовых ресурсов территории, субвенций, субсидий, дотаций вышестоящих бюджетов.</w:t>
      </w:r>
    </w:p>
    <w:p w:rsidR="00AF3E5D" w:rsidRPr="002E6C3D" w:rsidRDefault="00AF3E5D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При определении объемов финансовых ресурсов, необходимых для обеспечения расходных полномочий муниципального образования  были применены коэффициенты-дефляторы, установленные для расчета прогноза социально-экономического развития Оренбургской области на период 20</w:t>
      </w:r>
      <w:r w:rsidR="009E372D" w:rsidRPr="002E6C3D">
        <w:rPr>
          <w:sz w:val="24"/>
          <w:szCs w:val="24"/>
        </w:rPr>
        <w:t>20</w:t>
      </w:r>
      <w:r w:rsidRPr="002E6C3D">
        <w:rPr>
          <w:sz w:val="24"/>
          <w:szCs w:val="24"/>
        </w:rPr>
        <w:t>-2024 гг</w:t>
      </w:r>
      <w:proofErr w:type="gramStart"/>
      <w:r w:rsidRPr="002E6C3D">
        <w:rPr>
          <w:sz w:val="24"/>
          <w:szCs w:val="24"/>
        </w:rPr>
        <w:t xml:space="preserve">.. </w:t>
      </w:r>
      <w:proofErr w:type="gramEnd"/>
    </w:p>
    <w:p w:rsidR="00AF3E5D" w:rsidRPr="002E6C3D" w:rsidRDefault="00AF3E5D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При прогнозировании учитывалось повышение заработной платы работников бюджетной сферы, пенсий пенсионерам. Прогнозировали рост коммунальных услуг, материальных затрат. </w:t>
      </w:r>
    </w:p>
    <w:p w:rsidR="002974B1" w:rsidRPr="002E6C3D" w:rsidRDefault="002974B1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Причем  доля указанных расходов растет в ущерб другим направлениям. Основным направлением должно стать 100 процентное обеспечение муниципальных образований доходами для выполнения собственных полномочий.</w:t>
      </w:r>
    </w:p>
    <w:p w:rsidR="002974B1" w:rsidRPr="002E6C3D" w:rsidRDefault="002974B1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lastRenderedPageBreak/>
        <w:t xml:space="preserve">Ежегодный темп роста собственной доходной базы местного бюджета не соответствует темпу роста расходов местного бюджета, обусловленных в большей части изменениями федерального, областного законодательства (увеличение МРОТ, выполнение «майских» Указов Президента РФ, обеспечение </w:t>
      </w:r>
      <w:proofErr w:type="spellStart"/>
      <w:r w:rsidRPr="002E6C3D">
        <w:rPr>
          <w:sz w:val="24"/>
          <w:szCs w:val="24"/>
        </w:rPr>
        <w:t>софинансирования</w:t>
      </w:r>
      <w:proofErr w:type="spellEnd"/>
      <w:r w:rsidRPr="002E6C3D">
        <w:rPr>
          <w:sz w:val="24"/>
          <w:szCs w:val="24"/>
        </w:rPr>
        <w:t>) и темпами инфляции.</w:t>
      </w:r>
    </w:p>
    <w:p w:rsidR="002974B1" w:rsidRPr="002E6C3D" w:rsidRDefault="002974B1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При определении объемов финансовых ресурсов, необходимых для обеспечения расходных полномочий муниципального образования «Новосергиевский поссовет Новосергиевского района Оренбургской области» были применены коэффициенты-дефляторы, установленные для расчета прогноза социально-экономического развития Оренбургской области на период 2020-2024 гг. </w:t>
      </w:r>
    </w:p>
    <w:p w:rsidR="002974B1" w:rsidRPr="002E6C3D" w:rsidRDefault="002974B1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Для прогнозных расходов по статье КОСГУ 210, были применены коэффициенты (в процентах) изменения фонда заработной платы, которые составляют:</w:t>
      </w:r>
    </w:p>
    <w:p w:rsidR="002974B1" w:rsidRPr="002E6C3D" w:rsidRDefault="002974B1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- на 2020г. -102,0%;</w:t>
      </w:r>
    </w:p>
    <w:p w:rsidR="002974B1" w:rsidRPr="002E6C3D" w:rsidRDefault="002974B1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- на 2021г. - 102,3%;</w:t>
      </w:r>
    </w:p>
    <w:p w:rsidR="002974B1" w:rsidRPr="002E6C3D" w:rsidRDefault="002974B1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- на 2022г. - 102,3%;</w:t>
      </w:r>
    </w:p>
    <w:p w:rsidR="002974B1" w:rsidRPr="002E6C3D" w:rsidRDefault="002974B1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- на 2023г. - 102,3%;</w:t>
      </w:r>
    </w:p>
    <w:p w:rsidR="002974B1" w:rsidRPr="002E6C3D" w:rsidRDefault="002974B1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- на 2024г. - 102,4%.</w:t>
      </w:r>
    </w:p>
    <w:p w:rsidR="002974B1" w:rsidRPr="002E6C3D" w:rsidRDefault="002974B1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Расходы по статье КОСГУ 220, на объемы которой существенное влияние оказывают размеры тарифов естественных монополий, рассчитаны исходя из роста цен и тарифов на коммунальные услуги:</w:t>
      </w:r>
    </w:p>
    <w:p w:rsidR="002974B1" w:rsidRPr="002E6C3D" w:rsidRDefault="002974B1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- на 2020г. -  103,7%;</w:t>
      </w:r>
    </w:p>
    <w:p w:rsidR="002974B1" w:rsidRPr="002E6C3D" w:rsidRDefault="002974B1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- на 2021г. - 103,9%;</w:t>
      </w:r>
    </w:p>
    <w:p w:rsidR="002974B1" w:rsidRPr="002E6C3D" w:rsidRDefault="002974B1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- на 2022г. - 103,8%;</w:t>
      </w:r>
    </w:p>
    <w:p w:rsidR="002974B1" w:rsidRPr="002E6C3D" w:rsidRDefault="002974B1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- на 2023г. - 103,9%;</w:t>
      </w:r>
    </w:p>
    <w:p w:rsidR="002974B1" w:rsidRPr="002E6C3D" w:rsidRDefault="002974B1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- на 2024г. - 103,9%.</w:t>
      </w:r>
    </w:p>
    <w:p w:rsidR="002974B1" w:rsidRPr="002E6C3D" w:rsidRDefault="002974B1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Для расходов по прочим статьям КОСГУ применялся индекс потребительских цен в среднем за год (процентов) из сценарных условий социально-экономического развития Оренбургской области на 2020 год и плановый период 2021 и 2024 годов:</w:t>
      </w:r>
    </w:p>
    <w:p w:rsidR="002974B1" w:rsidRPr="002E6C3D" w:rsidRDefault="002974B1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- на 2020г.- 104,0%;</w:t>
      </w:r>
    </w:p>
    <w:p w:rsidR="002974B1" w:rsidRPr="002E6C3D" w:rsidRDefault="002974B1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- на 2021г. - 104,0%;</w:t>
      </w:r>
    </w:p>
    <w:p w:rsidR="002974B1" w:rsidRPr="002E6C3D" w:rsidRDefault="002974B1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- на 2022г.-  104,0%;</w:t>
      </w:r>
    </w:p>
    <w:p w:rsidR="002974B1" w:rsidRPr="002E6C3D" w:rsidRDefault="002974B1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- на 2023г.- 104,0%;</w:t>
      </w:r>
    </w:p>
    <w:p w:rsidR="002974B1" w:rsidRPr="002E6C3D" w:rsidRDefault="002974B1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- на 2024г.- 104,0%.</w:t>
      </w:r>
    </w:p>
    <w:p w:rsidR="00AF3E5D" w:rsidRPr="002E6C3D" w:rsidRDefault="00AF3E5D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Расходные обязательства 2019 – 2024 гг. направлены на последовательное повышение уровня благосостояния населения территории, увеличение финансирования социальных программ, поддержку отдельных отраслей экономики, повышение результативности бюджетных расходов и укрепление финансовой дисциплины при расходовании бюджетных средств.</w:t>
      </w:r>
    </w:p>
    <w:p w:rsidR="00AF3E5D" w:rsidRPr="002E6C3D" w:rsidRDefault="00AF3E5D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При формировании расходов бюджета в соответствии с бюджетной политикой особое внимание уделено: повышению эффективности социальной защиты населения, развитию образования, здравоохранения и социального обслуживания на территории муниципального образования.</w:t>
      </w:r>
    </w:p>
    <w:p w:rsidR="00AF3E5D" w:rsidRPr="002E6C3D" w:rsidRDefault="00AF3E5D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При планировании социальных расходов предусмотрены средства на осуществление комплексной безопасности социальных объектов.</w:t>
      </w:r>
    </w:p>
    <w:p w:rsidR="00AF3E5D" w:rsidRPr="002E6C3D" w:rsidRDefault="00AF3E5D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В прогнозируемом периоде возрастут расходы на финансирование социально – культурной сферы.</w:t>
      </w:r>
    </w:p>
    <w:p w:rsidR="00AF3E5D" w:rsidRPr="002E6C3D" w:rsidRDefault="00AF3E5D" w:rsidP="002E6C3D">
      <w:pPr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            Основной задачей органов местного самоуправления  остается формирование эффективных муниципальных систем управления. </w:t>
      </w:r>
    </w:p>
    <w:p w:rsidR="00AF3E5D" w:rsidRPr="002E6C3D" w:rsidRDefault="00AF3E5D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Достижение данной  </w:t>
      </w:r>
      <w:proofErr w:type="gramStart"/>
      <w:r w:rsidRPr="002E6C3D">
        <w:rPr>
          <w:sz w:val="24"/>
          <w:szCs w:val="24"/>
        </w:rPr>
        <w:t>задачи</w:t>
      </w:r>
      <w:proofErr w:type="gramEnd"/>
      <w:r w:rsidRPr="002E6C3D">
        <w:rPr>
          <w:sz w:val="24"/>
          <w:szCs w:val="24"/>
        </w:rPr>
        <w:t xml:space="preserve"> возможно, прежде всего, за счет реализации современных  методов управления, направленных на повышение эффективности использования имеющихся ресурсов, а именно:</w:t>
      </w:r>
    </w:p>
    <w:p w:rsidR="00AF3E5D" w:rsidRPr="002E6C3D" w:rsidRDefault="00AF3E5D" w:rsidP="002E6C3D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оптимизация неэффективных текущих расходов;</w:t>
      </w:r>
    </w:p>
    <w:p w:rsidR="00AF3E5D" w:rsidRPr="002E6C3D" w:rsidRDefault="00AF3E5D" w:rsidP="002E6C3D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2E6C3D">
        <w:rPr>
          <w:sz w:val="24"/>
          <w:szCs w:val="24"/>
        </w:rPr>
        <w:lastRenderedPageBreak/>
        <w:t xml:space="preserve">повышение заработной платы работников бюджетной сферы за счет выстраивания оптимальной структуры учреждений, оказывающих муниципальные услуги населению; </w:t>
      </w:r>
    </w:p>
    <w:p w:rsidR="00AF3E5D" w:rsidRPr="002E6C3D" w:rsidRDefault="00AF3E5D" w:rsidP="002E6C3D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повышение доступности и качества предоставляемых услуг;</w:t>
      </w:r>
    </w:p>
    <w:p w:rsidR="00AF3E5D" w:rsidRPr="002E6C3D" w:rsidRDefault="00AF3E5D" w:rsidP="002E6C3D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оптимизация численности прочего персонала за счет развития аутсорсинга; </w:t>
      </w:r>
    </w:p>
    <w:p w:rsidR="00AF3E5D" w:rsidRPr="002E6C3D" w:rsidRDefault="00AF3E5D" w:rsidP="002E6C3D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2E6C3D">
        <w:rPr>
          <w:sz w:val="24"/>
          <w:szCs w:val="24"/>
        </w:rPr>
        <w:t>увеличение расходов на основные средства, в целях создания необходимой инфраструктуры.</w:t>
      </w:r>
    </w:p>
    <w:p w:rsidR="00AF3E5D" w:rsidRPr="002E6C3D" w:rsidRDefault="00AF3E5D" w:rsidP="002E6C3D">
      <w:pPr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          </w:t>
      </w:r>
      <w:proofErr w:type="gramStart"/>
      <w:r w:rsidRPr="002E6C3D">
        <w:rPr>
          <w:sz w:val="24"/>
          <w:szCs w:val="24"/>
        </w:rPr>
        <w:t>В целях развития  эффективных методов управления на муниципальном  уровне,  необходимо обеспечить -  использование  межбюджетных трансфертов (субсидий) из областного бюджета  бюджетам муниципальных образований,  для роста  показателей социально-экономического развития территории, проводить мероприятия по увеличению  собственных доходов местного бюджета  за счет увеличения налогооблагаемой базы и повышения уровня собираемости налогов,  развивая социальную направленность бюджета,  что, несомненно,  повлияет на качество жизни населения территории.</w:t>
      </w:r>
      <w:proofErr w:type="gramEnd"/>
    </w:p>
    <w:p w:rsidR="0078615C" w:rsidRPr="002E6C3D" w:rsidRDefault="0078615C" w:rsidP="002E6C3D">
      <w:pPr>
        <w:keepNext/>
        <w:keepLines/>
        <w:ind w:firstLine="720"/>
        <w:jc w:val="center"/>
        <w:outlineLvl w:val="1"/>
        <w:rPr>
          <w:b/>
          <w:sz w:val="24"/>
          <w:szCs w:val="24"/>
          <w:highlight w:val="yellow"/>
        </w:rPr>
      </w:pPr>
    </w:p>
    <w:p w:rsidR="00AA5876" w:rsidRPr="002E6C3D" w:rsidRDefault="00AA5876" w:rsidP="002E6C3D">
      <w:pPr>
        <w:keepNext/>
        <w:keepLines/>
        <w:ind w:firstLine="720"/>
        <w:jc w:val="center"/>
        <w:outlineLvl w:val="1"/>
        <w:rPr>
          <w:b/>
          <w:sz w:val="24"/>
          <w:szCs w:val="24"/>
        </w:rPr>
      </w:pPr>
      <w:r w:rsidRPr="002E6C3D">
        <w:rPr>
          <w:b/>
          <w:sz w:val="24"/>
          <w:szCs w:val="24"/>
        </w:rPr>
        <w:t xml:space="preserve"> «</w:t>
      </w:r>
      <w:r w:rsidRPr="002E6C3D">
        <w:rPr>
          <w:b/>
          <w:color w:val="000000"/>
          <w:sz w:val="24"/>
          <w:szCs w:val="24"/>
        </w:rPr>
        <w:t>Денежные доходы и расходы населения</w:t>
      </w:r>
      <w:r w:rsidRPr="002E6C3D">
        <w:rPr>
          <w:b/>
          <w:sz w:val="24"/>
          <w:szCs w:val="24"/>
        </w:rPr>
        <w:t>»</w:t>
      </w:r>
    </w:p>
    <w:p w:rsidR="00AA5876" w:rsidRPr="002E6C3D" w:rsidRDefault="00AA5876" w:rsidP="002E6C3D">
      <w:pPr>
        <w:ind w:firstLine="720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Численность населения по Новосергиевскому </w:t>
      </w:r>
      <w:r w:rsidR="00301388" w:rsidRPr="002E6C3D">
        <w:rPr>
          <w:sz w:val="24"/>
          <w:szCs w:val="24"/>
        </w:rPr>
        <w:t xml:space="preserve">поссовету по данным органов статистики по состоянию </w:t>
      </w:r>
      <w:r w:rsidRPr="002E6C3D">
        <w:rPr>
          <w:sz w:val="24"/>
          <w:szCs w:val="24"/>
        </w:rPr>
        <w:t xml:space="preserve">на 01.01.2019 года составила </w:t>
      </w:r>
      <w:r w:rsidR="00301388" w:rsidRPr="002E6C3D">
        <w:rPr>
          <w:sz w:val="24"/>
          <w:szCs w:val="24"/>
        </w:rPr>
        <w:t xml:space="preserve">14487 </w:t>
      </w:r>
      <w:r w:rsidRPr="002E6C3D">
        <w:rPr>
          <w:sz w:val="24"/>
          <w:szCs w:val="24"/>
        </w:rPr>
        <w:t xml:space="preserve">человек, из них трудовые ресурсы – </w:t>
      </w:r>
      <w:r w:rsidR="00301388" w:rsidRPr="002E6C3D">
        <w:rPr>
          <w:sz w:val="24"/>
          <w:szCs w:val="24"/>
        </w:rPr>
        <w:t>7556</w:t>
      </w:r>
      <w:r w:rsidRPr="002E6C3D">
        <w:rPr>
          <w:sz w:val="24"/>
          <w:szCs w:val="24"/>
        </w:rPr>
        <w:t xml:space="preserve"> человек. В экономике занято </w:t>
      </w:r>
      <w:r w:rsidR="00301388" w:rsidRPr="002E6C3D">
        <w:rPr>
          <w:sz w:val="24"/>
          <w:szCs w:val="24"/>
        </w:rPr>
        <w:t>9575</w:t>
      </w:r>
      <w:r w:rsidRPr="002E6C3D">
        <w:rPr>
          <w:sz w:val="24"/>
          <w:szCs w:val="24"/>
        </w:rPr>
        <w:t xml:space="preserve"> человек. В </w:t>
      </w:r>
      <w:r w:rsidR="00301388" w:rsidRPr="002E6C3D">
        <w:rPr>
          <w:sz w:val="24"/>
          <w:szCs w:val="24"/>
        </w:rPr>
        <w:t>поселении</w:t>
      </w:r>
      <w:r w:rsidRPr="002E6C3D">
        <w:rPr>
          <w:sz w:val="24"/>
          <w:szCs w:val="24"/>
        </w:rPr>
        <w:t xml:space="preserve"> проживает </w:t>
      </w:r>
      <w:r w:rsidR="00301388" w:rsidRPr="002E6C3D">
        <w:rPr>
          <w:sz w:val="24"/>
          <w:szCs w:val="24"/>
        </w:rPr>
        <w:t>3653</w:t>
      </w:r>
      <w:r w:rsidRPr="002E6C3D">
        <w:rPr>
          <w:sz w:val="24"/>
          <w:szCs w:val="24"/>
        </w:rPr>
        <w:t xml:space="preserve"> пенсионер</w:t>
      </w:r>
      <w:r w:rsidR="00301388" w:rsidRPr="002E6C3D">
        <w:rPr>
          <w:sz w:val="24"/>
          <w:szCs w:val="24"/>
        </w:rPr>
        <w:t>а</w:t>
      </w:r>
      <w:r w:rsidRPr="002E6C3D">
        <w:rPr>
          <w:sz w:val="24"/>
          <w:szCs w:val="24"/>
        </w:rPr>
        <w:t xml:space="preserve"> (2</w:t>
      </w:r>
      <w:r w:rsidR="00301388" w:rsidRPr="002E6C3D">
        <w:rPr>
          <w:sz w:val="24"/>
          <w:szCs w:val="24"/>
        </w:rPr>
        <w:t>5,21</w:t>
      </w:r>
      <w:r w:rsidRPr="002E6C3D">
        <w:rPr>
          <w:sz w:val="24"/>
          <w:szCs w:val="24"/>
        </w:rPr>
        <w:t>% от общей численности населения).</w:t>
      </w:r>
    </w:p>
    <w:p w:rsidR="00AA5876" w:rsidRPr="002E6C3D" w:rsidRDefault="00AA5876" w:rsidP="002E6C3D">
      <w:pPr>
        <w:ind w:firstLine="720"/>
        <w:jc w:val="both"/>
        <w:rPr>
          <w:sz w:val="24"/>
          <w:szCs w:val="24"/>
        </w:rPr>
      </w:pPr>
      <w:r w:rsidRPr="002E6C3D">
        <w:rPr>
          <w:b/>
          <w:sz w:val="24"/>
          <w:szCs w:val="24"/>
        </w:rPr>
        <w:t>В 2018</w:t>
      </w:r>
      <w:r w:rsidRPr="002E6C3D">
        <w:rPr>
          <w:sz w:val="24"/>
          <w:szCs w:val="24"/>
        </w:rPr>
        <w:t xml:space="preserve"> году номинальные денежные доходы населения увеличились на 5,9%. Оплата труда увеличилась на 4,4%. Реальные денежные доходы населения составили 100,4%. Реально располагаемые денежные доходы населения составили 100%.</w:t>
      </w:r>
    </w:p>
    <w:p w:rsidR="00AA5876" w:rsidRPr="002E6C3D" w:rsidRDefault="00AA5876" w:rsidP="002E6C3D">
      <w:pPr>
        <w:ind w:firstLine="720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Среднемесячная номинальная начисленная заработная плата одного работника по полному кругу организаций составила 25733 руб. (106,4% к уровню 2017 года).</w:t>
      </w:r>
      <w:r w:rsidRPr="002E6C3D">
        <w:rPr>
          <w:sz w:val="24"/>
          <w:szCs w:val="24"/>
        </w:rPr>
        <w:tab/>
      </w:r>
    </w:p>
    <w:p w:rsidR="00AA5876" w:rsidRPr="002E6C3D" w:rsidRDefault="00AA5876" w:rsidP="002E6C3D">
      <w:pPr>
        <w:ind w:firstLine="720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Расходы населения возросли на 3,9 %  к уровню 2017 года, в том числе на покупку товаров и оплату услуг -  на 4,1%, на покупку товаров – на 3,8%.</w:t>
      </w:r>
    </w:p>
    <w:p w:rsidR="00AA5876" w:rsidRPr="002E6C3D" w:rsidRDefault="00AA5876" w:rsidP="002E6C3D">
      <w:pPr>
        <w:ind w:firstLine="720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Обязательные платежи и разнообразные взносы составили 107,9% к уровню 2017 года.</w:t>
      </w:r>
    </w:p>
    <w:p w:rsidR="00AA5876" w:rsidRPr="002E6C3D" w:rsidRDefault="00AA5876" w:rsidP="002E6C3D">
      <w:pPr>
        <w:ind w:firstLine="720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Покупка товаров и оплата услуг в структуре расходов населения составляет 56,6%, обязательные платежи –47,6%.</w:t>
      </w:r>
    </w:p>
    <w:p w:rsidR="00FC2083" w:rsidRPr="002E6C3D" w:rsidRDefault="00FC2083" w:rsidP="002E6C3D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Просроченная задолженность по заработной плате по организациям  отсутствовала.</w:t>
      </w:r>
    </w:p>
    <w:p w:rsidR="00AA5876" w:rsidRPr="002E6C3D" w:rsidRDefault="00AA5876" w:rsidP="002E6C3D">
      <w:pPr>
        <w:ind w:firstLine="720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Среднедушевые доходы составили 14544,5 руб. (107,1% к уровню 2017 года).</w:t>
      </w:r>
    </w:p>
    <w:p w:rsidR="00AA5876" w:rsidRPr="002E6C3D" w:rsidRDefault="00AA5876" w:rsidP="002E6C3D">
      <w:pPr>
        <w:ind w:firstLine="720"/>
        <w:jc w:val="both"/>
        <w:rPr>
          <w:sz w:val="24"/>
          <w:szCs w:val="24"/>
        </w:rPr>
      </w:pPr>
      <w:r w:rsidRPr="002E6C3D">
        <w:rPr>
          <w:b/>
          <w:bCs/>
          <w:sz w:val="24"/>
          <w:szCs w:val="24"/>
          <w:shd w:val="clear" w:color="auto" w:fill="FFFFFF"/>
        </w:rPr>
        <w:t xml:space="preserve">По оценке 2019 года </w:t>
      </w:r>
      <w:r w:rsidRPr="002E6C3D">
        <w:rPr>
          <w:bCs/>
          <w:sz w:val="24"/>
          <w:szCs w:val="24"/>
          <w:shd w:val="clear" w:color="auto" w:fill="FFFFFF"/>
        </w:rPr>
        <w:t>о</w:t>
      </w:r>
      <w:r w:rsidRPr="002E6C3D">
        <w:rPr>
          <w:sz w:val="24"/>
          <w:szCs w:val="24"/>
        </w:rPr>
        <w:t>жидается увеличение доходов населения на 6,6%, в том числе – доходы от предпринимательской деятельности возрастут на 12%, оплата труда увеличится на 7,3%, но в связи с более быстрыми темпами роста инфляции, в реальном выражении темп роста оплаты труда составит 102,2%.</w:t>
      </w:r>
    </w:p>
    <w:p w:rsidR="00AA5876" w:rsidRPr="002E6C3D" w:rsidRDefault="00AA5876" w:rsidP="002E6C3D">
      <w:pPr>
        <w:ind w:firstLine="720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Социальные выплаты увеличатся на 2,8 %, в том числе пенсионные выплаты – на 3%, социальные выплаты и пособия уменьшатся на 0,1%, стипендии возрастут на 2,1%. </w:t>
      </w:r>
      <w:proofErr w:type="gramStart"/>
      <w:r w:rsidRPr="002E6C3D">
        <w:rPr>
          <w:sz w:val="24"/>
          <w:szCs w:val="24"/>
        </w:rPr>
        <w:t>Население</w:t>
      </w:r>
      <w:r w:rsidR="00B23CD4" w:rsidRPr="002E6C3D">
        <w:rPr>
          <w:sz w:val="24"/>
          <w:szCs w:val="24"/>
        </w:rPr>
        <w:t>, проживающее на территории поссовета</w:t>
      </w:r>
      <w:r w:rsidRPr="002E6C3D">
        <w:rPr>
          <w:sz w:val="24"/>
          <w:szCs w:val="24"/>
        </w:rPr>
        <w:t xml:space="preserve"> имеет</w:t>
      </w:r>
      <w:proofErr w:type="gramEnd"/>
      <w:r w:rsidRPr="002E6C3D">
        <w:rPr>
          <w:sz w:val="24"/>
          <w:szCs w:val="24"/>
        </w:rPr>
        <w:t xml:space="preserve"> акции предприятий, вклады в банках, недвижимость на рынке жилья. Доходы от перечисленных видов собственности увеличатся на 8%. Прочие доходы, прежде всего это доходы от продажи иностранной валюты, переводы, увеличатся на 11,8%.</w:t>
      </w:r>
    </w:p>
    <w:p w:rsidR="00FC2083" w:rsidRPr="002E6C3D" w:rsidRDefault="00FC2083" w:rsidP="002E6C3D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Просроченная задолженность по заработной плате по организациям  отсутствовала.</w:t>
      </w:r>
    </w:p>
    <w:p w:rsidR="00AA5876" w:rsidRPr="002E6C3D" w:rsidRDefault="00AA5876" w:rsidP="002E6C3D">
      <w:pPr>
        <w:ind w:firstLine="720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Большая часть сельхозугодий находится в обработке </w:t>
      </w:r>
      <w:proofErr w:type="spellStart"/>
      <w:r w:rsidRPr="002E6C3D">
        <w:rPr>
          <w:sz w:val="24"/>
          <w:szCs w:val="24"/>
        </w:rPr>
        <w:t>сельхозтоваропроизводителей</w:t>
      </w:r>
      <w:proofErr w:type="spellEnd"/>
      <w:r w:rsidRPr="002E6C3D">
        <w:rPr>
          <w:sz w:val="24"/>
          <w:szCs w:val="24"/>
        </w:rPr>
        <w:t>. Это также повлияет на увеличение доходов от земель сельскохозяйственного назначения (паевая земля, сданная в аренду).</w:t>
      </w:r>
    </w:p>
    <w:p w:rsidR="00AA5876" w:rsidRPr="002E6C3D" w:rsidRDefault="00AA5876" w:rsidP="002E6C3D">
      <w:pPr>
        <w:ind w:firstLine="720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Основной удельный вес в доходах баланса денежных доходов и расходов населения занимают статьи: оплата труда наемных работников (56,7%), пенсионные выплаты (26,9%).</w:t>
      </w:r>
    </w:p>
    <w:p w:rsidR="00AA5876" w:rsidRPr="002E6C3D" w:rsidRDefault="00AA5876" w:rsidP="002E6C3D">
      <w:pPr>
        <w:ind w:firstLine="720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Расходы и сбережения населения возрастут на 7,4%  к уровню 2018 года, в том числе на покупку товаров и оплату услуг -  на 9,4%, на покупку товаров – на 10,0%.</w:t>
      </w:r>
    </w:p>
    <w:p w:rsidR="00AA5876" w:rsidRPr="002E6C3D" w:rsidRDefault="00AA5876" w:rsidP="002E6C3D">
      <w:pPr>
        <w:ind w:firstLine="720"/>
        <w:jc w:val="both"/>
        <w:rPr>
          <w:sz w:val="24"/>
          <w:szCs w:val="24"/>
        </w:rPr>
      </w:pPr>
      <w:r w:rsidRPr="002E6C3D">
        <w:rPr>
          <w:sz w:val="24"/>
          <w:szCs w:val="24"/>
        </w:rPr>
        <w:lastRenderedPageBreak/>
        <w:t>Обязательные платежи и разнообразные взносы составят 108,2% к уровню 2018 года.</w:t>
      </w:r>
    </w:p>
    <w:p w:rsidR="0064111E" w:rsidRPr="002E6C3D" w:rsidRDefault="00AA5876" w:rsidP="002E6C3D">
      <w:pPr>
        <w:ind w:firstLine="720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Среднедушевые доходы составят 15674,5 руб. (107,8% к 2018 году). </w:t>
      </w:r>
    </w:p>
    <w:p w:rsidR="00AA5876" w:rsidRPr="002E6C3D" w:rsidRDefault="00AA5876" w:rsidP="002E6C3D">
      <w:pPr>
        <w:ind w:firstLine="720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Реальные денежные доходы населения составили 101,5%. Реально располагаемые денежные доходы населения составили 101,2%.</w:t>
      </w:r>
    </w:p>
    <w:p w:rsidR="00AA5876" w:rsidRPr="002E6C3D" w:rsidRDefault="00AA5876" w:rsidP="002E6C3D">
      <w:pPr>
        <w:ind w:firstLine="720"/>
        <w:jc w:val="both"/>
        <w:rPr>
          <w:sz w:val="24"/>
          <w:szCs w:val="24"/>
        </w:rPr>
      </w:pPr>
      <w:r w:rsidRPr="002E6C3D">
        <w:rPr>
          <w:b/>
          <w:sz w:val="24"/>
          <w:szCs w:val="24"/>
        </w:rPr>
        <w:t xml:space="preserve">По прогнозу в 2020 году  </w:t>
      </w:r>
      <w:r w:rsidRPr="002E6C3D">
        <w:rPr>
          <w:sz w:val="24"/>
          <w:szCs w:val="24"/>
          <w:shd w:val="clear" w:color="auto" w:fill="FFFFFF"/>
        </w:rPr>
        <w:t xml:space="preserve">рост </w:t>
      </w:r>
      <w:r w:rsidRPr="002E6C3D">
        <w:rPr>
          <w:sz w:val="24"/>
          <w:szCs w:val="24"/>
        </w:rPr>
        <w:t>реальных денежных доходов населения составит 101,1%. Основные предпосылки роста доходов - рост  фонда оплаты труда, ограничение роста тарифов на коммунальные услуги, прогнозируется увеличение прочих доходов до 106,5 %.</w:t>
      </w:r>
    </w:p>
    <w:p w:rsidR="00AA5876" w:rsidRPr="002E6C3D" w:rsidRDefault="00AA5876" w:rsidP="002E6C3D">
      <w:pPr>
        <w:ind w:firstLine="720"/>
        <w:jc w:val="both"/>
        <w:rPr>
          <w:sz w:val="24"/>
          <w:szCs w:val="24"/>
          <w:u w:val="single"/>
        </w:rPr>
      </w:pPr>
      <w:r w:rsidRPr="002E6C3D">
        <w:rPr>
          <w:sz w:val="24"/>
          <w:szCs w:val="24"/>
        </w:rPr>
        <w:t>Расходы населения возрастут на 5,7%  к уровню 2019 года.</w:t>
      </w:r>
    </w:p>
    <w:p w:rsidR="00AA5876" w:rsidRPr="002E6C3D" w:rsidRDefault="00AA5876" w:rsidP="002E6C3D">
      <w:pPr>
        <w:ind w:firstLine="720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Прогноз денежных доходов населения </w:t>
      </w:r>
      <w:r w:rsidRPr="002E6C3D">
        <w:rPr>
          <w:b/>
          <w:sz w:val="24"/>
          <w:szCs w:val="24"/>
        </w:rPr>
        <w:t xml:space="preserve">в 2021 году </w:t>
      </w:r>
      <w:r w:rsidRPr="002E6C3D">
        <w:rPr>
          <w:sz w:val="24"/>
          <w:szCs w:val="24"/>
        </w:rPr>
        <w:t xml:space="preserve">показывает </w:t>
      </w:r>
      <w:r w:rsidRPr="002E6C3D">
        <w:rPr>
          <w:spacing w:val="30"/>
          <w:sz w:val="24"/>
          <w:szCs w:val="24"/>
          <w:shd w:val="clear" w:color="auto" w:fill="FFFFFF"/>
        </w:rPr>
        <w:t xml:space="preserve">рост </w:t>
      </w:r>
      <w:r w:rsidRPr="002E6C3D">
        <w:rPr>
          <w:sz w:val="24"/>
          <w:szCs w:val="24"/>
        </w:rPr>
        <w:t>на 5,1%. Основными предпосылками будут, прежде всего, рост фонда оплаты труда и увеличение  пенсии</w:t>
      </w:r>
      <w:r w:rsidR="006D3C04" w:rsidRPr="002E6C3D">
        <w:rPr>
          <w:sz w:val="24"/>
          <w:szCs w:val="24"/>
        </w:rPr>
        <w:t xml:space="preserve"> (индексация)</w:t>
      </w:r>
      <w:r w:rsidRPr="002E6C3D">
        <w:rPr>
          <w:sz w:val="24"/>
          <w:szCs w:val="24"/>
        </w:rPr>
        <w:t xml:space="preserve">. Прибавка </w:t>
      </w:r>
      <w:r w:rsidRPr="002E6C3D">
        <w:rPr>
          <w:sz w:val="24"/>
          <w:szCs w:val="24"/>
          <w:shd w:val="clear" w:color="auto" w:fill="FFFFFF"/>
        </w:rPr>
        <w:t>будет основана, прежде всего, на экономии (уменьшении расходов Пенсионного фонда) в связи с </w:t>
      </w:r>
      <w:hyperlink r:id="rId10" w:history="1">
        <w:r w:rsidRPr="002E6C3D">
          <w:rPr>
            <w:sz w:val="24"/>
            <w:szCs w:val="24"/>
            <w:shd w:val="clear" w:color="auto" w:fill="FFFFFF"/>
          </w:rPr>
          <w:t>повышением пенсионного возраста</w:t>
        </w:r>
      </w:hyperlink>
      <w:r w:rsidRPr="002E6C3D">
        <w:rPr>
          <w:sz w:val="24"/>
          <w:szCs w:val="24"/>
          <w:shd w:val="clear" w:color="auto" w:fill="FFFFFF"/>
        </w:rPr>
        <w:t>.</w:t>
      </w:r>
    </w:p>
    <w:p w:rsidR="00AA5876" w:rsidRPr="002E6C3D" w:rsidRDefault="00AA5876" w:rsidP="002E6C3D">
      <w:pPr>
        <w:ind w:firstLine="720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Расходы к уровню 2020 года увеличатся на 5,5%.</w:t>
      </w:r>
    </w:p>
    <w:p w:rsidR="00AA5876" w:rsidRPr="002E6C3D" w:rsidRDefault="00AA5876" w:rsidP="002E6C3D">
      <w:pPr>
        <w:ind w:firstLine="720"/>
        <w:jc w:val="both"/>
        <w:rPr>
          <w:sz w:val="24"/>
          <w:szCs w:val="24"/>
        </w:rPr>
      </w:pPr>
      <w:r w:rsidRPr="002E6C3D">
        <w:rPr>
          <w:b/>
          <w:sz w:val="24"/>
          <w:szCs w:val="24"/>
        </w:rPr>
        <w:t>В 2022 г.</w:t>
      </w:r>
      <w:r w:rsidRPr="002E6C3D">
        <w:rPr>
          <w:sz w:val="24"/>
          <w:szCs w:val="24"/>
        </w:rPr>
        <w:t xml:space="preserve"> рост доходов прогнозируется в размере 105,5%.</w:t>
      </w:r>
    </w:p>
    <w:p w:rsidR="0064111E" w:rsidRPr="002E6C3D" w:rsidRDefault="00AA5876" w:rsidP="002E6C3D">
      <w:pPr>
        <w:ind w:firstLine="720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В 2023г. рост дох</w:t>
      </w:r>
      <w:r w:rsidR="00B23CD4" w:rsidRPr="002E6C3D">
        <w:rPr>
          <w:sz w:val="24"/>
          <w:szCs w:val="24"/>
        </w:rPr>
        <w:t>одов ожидается на уровне 105,8%.</w:t>
      </w:r>
      <w:r w:rsidRPr="002E6C3D">
        <w:rPr>
          <w:sz w:val="24"/>
          <w:szCs w:val="24"/>
        </w:rPr>
        <w:t xml:space="preserve"> </w:t>
      </w:r>
    </w:p>
    <w:p w:rsidR="00AA5876" w:rsidRPr="002E6C3D" w:rsidRDefault="00AA5876" w:rsidP="002E6C3D">
      <w:pPr>
        <w:ind w:firstLine="720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В 2024 г. прогнозируемый  рост доходов: 105,8%. Прогнозируемый рост расходов на эти периоды составит: 106,2%</w:t>
      </w:r>
      <w:r w:rsidR="00B23CD4" w:rsidRPr="002E6C3D">
        <w:rPr>
          <w:sz w:val="24"/>
          <w:szCs w:val="24"/>
        </w:rPr>
        <w:t>.</w:t>
      </w:r>
    </w:p>
    <w:p w:rsidR="00AA5876" w:rsidRPr="002E6C3D" w:rsidRDefault="00AA5876" w:rsidP="002E6C3D">
      <w:pPr>
        <w:jc w:val="center"/>
        <w:rPr>
          <w:sz w:val="24"/>
          <w:szCs w:val="24"/>
        </w:rPr>
      </w:pPr>
      <w:r w:rsidRPr="002E6C3D">
        <w:rPr>
          <w:b/>
          <w:sz w:val="24"/>
          <w:szCs w:val="24"/>
        </w:rPr>
        <w:t>«Население»</w:t>
      </w:r>
    </w:p>
    <w:p w:rsidR="00AA5876" w:rsidRPr="002E6C3D" w:rsidRDefault="00AA5876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Составной частью социальной политики является демографическая политика, которая представляет собой систему принципов, оценок и мер социально-экономического, правового и профилактического характера, направленных на улучшение демографической ситуации, в </w:t>
      </w:r>
      <w:proofErr w:type="spellStart"/>
      <w:r w:rsidRPr="002E6C3D">
        <w:rPr>
          <w:sz w:val="24"/>
          <w:szCs w:val="24"/>
        </w:rPr>
        <w:t>т.ч</w:t>
      </w:r>
      <w:proofErr w:type="spellEnd"/>
      <w:r w:rsidRPr="002E6C3D">
        <w:rPr>
          <w:sz w:val="24"/>
          <w:szCs w:val="24"/>
        </w:rPr>
        <w:t>. на сохранение и укрепление семьи, сокращение уровня смертности, рост рождаемости, укрепление здоровья населения, увеличение продолжительности жизни, регулирование внутренней и внешней миграции.</w:t>
      </w:r>
    </w:p>
    <w:p w:rsidR="00AA5876" w:rsidRPr="002E6C3D" w:rsidRDefault="00AA5876" w:rsidP="002E6C3D">
      <w:pPr>
        <w:ind w:firstLine="709"/>
        <w:jc w:val="both"/>
        <w:rPr>
          <w:sz w:val="24"/>
          <w:szCs w:val="24"/>
        </w:rPr>
      </w:pPr>
      <w:r w:rsidRPr="002E6C3D">
        <w:rPr>
          <w:b/>
          <w:sz w:val="24"/>
          <w:szCs w:val="24"/>
        </w:rPr>
        <w:t>Численность постоянного населения</w:t>
      </w:r>
      <w:r w:rsidRPr="002E6C3D">
        <w:rPr>
          <w:sz w:val="24"/>
          <w:szCs w:val="24"/>
        </w:rPr>
        <w:t xml:space="preserve"> </w:t>
      </w:r>
      <w:r w:rsidR="008028AB" w:rsidRPr="002E6C3D">
        <w:rPr>
          <w:sz w:val="24"/>
          <w:szCs w:val="24"/>
        </w:rPr>
        <w:t>поселения</w:t>
      </w:r>
      <w:r w:rsidRPr="002E6C3D">
        <w:rPr>
          <w:sz w:val="24"/>
          <w:szCs w:val="24"/>
        </w:rPr>
        <w:t xml:space="preserve"> по данным органов статистики на 1 января 2019 года составила </w:t>
      </w:r>
      <w:r w:rsidR="008028AB" w:rsidRPr="002E6C3D">
        <w:rPr>
          <w:sz w:val="24"/>
          <w:szCs w:val="24"/>
        </w:rPr>
        <w:t>14487</w:t>
      </w:r>
      <w:r w:rsidRPr="002E6C3D">
        <w:rPr>
          <w:sz w:val="24"/>
          <w:szCs w:val="24"/>
        </w:rPr>
        <w:t xml:space="preserve"> человек, что меньше на </w:t>
      </w:r>
      <w:r w:rsidR="008028AB" w:rsidRPr="002E6C3D">
        <w:rPr>
          <w:sz w:val="24"/>
          <w:szCs w:val="24"/>
        </w:rPr>
        <w:t>80</w:t>
      </w:r>
      <w:r w:rsidRPr="002E6C3D">
        <w:rPr>
          <w:sz w:val="24"/>
          <w:szCs w:val="24"/>
        </w:rPr>
        <w:t xml:space="preserve"> человек к уровню 2018 года</w:t>
      </w:r>
      <w:r w:rsidR="008028AB" w:rsidRPr="002E6C3D">
        <w:rPr>
          <w:sz w:val="24"/>
          <w:szCs w:val="24"/>
        </w:rPr>
        <w:t xml:space="preserve"> (14567 чел.)</w:t>
      </w:r>
      <w:r w:rsidRPr="002E6C3D">
        <w:rPr>
          <w:sz w:val="24"/>
          <w:szCs w:val="24"/>
        </w:rPr>
        <w:t xml:space="preserve">. Среднегодовая численность составила </w:t>
      </w:r>
      <w:r w:rsidR="008028AB" w:rsidRPr="002E6C3D">
        <w:rPr>
          <w:sz w:val="24"/>
          <w:szCs w:val="24"/>
        </w:rPr>
        <w:t>14527</w:t>
      </w:r>
      <w:r w:rsidRPr="002E6C3D">
        <w:rPr>
          <w:sz w:val="24"/>
          <w:szCs w:val="24"/>
        </w:rPr>
        <w:t xml:space="preserve"> человек. Все население является сельским.</w:t>
      </w:r>
    </w:p>
    <w:p w:rsidR="00C0554A" w:rsidRPr="002E6C3D" w:rsidRDefault="00C0554A" w:rsidP="002E6C3D">
      <w:pPr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            Из общей численности населения на 01.01.2019г. в трудоспособном возрасте - 7556 человек, что составляет  52,16 % от общей численности населения. </w:t>
      </w:r>
    </w:p>
    <w:p w:rsidR="00C0554A" w:rsidRPr="002E6C3D" w:rsidRDefault="00C0554A" w:rsidP="002E6C3D">
      <w:pPr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           На территории муниципального образования проживает население старше трудоспособного возраста в количестве 3653 человек или  25,21%, моложе трудоспособного возраста – 3278 человек или  22,63%. </w:t>
      </w:r>
    </w:p>
    <w:p w:rsidR="00C0554A" w:rsidRPr="002E6C3D" w:rsidRDefault="00C0554A" w:rsidP="002E6C3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На территории муниципального образования  проживает более 4200  пенсионеров, включая пенсионеров по старости,  инвалидов и  детей инвалидов (около 30% от общей численности населения).</w:t>
      </w:r>
    </w:p>
    <w:p w:rsidR="00C0554A" w:rsidRPr="002E6C3D" w:rsidRDefault="00C0554A" w:rsidP="002E6C3D">
      <w:pPr>
        <w:ind w:firstLine="720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 На фоне экономического  кризиса  отмечается сокращение численности </w:t>
      </w:r>
      <w:proofErr w:type="gramStart"/>
      <w:r w:rsidRPr="002E6C3D">
        <w:rPr>
          <w:sz w:val="24"/>
          <w:szCs w:val="24"/>
        </w:rPr>
        <w:t>занятых</w:t>
      </w:r>
      <w:proofErr w:type="gramEnd"/>
      <w:r w:rsidRPr="002E6C3D">
        <w:rPr>
          <w:sz w:val="24"/>
          <w:szCs w:val="24"/>
        </w:rPr>
        <w:t xml:space="preserve"> в экономике, основная доля  сокращения - занятых в сельскохозяйственном  производстве. Отмечен  рост  числа  </w:t>
      </w:r>
      <w:proofErr w:type="gramStart"/>
      <w:r w:rsidRPr="002E6C3D">
        <w:rPr>
          <w:sz w:val="24"/>
          <w:szCs w:val="24"/>
        </w:rPr>
        <w:t>занятых</w:t>
      </w:r>
      <w:proofErr w:type="gramEnd"/>
      <w:r w:rsidRPr="002E6C3D">
        <w:rPr>
          <w:sz w:val="24"/>
          <w:szCs w:val="24"/>
        </w:rPr>
        <w:t xml:space="preserve">  в  малом бизнесе  и индивидуальным трудом. </w:t>
      </w:r>
    </w:p>
    <w:p w:rsidR="00AA5876" w:rsidRPr="002E6C3D" w:rsidRDefault="00AA5876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По оценке 2019 г. среднегодовая численность населения района будет на уровне </w:t>
      </w:r>
      <w:r w:rsidR="00067F61" w:rsidRPr="002E6C3D">
        <w:rPr>
          <w:sz w:val="24"/>
          <w:szCs w:val="24"/>
        </w:rPr>
        <w:t>14489</w:t>
      </w:r>
      <w:r w:rsidRPr="002E6C3D">
        <w:rPr>
          <w:sz w:val="24"/>
          <w:szCs w:val="24"/>
        </w:rPr>
        <w:t xml:space="preserve"> человек, по прогнозу 2020 – 2024 г. численность населения ежегодно будет </w:t>
      </w:r>
      <w:r w:rsidR="00B23CD4" w:rsidRPr="002E6C3D">
        <w:rPr>
          <w:sz w:val="24"/>
          <w:szCs w:val="24"/>
        </w:rPr>
        <w:t>немного увеличиваться</w:t>
      </w:r>
      <w:r w:rsidRPr="002E6C3D">
        <w:rPr>
          <w:sz w:val="24"/>
          <w:szCs w:val="24"/>
        </w:rPr>
        <w:t xml:space="preserve"> и к 2024  составит </w:t>
      </w:r>
      <w:r w:rsidR="00B23CD4" w:rsidRPr="002E6C3D">
        <w:rPr>
          <w:sz w:val="24"/>
          <w:szCs w:val="24"/>
        </w:rPr>
        <w:t>14510</w:t>
      </w:r>
      <w:r w:rsidRPr="002E6C3D">
        <w:rPr>
          <w:sz w:val="24"/>
          <w:szCs w:val="24"/>
        </w:rPr>
        <w:t xml:space="preserve"> человек.</w:t>
      </w:r>
    </w:p>
    <w:p w:rsidR="00AA5876" w:rsidRPr="002E6C3D" w:rsidRDefault="00AA5876" w:rsidP="002E6C3D">
      <w:pPr>
        <w:shd w:val="clear" w:color="auto" w:fill="FFFFFF"/>
        <w:ind w:firstLine="720"/>
        <w:jc w:val="both"/>
        <w:rPr>
          <w:color w:val="000000"/>
          <w:spacing w:val="7"/>
          <w:sz w:val="24"/>
          <w:szCs w:val="24"/>
          <w:highlight w:val="yellow"/>
        </w:rPr>
      </w:pPr>
      <w:r w:rsidRPr="002E6C3D">
        <w:rPr>
          <w:b/>
          <w:color w:val="000000"/>
          <w:spacing w:val="7"/>
          <w:sz w:val="24"/>
          <w:szCs w:val="24"/>
        </w:rPr>
        <w:t>За 2018 год</w:t>
      </w:r>
      <w:r w:rsidRPr="002E6C3D">
        <w:rPr>
          <w:color w:val="000000"/>
          <w:spacing w:val="7"/>
          <w:sz w:val="24"/>
          <w:szCs w:val="24"/>
        </w:rPr>
        <w:t xml:space="preserve"> в </w:t>
      </w:r>
      <w:r w:rsidR="00F01285" w:rsidRPr="002E6C3D">
        <w:rPr>
          <w:color w:val="000000"/>
          <w:spacing w:val="7"/>
          <w:sz w:val="24"/>
          <w:szCs w:val="24"/>
        </w:rPr>
        <w:t>поселении</w:t>
      </w:r>
      <w:r w:rsidRPr="002E6C3D">
        <w:rPr>
          <w:color w:val="000000"/>
          <w:spacing w:val="7"/>
          <w:sz w:val="24"/>
          <w:szCs w:val="24"/>
        </w:rPr>
        <w:t xml:space="preserve"> родилось </w:t>
      </w:r>
      <w:r w:rsidR="00F01285" w:rsidRPr="002E6C3D">
        <w:rPr>
          <w:color w:val="000000"/>
          <w:spacing w:val="7"/>
          <w:sz w:val="24"/>
          <w:szCs w:val="24"/>
        </w:rPr>
        <w:t>171</w:t>
      </w:r>
      <w:r w:rsidRPr="002E6C3D">
        <w:rPr>
          <w:color w:val="000000"/>
          <w:spacing w:val="7"/>
          <w:sz w:val="24"/>
          <w:szCs w:val="24"/>
        </w:rPr>
        <w:t xml:space="preserve"> </w:t>
      </w:r>
      <w:r w:rsidR="00F01285" w:rsidRPr="002E6C3D">
        <w:rPr>
          <w:color w:val="000000"/>
          <w:spacing w:val="7"/>
          <w:sz w:val="24"/>
          <w:szCs w:val="24"/>
        </w:rPr>
        <w:t>ребенок</w:t>
      </w:r>
      <w:r w:rsidRPr="002E6C3D">
        <w:rPr>
          <w:color w:val="000000"/>
          <w:spacing w:val="7"/>
          <w:sz w:val="24"/>
          <w:szCs w:val="24"/>
        </w:rPr>
        <w:t xml:space="preserve">, умерло </w:t>
      </w:r>
      <w:r w:rsidR="00F01285" w:rsidRPr="002E6C3D">
        <w:rPr>
          <w:color w:val="000000"/>
          <w:spacing w:val="7"/>
          <w:sz w:val="24"/>
          <w:szCs w:val="24"/>
        </w:rPr>
        <w:t>184</w:t>
      </w:r>
      <w:r w:rsidRPr="002E6C3D">
        <w:rPr>
          <w:color w:val="000000"/>
          <w:spacing w:val="7"/>
          <w:sz w:val="24"/>
          <w:szCs w:val="24"/>
        </w:rPr>
        <w:t xml:space="preserve"> человек</w:t>
      </w:r>
      <w:r w:rsidR="00F01285" w:rsidRPr="002E6C3D">
        <w:rPr>
          <w:color w:val="000000"/>
          <w:spacing w:val="7"/>
          <w:sz w:val="24"/>
          <w:szCs w:val="24"/>
        </w:rPr>
        <w:t>а</w:t>
      </w:r>
      <w:r w:rsidRPr="002E6C3D">
        <w:rPr>
          <w:color w:val="000000"/>
          <w:spacing w:val="7"/>
          <w:sz w:val="24"/>
          <w:szCs w:val="24"/>
        </w:rPr>
        <w:t xml:space="preserve">, естественная убыль составила </w:t>
      </w:r>
      <w:r w:rsidR="00F01285" w:rsidRPr="002E6C3D">
        <w:rPr>
          <w:color w:val="000000"/>
          <w:spacing w:val="7"/>
          <w:sz w:val="24"/>
          <w:szCs w:val="24"/>
        </w:rPr>
        <w:t>1</w:t>
      </w:r>
      <w:r w:rsidRPr="002E6C3D">
        <w:rPr>
          <w:color w:val="000000"/>
          <w:spacing w:val="7"/>
          <w:sz w:val="24"/>
          <w:szCs w:val="24"/>
        </w:rPr>
        <w:t xml:space="preserve">3 человек. </w:t>
      </w:r>
      <w:r w:rsidRPr="002E6C3D">
        <w:rPr>
          <w:b/>
          <w:sz w:val="24"/>
          <w:szCs w:val="24"/>
        </w:rPr>
        <w:t xml:space="preserve">Общий коэффициент рождаемости </w:t>
      </w:r>
      <w:r w:rsidRPr="002E6C3D">
        <w:rPr>
          <w:sz w:val="24"/>
          <w:szCs w:val="24"/>
        </w:rPr>
        <w:t>составил 11,</w:t>
      </w:r>
      <w:r w:rsidR="00F01285" w:rsidRPr="002E6C3D">
        <w:rPr>
          <w:sz w:val="24"/>
          <w:szCs w:val="24"/>
        </w:rPr>
        <w:t>8</w:t>
      </w:r>
      <w:r w:rsidRPr="002E6C3D">
        <w:rPr>
          <w:sz w:val="24"/>
          <w:szCs w:val="24"/>
        </w:rPr>
        <w:t xml:space="preserve">, что </w:t>
      </w:r>
      <w:r w:rsidR="00F8412A" w:rsidRPr="002E6C3D">
        <w:rPr>
          <w:sz w:val="24"/>
          <w:szCs w:val="24"/>
        </w:rPr>
        <w:t>выше</w:t>
      </w:r>
      <w:r w:rsidRPr="002E6C3D">
        <w:rPr>
          <w:sz w:val="24"/>
          <w:szCs w:val="24"/>
        </w:rPr>
        <w:t xml:space="preserve"> предыдущего года</w:t>
      </w:r>
      <w:r w:rsidR="00F01285" w:rsidRPr="002E6C3D">
        <w:rPr>
          <w:sz w:val="24"/>
          <w:szCs w:val="24"/>
        </w:rPr>
        <w:t xml:space="preserve"> (11,5</w:t>
      </w:r>
      <w:r w:rsidR="000C5C25" w:rsidRPr="002E6C3D">
        <w:rPr>
          <w:sz w:val="24"/>
          <w:szCs w:val="24"/>
        </w:rPr>
        <w:t>4</w:t>
      </w:r>
      <w:r w:rsidR="00F01285" w:rsidRPr="002E6C3D">
        <w:rPr>
          <w:sz w:val="24"/>
          <w:szCs w:val="24"/>
        </w:rPr>
        <w:t>)</w:t>
      </w:r>
      <w:r w:rsidRPr="002E6C3D">
        <w:rPr>
          <w:sz w:val="24"/>
          <w:szCs w:val="24"/>
        </w:rPr>
        <w:t xml:space="preserve">, </w:t>
      </w:r>
      <w:r w:rsidRPr="002E6C3D">
        <w:rPr>
          <w:color w:val="000000"/>
          <w:spacing w:val="7"/>
          <w:sz w:val="24"/>
          <w:szCs w:val="24"/>
        </w:rPr>
        <w:t xml:space="preserve">коэффициент естественной убыли населения составил </w:t>
      </w:r>
      <w:r w:rsidR="00F8412A" w:rsidRPr="002E6C3D">
        <w:rPr>
          <w:color w:val="000000"/>
          <w:spacing w:val="7"/>
          <w:sz w:val="24"/>
          <w:szCs w:val="24"/>
        </w:rPr>
        <w:t>0,9</w:t>
      </w:r>
      <w:r w:rsidRPr="002E6C3D">
        <w:rPr>
          <w:color w:val="000000"/>
          <w:spacing w:val="7"/>
          <w:sz w:val="24"/>
          <w:szCs w:val="24"/>
        </w:rPr>
        <w:t xml:space="preserve">. </w:t>
      </w:r>
    </w:p>
    <w:p w:rsidR="00AA5876" w:rsidRPr="002E6C3D" w:rsidRDefault="00AA5876" w:rsidP="002E6C3D">
      <w:pPr>
        <w:shd w:val="clear" w:color="auto" w:fill="FFFFFF"/>
        <w:ind w:firstLine="720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За </w:t>
      </w:r>
      <w:r w:rsidR="000C5C25" w:rsidRPr="002E6C3D">
        <w:rPr>
          <w:sz w:val="24"/>
          <w:szCs w:val="24"/>
        </w:rPr>
        <w:t>9</w:t>
      </w:r>
      <w:r w:rsidRPr="002E6C3D">
        <w:rPr>
          <w:sz w:val="24"/>
          <w:szCs w:val="24"/>
        </w:rPr>
        <w:t xml:space="preserve"> месяцев 2019 года родилось 1</w:t>
      </w:r>
      <w:r w:rsidR="00BB2897" w:rsidRPr="002E6C3D">
        <w:rPr>
          <w:sz w:val="24"/>
          <w:szCs w:val="24"/>
        </w:rPr>
        <w:t>3</w:t>
      </w:r>
      <w:r w:rsidRPr="002E6C3D">
        <w:rPr>
          <w:sz w:val="24"/>
          <w:szCs w:val="24"/>
        </w:rPr>
        <w:t xml:space="preserve">2 ребенка, по оценке 2019 года количество рожденных составит </w:t>
      </w:r>
      <w:r w:rsidR="000C5C25" w:rsidRPr="002E6C3D">
        <w:rPr>
          <w:sz w:val="24"/>
          <w:szCs w:val="24"/>
        </w:rPr>
        <w:t>1</w:t>
      </w:r>
      <w:r w:rsidR="00BB2897" w:rsidRPr="002E6C3D">
        <w:rPr>
          <w:sz w:val="24"/>
          <w:szCs w:val="24"/>
        </w:rPr>
        <w:t>60</w:t>
      </w:r>
      <w:r w:rsidRPr="002E6C3D">
        <w:rPr>
          <w:sz w:val="24"/>
          <w:szCs w:val="24"/>
        </w:rPr>
        <w:t xml:space="preserve"> человек и общий коэффициент рождаемости составит 1</w:t>
      </w:r>
      <w:r w:rsidR="00BB2897" w:rsidRPr="002E6C3D">
        <w:rPr>
          <w:sz w:val="24"/>
          <w:szCs w:val="24"/>
        </w:rPr>
        <w:t>1,04</w:t>
      </w:r>
      <w:r w:rsidRPr="002E6C3D">
        <w:rPr>
          <w:sz w:val="24"/>
          <w:szCs w:val="24"/>
        </w:rPr>
        <w:t xml:space="preserve"> родившихся на 1000 человек населения. </w:t>
      </w:r>
    </w:p>
    <w:p w:rsidR="00AA5876" w:rsidRPr="002E6C3D" w:rsidRDefault="00AA5876" w:rsidP="002E6C3D">
      <w:pPr>
        <w:ind w:firstLine="709"/>
        <w:jc w:val="both"/>
        <w:rPr>
          <w:sz w:val="24"/>
          <w:szCs w:val="24"/>
        </w:rPr>
      </w:pPr>
      <w:r w:rsidRPr="002E6C3D">
        <w:rPr>
          <w:b/>
          <w:sz w:val="24"/>
          <w:szCs w:val="24"/>
        </w:rPr>
        <w:lastRenderedPageBreak/>
        <w:t xml:space="preserve">Общий коэффициент смертности </w:t>
      </w:r>
      <w:r w:rsidRPr="002E6C3D">
        <w:rPr>
          <w:sz w:val="24"/>
          <w:szCs w:val="24"/>
        </w:rPr>
        <w:t>в 2018 году составил 1</w:t>
      </w:r>
      <w:r w:rsidR="00F8412A" w:rsidRPr="002E6C3D">
        <w:rPr>
          <w:sz w:val="24"/>
          <w:szCs w:val="24"/>
        </w:rPr>
        <w:t>2,7</w:t>
      </w:r>
      <w:r w:rsidRPr="002E6C3D">
        <w:rPr>
          <w:sz w:val="24"/>
          <w:szCs w:val="24"/>
        </w:rPr>
        <w:t xml:space="preserve">, что </w:t>
      </w:r>
      <w:r w:rsidR="000C5C25" w:rsidRPr="002E6C3D">
        <w:rPr>
          <w:sz w:val="24"/>
          <w:szCs w:val="24"/>
        </w:rPr>
        <w:t>ниж</w:t>
      </w:r>
      <w:r w:rsidRPr="002E6C3D">
        <w:rPr>
          <w:sz w:val="24"/>
          <w:szCs w:val="24"/>
        </w:rPr>
        <w:t>е уровня 201</w:t>
      </w:r>
      <w:r w:rsidR="00F8412A" w:rsidRPr="002E6C3D">
        <w:rPr>
          <w:sz w:val="24"/>
          <w:szCs w:val="24"/>
        </w:rPr>
        <w:t>7</w:t>
      </w:r>
      <w:r w:rsidRPr="002E6C3D">
        <w:rPr>
          <w:sz w:val="24"/>
          <w:szCs w:val="24"/>
        </w:rPr>
        <w:t xml:space="preserve"> года</w:t>
      </w:r>
      <w:r w:rsidR="000C5C25" w:rsidRPr="002E6C3D">
        <w:rPr>
          <w:sz w:val="24"/>
          <w:szCs w:val="24"/>
        </w:rPr>
        <w:t xml:space="preserve"> (12,97)</w:t>
      </w:r>
      <w:r w:rsidRPr="002E6C3D">
        <w:rPr>
          <w:sz w:val="24"/>
          <w:szCs w:val="24"/>
        </w:rPr>
        <w:t xml:space="preserve">. За </w:t>
      </w:r>
      <w:r w:rsidR="00BB2897" w:rsidRPr="002E6C3D">
        <w:rPr>
          <w:sz w:val="24"/>
          <w:szCs w:val="24"/>
        </w:rPr>
        <w:t>9</w:t>
      </w:r>
      <w:r w:rsidRPr="002E6C3D">
        <w:rPr>
          <w:sz w:val="24"/>
          <w:szCs w:val="24"/>
        </w:rPr>
        <w:t xml:space="preserve"> месяцев 2019 года смертность составила </w:t>
      </w:r>
      <w:r w:rsidR="00BB2897" w:rsidRPr="002E6C3D">
        <w:rPr>
          <w:sz w:val="24"/>
          <w:szCs w:val="24"/>
        </w:rPr>
        <w:t>1</w:t>
      </w:r>
      <w:r w:rsidRPr="002E6C3D">
        <w:rPr>
          <w:sz w:val="24"/>
          <w:szCs w:val="24"/>
        </w:rPr>
        <w:t xml:space="preserve">51 чел., по оценке в 2019 г. смертность составит </w:t>
      </w:r>
      <w:r w:rsidR="00BB2897" w:rsidRPr="002E6C3D">
        <w:rPr>
          <w:sz w:val="24"/>
          <w:szCs w:val="24"/>
        </w:rPr>
        <w:t>190</w:t>
      </w:r>
      <w:r w:rsidRPr="002E6C3D">
        <w:rPr>
          <w:color w:val="FF0000"/>
          <w:sz w:val="24"/>
          <w:szCs w:val="24"/>
        </w:rPr>
        <w:t xml:space="preserve"> </w:t>
      </w:r>
      <w:r w:rsidRPr="002E6C3D">
        <w:rPr>
          <w:sz w:val="24"/>
          <w:szCs w:val="24"/>
        </w:rPr>
        <w:t xml:space="preserve">чел., общий коэффициент смертности в 2019г. составит 13,47 умерших на 1000 человек населения. </w:t>
      </w:r>
    </w:p>
    <w:p w:rsidR="00AA5876" w:rsidRPr="002E6C3D" w:rsidRDefault="00AA5876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Прогнозируется в 2020-2024 гг. сохранение показателей на уровне 2019 года, учитывая динамику за последние годы.</w:t>
      </w:r>
    </w:p>
    <w:p w:rsidR="00AA5876" w:rsidRPr="002E6C3D" w:rsidRDefault="00AA5876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Негативное влияние на естественный прирост населения оказывает неблагоприятная экологическая обстановка региона, наличие хронических заболеваний у населения, высокий уровень </w:t>
      </w:r>
      <w:proofErr w:type="gramStart"/>
      <w:r w:rsidR="008028AB" w:rsidRPr="002E6C3D">
        <w:rPr>
          <w:sz w:val="24"/>
          <w:szCs w:val="24"/>
        </w:rPr>
        <w:t>сердечно-сосудистых</w:t>
      </w:r>
      <w:proofErr w:type="gramEnd"/>
      <w:r w:rsidR="008028AB" w:rsidRPr="002E6C3D">
        <w:rPr>
          <w:sz w:val="24"/>
          <w:szCs w:val="24"/>
        </w:rPr>
        <w:t xml:space="preserve"> и </w:t>
      </w:r>
      <w:r w:rsidRPr="002E6C3D">
        <w:rPr>
          <w:sz w:val="24"/>
          <w:szCs w:val="24"/>
        </w:rPr>
        <w:t xml:space="preserve">онкозаболеваний. </w:t>
      </w:r>
    </w:p>
    <w:p w:rsidR="00AA5876" w:rsidRPr="002E6C3D" w:rsidRDefault="00AA5876" w:rsidP="002E6C3D">
      <w:pPr>
        <w:ind w:firstLine="709"/>
        <w:jc w:val="both"/>
        <w:rPr>
          <w:color w:val="000000"/>
          <w:spacing w:val="7"/>
          <w:sz w:val="24"/>
          <w:szCs w:val="24"/>
        </w:rPr>
      </w:pPr>
      <w:r w:rsidRPr="002E6C3D">
        <w:rPr>
          <w:sz w:val="24"/>
          <w:szCs w:val="24"/>
        </w:rPr>
        <w:t>Прогнозируется, что в 2020 году общий коэффициент рождаемости составит 10,69, в 2021 г. – 11,44, в 2022 г. - 12,18, в 2023 г. - 12,59 и в 2024 г. - 13,00</w:t>
      </w:r>
      <w:r w:rsidRPr="002E6C3D">
        <w:rPr>
          <w:color w:val="000000"/>
          <w:spacing w:val="7"/>
          <w:sz w:val="24"/>
          <w:szCs w:val="24"/>
        </w:rPr>
        <w:t>.</w:t>
      </w:r>
    </w:p>
    <w:p w:rsidR="00AA5876" w:rsidRPr="002E6C3D" w:rsidRDefault="00AA5876" w:rsidP="002E6C3D">
      <w:pPr>
        <w:ind w:firstLine="709"/>
        <w:jc w:val="both"/>
        <w:rPr>
          <w:sz w:val="24"/>
          <w:szCs w:val="24"/>
        </w:rPr>
      </w:pPr>
      <w:r w:rsidRPr="002E6C3D">
        <w:rPr>
          <w:color w:val="000000"/>
          <w:spacing w:val="7"/>
          <w:sz w:val="24"/>
          <w:szCs w:val="24"/>
        </w:rPr>
        <w:t>Коэффициент смертности в 2020-2024 гг. прогнозируется  в 2020 году – 13,07, в 2021 г. – 12,64, в 2022 г. - 12,18, в 2023 г. – 11,98 и в 2024 г. - 11,76.</w:t>
      </w:r>
    </w:p>
    <w:p w:rsidR="00AA5876" w:rsidRPr="002E6C3D" w:rsidRDefault="00AA5876" w:rsidP="002E6C3D">
      <w:pPr>
        <w:ind w:firstLine="709"/>
        <w:jc w:val="both"/>
        <w:rPr>
          <w:sz w:val="24"/>
          <w:szCs w:val="24"/>
          <w:highlight w:val="yellow"/>
        </w:rPr>
      </w:pPr>
      <w:r w:rsidRPr="002E6C3D">
        <w:rPr>
          <w:sz w:val="24"/>
          <w:szCs w:val="24"/>
        </w:rPr>
        <w:t xml:space="preserve">Одним из важных компонентов, влияющих на демографическую ситуацию, являются миграционные процессы. В 2018 г. миграционная убыль составила </w:t>
      </w:r>
      <w:r w:rsidR="00C61D08" w:rsidRPr="002E6C3D">
        <w:rPr>
          <w:sz w:val="24"/>
          <w:szCs w:val="24"/>
        </w:rPr>
        <w:t>6</w:t>
      </w:r>
      <w:r w:rsidRPr="002E6C3D">
        <w:rPr>
          <w:sz w:val="24"/>
          <w:szCs w:val="24"/>
        </w:rPr>
        <w:t xml:space="preserve">7 чел., что выше уровня 2017 г. на </w:t>
      </w:r>
      <w:r w:rsidR="00B23CD4" w:rsidRPr="002E6C3D">
        <w:rPr>
          <w:sz w:val="24"/>
          <w:szCs w:val="24"/>
        </w:rPr>
        <w:t>11</w:t>
      </w:r>
      <w:r w:rsidRPr="002E6C3D">
        <w:rPr>
          <w:sz w:val="24"/>
          <w:szCs w:val="24"/>
        </w:rPr>
        <w:t xml:space="preserve"> чел</w:t>
      </w:r>
      <w:r w:rsidR="00B23CD4" w:rsidRPr="002E6C3D">
        <w:rPr>
          <w:sz w:val="24"/>
          <w:szCs w:val="24"/>
        </w:rPr>
        <w:t xml:space="preserve"> (56 чел.)</w:t>
      </w:r>
      <w:r w:rsidRPr="002E6C3D">
        <w:rPr>
          <w:sz w:val="24"/>
          <w:szCs w:val="24"/>
        </w:rPr>
        <w:t xml:space="preserve">. Учитывая показатели 1 полугодия 2019 г. и сложившуюся тенденцию, по оценке 2019 г. </w:t>
      </w:r>
      <w:r w:rsidR="00B23CD4" w:rsidRPr="002E6C3D">
        <w:rPr>
          <w:sz w:val="24"/>
          <w:szCs w:val="24"/>
        </w:rPr>
        <w:t xml:space="preserve">отток населения </w:t>
      </w:r>
      <w:proofErr w:type="gramStart"/>
      <w:r w:rsidR="00B23CD4" w:rsidRPr="002E6C3D">
        <w:rPr>
          <w:sz w:val="24"/>
          <w:szCs w:val="24"/>
        </w:rPr>
        <w:t>прекратится</w:t>
      </w:r>
      <w:proofErr w:type="gramEnd"/>
      <w:r w:rsidR="00E12FCF" w:rsidRPr="002E6C3D">
        <w:rPr>
          <w:sz w:val="24"/>
          <w:szCs w:val="24"/>
        </w:rPr>
        <w:t xml:space="preserve"> и </w:t>
      </w:r>
      <w:r w:rsidRPr="002E6C3D">
        <w:rPr>
          <w:sz w:val="24"/>
          <w:szCs w:val="24"/>
        </w:rPr>
        <w:t xml:space="preserve">миграционная </w:t>
      </w:r>
      <w:r w:rsidR="00E12FCF" w:rsidRPr="002E6C3D">
        <w:rPr>
          <w:sz w:val="24"/>
          <w:szCs w:val="24"/>
        </w:rPr>
        <w:t>при</w:t>
      </w:r>
      <w:r w:rsidRPr="002E6C3D">
        <w:rPr>
          <w:sz w:val="24"/>
          <w:szCs w:val="24"/>
        </w:rPr>
        <w:t xml:space="preserve">быль составит </w:t>
      </w:r>
      <w:r w:rsidR="00E12FCF" w:rsidRPr="002E6C3D">
        <w:rPr>
          <w:sz w:val="24"/>
          <w:szCs w:val="24"/>
        </w:rPr>
        <w:t>33</w:t>
      </w:r>
      <w:r w:rsidRPr="002E6C3D">
        <w:rPr>
          <w:sz w:val="24"/>
          <w:szCs w:val="24"/>
        </w:rPr>
        <w:t xml:space="preserve"> чел.</w:t>
      </w:r>
    </w:p>
    <w:p w:rsidR="00AA5876" w:rsidRPr="002E6C3D" w:rsidRDefault="00AA5876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 Прогнозируется</w:t>
      </w:r>
      <w:r w:rsidR="00E12FCF" w:rsidRPr="002E6C3D">
        <w:rPr>
          <w:sz w:val="24"/>
          <w:szCs w:val="24"/>
        </w:rPr>
        <w:t xml:space="preserve"> что,</w:t>
      </w:r>
      <w:r w:rsidRPr="002E6C3D">
        <w:rPr>
          <w:sz w:val="24"/>
          <w:szCs w:val="24"/>
        </w:rPr>
        <w:t xml:space="preserve"> в 2020 году миграционная </w:t>
      </w:r>
      <w:r w:rsidR="00E12FCF" w:rsidRPr="002E6C3D">
        <w:rPr>
          <w:sz w:val="24"/>
          <w:szCs w:val="24"/>
        </w:rPr>
        <w:t>приб</w:t>
      </w:r>
      <w:r w:rsidRPr="002E6C3D">
        <w:rPr>
          <w:sz w:val="24"/>
          <w:szCs w:val="24"/>
        </w:rPr>
        <w:t xml:space="preserve">ыль составит </w:t>
      </w:r>
      <w:r w:rsidR="00E12FCF" w:rsidRPr="002E6C3D">
        <w:rPr>
          <w:sz w:val="24"/>
          <w:szCs w:val="24"/>
        </w:rPr>
        <w:t>39</w:t>
      </w:r>
      <w:r w:rsidRPr="002E6C3D">
        <w:rPr>
          <w:sz w:val="24"/>
          <w:szCs w:val="24"/>
        </w:rPr>
        <w:t xml:space="preserve"> чел.,  в 2021 г. </w:t>
      </w:r>
      <w:r w:rsidR="00C61D08" w:rsidRPr="002E6C3D">
        <w:rPr>
          <w:sz w:val="24"/>
          <w:szCs w:val="24"/>
        </w:rPr>
        <w:t xml:space="preserve">– </w:t>
      </w:r>
      <w:r w:rsidR="00E12FCF" w:rsidRPr="002E6C3D">
        <w:rPr>
          <w:sz w:val="24"/>
          <w:szCs w:val="24"/>
        </w:rPr>
        <w:t>23</w:t>
      </w:r>
      <w:r w:rsidR="00C61D08" w:rsidRPr="002E6C3D">
        <w:rPr>
          <w:sz w:val="24"/>
          <w:szCs w:val="24"/>
        </w:rPr>
        <w:t xml:space="preserve"> </w:t>
      </w:r>
      <w:r w:rsidRPr="002E6C3D">
        <w:rPr>
          <w:sz w:val="24"/>
          <w:szCs w:val="24"/>
        </w:rPr>
        <w:t xml:space="preserve">чел., в 2022 г. – </w:t>
      </w:r>
      <w:r w:rsidR="00E12FCF" w:rsidRPr="002E6C3D">
        <w:rPr>
          <w:sz w:val="24"/>
          <w:szCs w:val="24"/>
        </w:rPr>
        <w:t>6</w:t>
      </w:r>
      <w:r w:rsidRPr="002E6C3D">
        <w:rPr>
          <w:sz w:val="24"/>
          <w:szCs w:val="24"/>
        </w:rPr>
        <w:t xml:space="preserve"> чел.</w:t>
      </w:r>
      <w:r w:rsidR="00E12FCF" w:rsidRPr="002E6C3D">
        <w:rPr>
          <w:sz w:val="24"/>
          <w:szCs w:val="24"/>
        </w:rPr>
        <w:t xml:space="preserve"> Такая ситуация сложится за счет действия федеральных и областных программ «Земский доктор», «Земский учитель» и возвращения молодых специалистов «</w:t>
      </w:r>
      <w:proofErr w:type="spellStart"/>
      <w:r w:rsidR="00E12FCF" w:rsidRPr="002E6C3D">
        <w:rPr>
          <w:sz w:val="24"/>
          <w:szCs w:val="24"/>
        </w:rPr>
        <w:t>целевиков</w:t>
      </w:r>
      <w:proofErr w:type="spellEnd"/>
      <w:r w:rsidR="00E12FCF" w:rsidRPr="002E6C3D">
        <w:rPr>
          <w:sz w:val="24"/>
          <w:szCs w:val="24"/>
        </w:rPr>
        <w:t>»</w:t>
      </w:r>
      <w:r w:rsidR="00FC2083" w:rsidRPr="002E6C3D">
        <w:rPr>
          <w:sz w:val="24"/>
          <w:szCs w:val="24"/>
        </w:rPr>
        <w:t>.</w:t>
      </w:r>
      <w:r w:rsidR="00E12FCF" w:rsidRPr="002E6C3D">
        <w:rPr>
          <w:sz w:val="24"/>
          <w:szCs w:val="24"/>
        </w:rPr>
        <w:t xml:space="preserve"> </w:t>
      </w:r>
      <w:r w:rsidRPr="002E6C3D">
        <w:rPr>
          <w:sz w:val="24"/>
          <w:szCs w:val="24"/>
        </w:rPr>
        <w:t xml:space="preserve"> </w:t>
      </w:r>
      <w:proofErr w:type="gramStart"/>
      <w:r w:rsidR="00E12FCF" w:rsidRPr="002E6C3D">
        <w:rPr>
          <w:sz w:val="24"/>
          <w:szCs w:val="24"/>
        </w:rPr>
        <w:t>Прогнозируется</w:t>
      </w:r>
      <w:proofErr w:type="gramEnd"/>
      <w:r w:rsidR="00E12FCF" w:rsidRPr="002E6C3D">
        <w:rPr>
          <w:sz w:val="24"/>
          <w:szCs w:val="24"/>
        </w:rPr>
        <w:t xml:space="preserve"> что миграционная убыль составит </w:t>
      </w:r>
      <w:r w:rsidRPr="002E6C3D">
        <w:rPr>
          <w:sz w:val="24"/>
          <w:szCs w:val="24"/>
        </w:rPr>
        <w:t>в 2023</w:t>
      </w:r>
      <w:r w:rsidR="00E12FCF" w:rsidRPr="002E6C3D">
        <w:rPr>
          <w:sz w:val="24"/>
          <w:szCs w:val="24"/>
        </w:rPr>
        <w:t xml:space="preserve"> г.</w:t>
      </w:r>
      <w:r w:rsidRPr="002E6C3D">
        <w:rPr>
          <w:sz w:val="24"/>
          <w:szCs w:val="24"/>
        </w:rPr>
        <w:t xml:space="preserve"> – 6 чел. и в 2024 году – 40 чел.</w:t>
      </w:r>
    </w:p>
    <w:p w:rsidR="00067F61" w:rsidRPr="002E6C3D" w:rsidRDefault="00AA5876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Сокращение населения происходит в основном за счет населения в трудоспособном возрасте (в связи с отсутствием достаточного количества рабочих мест и невысокого уровня оплаты труда). </w:t>
      </w:r>
    </w:p>
    <w:p w:rsidR="00AA5876" w:rsidRPr="002E6C3D" w:rsidRDefault="00AA5876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Ожидаемая продолжительность жизни при рождении за 2017 и 2018 гг. принята по данным статистической отчетности по сельскому населению Оренбургской области, прогнозируемые данные основаны на темпе роста повышения продолжительности жизни  на уровне </w:t>
      </w:r>
      <w:proofErr w:type="spellStart"/>
      <w:r w:rsidRPr="002E6C3D">
        <w:rPr>
          <w:sz w:val="24"/>
          <w:szCs w:val="24"/>
        </w:rPr>
        <w:t>среднеобластных</w:t>
      </w:r>
      <w:proofErr w:type="spellEnd"/>
      <w:r w:rsidRPr="002E6C3D">
        <w:rPr>
          <w:sz w:val="24"/>
          <w:szCs w:val="24"/>
        </w:rPr>
        <w:t xml:space="preserve"> значений.</w:t>
      </w:r>
    </w:p>
    <w:p w:rsidR="00A1703E" w:rsidRPr="002E6C3D" w:rsidRDefault="00A1703E" w:rsidP="002E6C3D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Одним из важных компонентов, влияющих на демографическую ситуацию, являются миграционные процессы. Наблюдается выезд населения на постоянное проживание в г. Оренбург и другие регионы Российской Федерации. Можно отметить и то, что в п. Новосергиевка участились случаи приобретения жилья семьями с использованием сертификатов и материнского капитала из сел района.</w:t>
      </w:r>
    </w:p>
    <w:p w:rsidR="00A1703E" w:rsidRPr="002E6C3D" w:rsidRDefault="00A1703E" w:rsidP="002E6C3D">
      <w:pPr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            Наблюдается и диспропорция в половозрастном составе: на 1 тыс. мужчин приходится 1 151 женщин. Из общего числа жителей 52,94 % составляют женщины, 47,06 % - мужчины. </w:t>
      </w:r>
    </w:p>
    <w:p w:rsidR="00A1703E" w:rsidRPr="002E6C3D" w:rsidRDefault="00A1703E" w:rsidP="002E6C3D">
      <w:pPr>
        <w:tabs>
          <w:tab w:val="left" w:pos="709"/>
          <w:tab w:val="left" w:pos="5940"/>
        </w:tabs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Администрация поссовета ведет работу по таким важным направлениям в решении демографических проблем, как - создание условий для закрепления специалистов на селе, сохранение социальной инфраструктуры (школы, клубы, почтовые отделения, </w:t>
      </w:r>
      <w:proofErr w:type="spellStart"/>
      <w:r w:rsidRPr="002E6C3D">
        <w:rPr>
          <w:sz w:val="24"/>
          <w:szCs w:val="24"/>
        </w:rPr>
        <w:t>ФАПы</w:t>
      </w:r>
      <w:proofErr w:type="spellEnd"/>
      <w:r w:rsidRPr="002E6C3D">
        <w:rPr>
          <w:sz w:val="24"/>
          <w:szCs w:val="24"/>
        </w:rPr>
        <w:t>), создание новых и реконструкция действующих коммуникаций, транспортное сообщение между населенными пунктами, газификация сел, развитие физкультуры и спорта.</w:t>
      </w:r>
    </w:p>
    <w:p w:rsidR="00AA5876" w:rsidRPr="002E6C3D" w:rsidRDefault="00AA5876" w:rsidP="002E6C3D">
      <w:pPr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Администрацией применяются меры для повышения рождаемости, снижения смертности и сокращения миграционного оттока:</w:t>
      </w:r>
    </w:p>
    <w:p w:rsidR="00A1703E" w:rsidRPr="002E6C3D" w:rsidRDefault="009F0D84" w:rsidP="002E6C3D">
      <w:pPr>
        <w:pStyle w:val="3"/>
        <w:numPr>
          <w:ilvl w:val="0"/>
          <w:numId w:val="1"/>
        </w:numPr>
        <w:shd w:val="clear" w:color="auto" w:fill="auto"/>
        <w:tabs>
          <w:tab w:val="left" w:pos="879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создание условий для стабильной</w:t>
      </w:r>
      <w:r w:rsidR="00A1703E" w:rsidRPr="002E6C3D">
        <w:rPr>
          <w:sz w:val="24"/>
          <w:szCs w:val="24"/>
        </w:rPr>
        <w:t xml:space="preserve"> работ</w:t>
      </w:r>
      <w:r w:rsidRPr="002E6C3D">
        <w:rPr>
          <w:sz w:val="24"/>
          <w:szCs w:val="24"/>
        </w:rPr>
        <w:t>ы</w:t>
      </w:r>
      <w:r w:rsidR="00A1703E" w:rsidRPr="002E6C3D">
        <w:rPr>
          <w:sz w:val="24"/>
          <w:szCs w:val="24"/>
        </w:rPr>
        <w:t xml:space="preserve"> предприятий всех форм собственности, рост заработной платы во всех отраслях экономики;</w:t>
      </w:r>
    </w:p>
    <w:p w:rsidR="00A1703E" w:rsidRPr="002E6C3D" w:rsidRDefault="00A1703E" w:rsidP="002E6C3D">
      <w:pPr>
        <w:pStyle w:val="af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E6C3D">
        <w:rPr>
          <w:rFonts w:ascii="Times New Roman" w:hAnsi="Times New Roman"/>
          <w:sz w:val="24"/>
          <w:szCs w:val="24"/>
        </w:rPr>
        <w:t xml:space="preserve">            - сохранение социальной инфраструктуры (школы, </w:t>
      </w:r>
      <w:proofErr w:type="spellStart"/>
      <w:r w:rsidRPr="002E6C3D">
        <w:rPr>
          <w:rFonts w:ascii="Times New Roman" w:hAnsi="Times New Roman"/>
          <w:sz w:val="24"/>
          <w:szCs w:val="24"/>
        </w:rPr>
        <w:t>ФАПы</w:t>
      </w:r>
      <w:proofErr w:type="spellEnd"/>
      <w:r w:rsidRPr="002E6C3D">
        <w:rPr>
          <w:rFonts w:ascii="Times New Roman" w:hAnsi="Times New Roman"/>
          <w:sz w:val="24"/>
          <w:szCs w:val="24"/>
        </w:rPr>
        <w:t>, клубы,  почтовые отделения);</w:t>
      </w:r>
    </w:p>
    <w:p w:rsidR="00A1703E" w:rsidRPr="002E6C3D" w:rsidRDefault="00A1703E" w:rsidP="002E6C3D">
      <w:pPr>
        <w:ind w:firstLine="720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- создание новых и реконструкция действующих коммуникаций;</w:t>
      </w:r>
    </w:p>
    <w:p w:rsidR="00AA5876" w:rsidRPr="002E6C3D" w:rsidRDefault="00AA5876" w:rsidP="002E6C3D">
      <w:pPr>
        <w:numPr>
          <w:ilvl w:val="0"/>
          <w:numId w:val="1"/>
        </w:numPr>
        <w:tabs>
          <w:tab w:val="left" w:pos="850"/>
        </w:tabs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решение жилищного вопроса для семей, имеющих детей, отдельных категорий граждан, с помощью средств областного и федерального бюджета;</w:t>
      </w:r>
    </w:p>
    <w:p w:rsidR="00A1703E" w:rsidRPr="002E6C3D" w:rsidRDefault="00A1703E" w:rsidP="002E6C3D">
      <w:pPr>
        <w:pStyle w:val="af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E6C3D">
        <w:rPr>
          <w:rFonts w:ascii="Times New Roman" w:hAnsi="Times New Roman"/>
          <w:sz w:val="24"/>
          <w:szCs w:val="24"/>
        </w:rPr>
        <w:lastRenderedPageBreak/>
        <w:t xml:space="preserve">              - транспортное сообщение между населенными пунктами;</w:t>
      </w:r>
    </w:p>
    <w:p w:rsidR="00A1703E" w:rsidRPr="002E6C3D" w:rsidRDefault="00A1703E" w:rsidP="002E6C3D">
      <w:pPr>
        <w:pStyle w:val="af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E6C3D">
        <w:rPr>
          <w:rFonts w:ascii="Times New Roman" w:hAnsi="Times New Roman"/>
          <w:sz w:val="24"/>
          <w:szCs w:val="24"/>
        </w:rPr>
        <w:t xml:space="preserve">             - водоснабжение сел;</w:t>
      </w:r>
    </w:p>
    <w:p w:rsidR="00AA5876" w:rsidRPr="002E6C3D" w:rsidRDefault="00AA5876" w:rsidP="002E6C3D">
      <w:pPr>
        <w:numPr>
          <w:ilvl w:val="0"/>
          <w:numId w:val="1"/>
        </w:numPr>
        <w:tabs>
          <w:tab w:val="left" w:pos="854"/>
        </w:tabs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создание безопасных условий труда на производстве, снижение травматизма;</w:t>
      </w:r>
    </w:p>
    <w:p w:rsidR="00AA5876" w:rsidRPr="002E6C3D" w:rsidRDefault="00AA5876" w:rsidP="002E6C3D">
      <w:pPr>
        <w:numPr>
          <w:ilvl w:val="0"/>
          <w:numId w:val="1"/>
        </w:numPr>
        <w:tabs>
          <w:tab w:val="left" w:pos="854"/>
        </w:tabs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развитие сети ДОУ;</w:t>
      </w:r>
    </w:p>
    <w:p w:rsidR="00AA5876" w:rsidRPr="002E6C3D" w:rsidRDefault="00AA5876" w:rsidP="002E6C3D">
      <w:pPr>
        <w:numPr>
          <w:ilvl w:val="0"/>
          <w:numId w:val="1"/>
        </w:numPr>
        <w:tabs>
          <w:tab w:val="left" w:pos="859"/>
        </w:tabs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укрепление здоровья, реабилитация инвалидов;</w:t>
      </w:r>
    </w:p>
    <w:p w:rsidR="00AA5876" w:rsidRPr="002E6C3D" w:rsidRDefault="00AA5876" w:rsidP="002E6C3D">
      <w:pPr>
        <w:numPr>
          <w:ilvl w:val="0"/>
          <w:numId w:val="1"/>
        </w:numPr>
        <w:tabs>
          <w:tab w:val="left" w:pos="859"/>
        </w:tabs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обеспечение занятости населения;</w:t>
      </w:r>
    </w:p>
    <w:p w:rsidR="00A1703E" w:rsidRPr="002E6C3D" w:rsidRDefault="00A1703E" w:rsidP="002E6C3D">
      <w:pPr>
        <w:pStyle w:val="3"/>
        <w:numPr>
          <w:ilvl w:val="0"/>
          <w:numId w:val="1"/>
        </w:numPr>
        <w:shd w:val="clear" w:color="auto" w:fill="auto"/>
        <w:tabs>
          <w:tab w:val="left" w:pos="859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ремонт МКД, переселение населения из ветхого и аварийного жилфонда;</w:t>
      </w:r>
    </w:p>
    <w:p w:rsidR="00A1703E" w:rsidRPr="002E6C3D" w:rsidRDefault="00A1703E" w:rsidP="002E6C3D">
      <w:pPr>
        <w:ind w:firstLine="720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- развитие  массовой  физкультуры и спорта;</w:t>
      </w:r>
    </w:p>
    <w:p w:rsidR="00A1703E" w:rsidRPr="002E6C3D" w:rsidRDefault="00A1703E" w:rsidP="002E6C3D">
      <w:pPr>
        <w:ind w:firstLine="720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- комфортная городская среда;</w:t>
      </w:r>
    </w:p>
    <w:p w:rsidR="009F0D84" w:rsidRPr="002E6C3D" w:rsidRDefault="009F0D84" w:rsidP="002E6C3D">
      <w:pPr>
        <w:ind w:firstLine="720"/>
        <w:jc w:val="both"/>
        <w:rPr>
          <w:sz w:val="24"/>
          <w:szCs w:val="24"/>
        </w:rPr>
      </w:pPr>
      <w:r w:rsidRPr="002E6C3D">
        <w:rPr>
          <w:sz w:val="24"/>
          <w:szCs w:val="24"/>
        </w:rPr>
        <w:t>-  участие в решении вопросов по реализации национальных проектов;</w:t>
      </w:r>
    </w:p>
    <w:p w:rsidR="00AA5876" w:rsidRPr="002E6C3D" w:rsidRDefault="00AA5876" w:rsidP="002E6C3D">
      <w:pPr>
        <w:numPr>
          <w:ilvl w:val="0"/>
          <w:numId w:val="1"/>
        </w:numPr>
        <w:tabs>
          <w:tab w:val="left" w:pos="859"/>
        </w:tabs>
        <w:ind w:firstLine="709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экологическая безопасность и </w:t>
      </w:r>
      <w:proofErr w:type="gramStart"/>
      <w:r w:rsidRPr="002E6C3D">
        <w:rPr>
          <w:sz w:val="24"/>
          <w:szCs w:val="24"/>
        </w:rPr>
        <w:t>другое</w:t>
      </w:r>
      <w:proofErr w:type="gramEnd"/>
      <w:r w:rsidRPr="002E6C3D">
        <w:rPr>
          <w:sz w:val="24"/>
          <w:szCs w:val="24"/>
        </w:rPr>
        <w:t>.</w:t>
      </w:r>
    </w:p>
    <w:p w:rsidR="00AA5876" w:rsidRPr="002E6C3D" w:rsidRDefault="00AA5876" w:rsidP="002E6C3D">
      <w:pPr>
        <w:pStyle w:val="3"/>
        <w:spacing w:before="0" w:line="240" w:lineRule="auto"/>
        <w:ind w:firstLine="709"/>
        <w:jc w:val="both"/>
        <w:rPr>
          <w:sz w:val="24"/>
          <w:szCs w:val="24"/>
          <w:highlight w:val="yellow"/>
        </w:rPr>
      </w:pPr>
    </w:p>
    <w:p w:rsidR="00FB48AD" w:rsidRPr="002E6C3D" w:rsidRDefault="00FB48AD" w:rsidP="002E6C3D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  <w:highlight w:val="yellow"/>
        </w:rPr>
      </w:pPr>
      <w:r w:rsidRPr="002E6C3D">
        <w:rPr>
          <w:sz w:val="24"/>
          <w:szCs w:val="24"/>
        </w:rPr>
        <w:t xml:space="preserve">Повышение </w:t>
      </w:r>
      <w:r w:rsidRPr="002E6C3D">
        <w:rPr>
          <w:b/>
          <w:sz w:val="24"/>
          <w:szCs w:val="24"/>
        </w:rPr>
        <w:t>уровня жизни</w:t>
      </w:r>
      <w:r w:rsidRPr="002E6C3D">
        <w:rPr>
          <w:sz w:val="24"/>
          <w:szCs w:val="24"/>
        </w:rPr>
        <w:t xml:space="preserve"> населения, уровня оплаты труда, занятости населения, снижения негативных последствий безработицы относятся к наиболее актуальным задачам администрации муниципального образования, как органа исполнительной власти.</w:t>
      </w:r>
    </w:p>
    <w:p w:rsidR="00CA1AA0" w:rsidRPr="002E6C3D" w:rsidRDefault="00CA1AA0" w:rsidP="002E6C3D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E6C3D">
        <w:rPr>
          <w:b/>
          <w:color w:val="000000"/>
          <w:spacing w:val="5"/>
          <w:sz w:val="24"/>
          <w:szCs w:val="24"/>
        </w:rPr>
        <w:t xml:space="preserve">Социальная ситуация </w:t>
      </w:r>
      <w:r w:rsidRPr="002E6C3D">
        <w:rPr>
          <w:color w:val="000000"/>
          <w:spacing w:val="5"/>
          <w:sz w:val="24"/>
          <w:szCs w:val="24"/>
        </w:rPr>
        <w:t xml:space="preserve">на территории муниципального образования остается стабильной: в бюджетной сфере - </w:t>
      </w:r>
      <w:r w:rsidRPr="002E6C3D">
        <w:rPr>
          <w:color w:val="000000"/>
          <w:spacing w:val="10"/>
          <w:sz w:val="24"/>
          <w:szCs w:val="24"/>
        </w:rPr>
        <w:t xml:space="preserve">образовании, здравоохранении и культуре. На сегодня </w:t>
      </w:r>
      <w:r w:rsidR="00E029DA" w:rsidRPr="002E6C3D">
        <w:rPr>
          <w:color w:val="000000"/>
          <w:spacing w:val="10"/>
          <w:sz w:val="24"/>
          <w:szCs w:val="24"/>
        </w:rPr>
        <w:t xml:space="preserve">существует </w:t>
      </w:r>
      <w:r w:rsidRPr="002E6C3D">
        <w:rPr>
          <w:color w:val="000000"/>
          <w:spacing w:val="10"/>
          <w:sz w:val="24"/>
          <w:szCs w:val="24"/>
        </w:rPr>
        <w:t>проблем</w:t>
      </w:r>
      <w:r w:rsidR="00E029DA" w:rsidRPr="002E6C3D">
        <w:rPr>
          <w:color w:val="000000"/>
          <w:spacing w:val="10"/>
          <w:sz w:val="24"/>
          <w:szCs w:val="24"/>
        </w:rPr>
        <w:t>а</w:t>
      </w:r>
      <w:r w:rsidRPr="002E6C3D">
        <w:rPr>
          <w:color w:val="000000"/>
          <w:spacing w:val="10"/>
          <w:sz w:val="24"/>
          <w:szCs w:val="24"/>
        </w:rPr>
        <w:t xml:space="preserve"> с кадрами</w:t>
      </w:r>
      <w:r w:rsidR="00E029DA" w:rsidRPr="002E6C3D">
        <w:rPr>
          <w:color w:val="000000"/>
          <w:spacing w:val="10"/>
          <w:sz w:val="24"/>
          <w:szCs w:val="24"/>
        </w:rPr>
        <w:t>, которая решается путем реализации федеральных и областных программ «Земской доктор», «Устойчивое развитие сельских территорий» и др. З</w:t>
      </w:r>
      <w:r w:rsidRPr="002E6C3D">
        <w:rPr>
          <w:color w:val="000000"/>
          <w:sz w:val="24"/>
          <w:szCs w:val="24"/>
        </w:rPr>
        <w:t>адолженност</w:t>
      </w:r>
      <w:r w:rsidR="00E029DA" w:rsidRPr="002E6C3D">
        <w:rPr>
          <w:color w:val="000000"/>
          <w:sz w:val="24"/>
          <w:szCs w:val="24"/>
        </w:rPr>
        <w:t>и</w:t>
      </w:r>
      <w:r w:rsidRPr="002E6C3D">
        <w:rPr>
          <w:color w:val="000000"/>
          <w:sz w:val="24"/>
          <w:szCs w:val="24"/>
        </w:rPr>
        <w:t xml:space="preserve"> по </w:t>
      </w:r>
      <w:r w:rsidR="00E029DA" w:rsidRPr="002E6C3D">
        <w:rPr>
          <w:color w:val="000000"/>
          <w:sz w:val="24"/>
          <w:szCs w:val="24"/>
        </w:rPr>
        <w:t>вы</w:t>
      </w:r>
      <w:r w:rsidRPr="002E6C3D">
        <w:rPr>
          <w:color w:val="000000"/>
          <w:sz w:val="24"/>
          <w:szCs w:val="24"/>
        </w:rPr>
        <w:t xml:space="preserve">плате </w:t>
      </w:r>
      <w:r w:rsidR="00E029DA" w:rsidRPr="002E6C3D">
        <w:rPr>
          <w:color w:val="000000"/>
          <w:sz w:val="24"/>
          <w:szCs w:val="24"/>
        </w:rPr>
        <w:t>заработной платы</w:t>
      </w:r>
      <w:r w:rsidRPr="002E6C3D">
        <w:rPr>
          <w:color w:val="000000"/>
          <w:sz w:val="24"/>
          <w:szCs w:val="24"/>
        </w:rPr>
        <w:t xml:space="preserve"> нет</w:t>
      </w:r>
      <w:r w:rsidR="00E029DA" w:rsidRPr="002E6C3D">
        <w:rPr>
          <w:color w:val="000000"/>
          <w:sz w:val="24"/>
          <w:szCs w:val="24"/>
        </w:rPr>
        <w:t>. П</w:t>
      </w:r>
      <w:r w:rsidRPr="002E6C3D">
        <w:rPr>
          <w:color w:val="000000"/>
          <w:sz w:val="24"/>
          <w:szCs w:val="24"/>
        </w:rPr>
        <w:t>енсионные выплаты производятся своевременно.</w:t>
      </w:r>
    </w:p>
    <w:p w:rsidR="00CA1AA0" w:rsidRPr="002E6C3D" w:rsidRDefault="00CA1AA0" w:rsidP="002E6C3D">
      <w:pPr>
        <w:ind w:firstLine="708"/>
        <w:jc w:val="both"/>
        <w:rPr>
          <w:sz w:val="24"/>
          <w:szCs w:val="24"/>
        </w:rPr>
      </w:pPr>
      <w:r w:rsidRPr="002E6C3D">
        <w:rPr>
          <w:sz w:val="24"/>
          <w:szCs w:val="24"/>
        </w:rPr>
        <w:t xml:space="preserve">Повышение уровня жизни населения, уровня оплаты труда, занятости населения, снижения  негативных  последствий безработицы  относятся к наиболее  актуальным задачам  администрации муниципального образования, как  органа  исполнительной власти.  </w:t>
      </w:r>
    </w:p>
    <w:p w:rsidR="00CA1AA0" w:rsidRPr="002E6C3D" w:rsidRDefault="00CA1AA0" w:rsidP="002E6C3D">
      <w:pPr>
        <w:jc w:val="both"/>
        <w:rPr>
          <w:sz w:val="24"/>
          <w:szCs w:val="24"/>
        </w:rPr>
      </w:pPr>
      <w:r w:rsidRPr="002E6C3D">
        <w:rPr>
          <w:sz w:val="24"/>
          <w:szCs w:val="24"/>
        </w:rPr>
        <w:tab/>
        <w:t xml:space="preserve">Основная цель деятельности  органов  местного самоуправление – повышение качества и уровня жизни населения </w:t>
      </w:r>
      <w:r w:rsidRPr="002E6C3D">
        <w:rPr>
          <w:color w:val="000000"/>
          <w:spacing w:val="5"/>
          <w:sz w:val="24"/>
          <w:szCs w:val="24"/>
        </w:rPr>
        <w:t>на территории муниципального образования.</w:t>
      </w:r>
      <w:r w:rsidRPr="002E6C3D">
        <w:rPr>
          <w:sz w:val="24"/>
          <w:szCs w:val="24"/>
        </w:rPr>
        <w:t xml:space="preserve"> Для этого используются все возможные меры – от государственно регулируемых доходов (пенсионные и социальные выплаты), рост оплаты труда до развития дополнительных источников дохода – развития личного подсобного хозяйства и малого предпринимательства.</w:t>
      </w:r>
    </w:p>
    <w:p w:rsidR="00F9458E" w:rsidRDefault="00F9458E" w:rsidP="002E6C3D">
      <w:pPr>
        <w:ind w:firstLine="708"/>
        <w:jc w:val="both"/>
        <w:rPr>
          <w:sz w:val="24"/>
          <w:szCs w:val="24"/>
        </w:rPr>
      </w:pPr>
    </w:p>
    <w:p w:rsidR="008D7AA1" w:rsidRPr="002E6C3D" w:rsidRDefault="008D7AA1" w:rsidP="002E6C3D">
      <w:pPr>
        <w:ind w:firstLine="708"/>
        <w:jc w:val="both"/>
        <w:rPr>
          <w:sz w:val="24"/>
          <w:szCs w:val="24"/>
        </w:rPr>
      </w:pPr>
    </w:p>
    <w:p w:rsidR="00CA1AA0" w:rsidRPr="002E6C3D" w:rsidRDefault="00CA1AA0" w:rsidP="002E6C3D">
      <w:pPr>
        <w:rPr>
          <w:sz w:val="24"/>
          <w:szCs w:val="24"/>
        </w:rPr>
      </w:pPr>
      <w:r w:rsidRPr="002E6C3D">
        <w:rPr>
          <w:sz w:val="24"/>
          <w:szCs w:val="24"/>
        </w:rPr>
        <w:t>Глава администрации МО</w:t>
      </w:r>
    </w:p>
    <w:p w:rsidR="00CA1AA0" w:rsidRPr="002E6C3D" w:rsidRDefault="00CA1AA0" w:rsidP="002E6C3D">
      <w:pPr>
        <w:rPr>
          <w:sz w:val="24"/>
          <w:szCs w:val="24"/>
        </w:rPr>
      </w:pPr>
      <w:r w:rsidRPr="002E6C3D">
        <w:rPr>
          <w:sz w:val="24"/>
          <w:szCs w:val="24"/>
        </w:rPr>
        <w:t xml:space="preserve">Новосергиевский поссовет                           </w:t>
      </w:r>
      <w:r w:rsidR="001333D8" w:rsidRPr="002E6C3D">
        <w:rPr>
          <w:sz w:val="24"/>
          <w:szCs w:val="24"/>
        </w:rPr>
        <w:t xml:space="preserve">                                </w:t>
      </w:r>
      <w:r w:rsidRPr="002E6C3D">
        <w:rPr>
          <w:sz w:val="24"/>
          <w:szCs w:val="24"/>
        </w:rPr>
        <w:t xml:space="preserve">            </w:t>
      </w:r>
      <w:r w:rsidRPr="002E6C3D">
        <w:rPr>
          <w:sz w:val="24"/>
          <w:szCs w:val="24"/>
        </w:rPr>
        <w:tab/>
        <w:t xml:space="preserve">     Ю.П. Банников</w:t>
      </w:r>
    </w:p>
    <w:sectPr w:rsidR="00CA1AA0" w:rsidRPr="002E6C3D" w:rsidSect="008D7AA1">
      <w:footerReference w:type="default" r:id="rId11"/>
      <w:pgSz w:w="11906" w:h="16838" w:code="9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B1D" w:rsidRDefault="00203B1D" w:rsidP="00FC2083">
      <w:r>
        <w:separator/>
      </w:r>
    </w:p>
  </w:endnote>
  <w:endnote w:type="continuationSeparator" w:id="0">
    <w:p w:rsidR="00203B1D" w:rsidRDefault="00203B1D" w:rsidP="00FC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834138"/>
      <w:docPartObj>
        <w:docPartGallery w:val="Page Numbers (Bottom of Page)"/>
        <w:docPartUnique/>
      </w:docPartObj>
    </w:sdtPr>
    <w:sdtEndPr/>
    <w:sdtContent>
      <w:p w:rsidR="008D7AA1" w:rsidRDefault="008D7AA1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43D">
          <w:rPr>
            <w:noProof/>
          </w:rPr>
          <w:t>35</w:t>
        </w:r>
        <w:r>
          <w:fldChar w:fldCharType="end"/>
        </w:r>
      </w:p>
    </w:sdtContent>
  </w:sdt>
  <w:p w:rsidR="008D7AA1" w:rsidRDefault="008D7AA1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B1D" w:rsidRDefault="00203B1D" w:rsidP="00FC2083">
      <w:r>
        <w:separator/>
      </w:r>
    </w:p>
  </w:footnote>
  <w:footnote w:type="continuationSeparator" w:id="0">
    <w:p w:rsidR="00203B1D" w:rsidRDefault="00203B1D" w:rsidP="00FC2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tarSymbol"/>
        <w:sz w:val="18"/>
        <w:szCs w:val="18"/>
      </w:rPr>
    </w:lvl>
  </w:abstractNum>
  <w:abstractNum w:abstractNumId="2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7"/>
    <w:multiLevelType w:val="singleLevel"/>
    <w:tmpl w:val="00000007"/>
    <w:name w:val="WW8Num1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Courier New"/>
      </w:rPr>
    </w:lvl>
  </w:abstractNum>
  <w:abstractNum w:abstractNumId="5">
    <w:nsid w:val="00F90A1B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6">
    <w:nsid w:val="08C177AD"/>
    <w:multiLevelType w:val="hybridMultilevel"/>
    <w:tmpl w:val="18F23A5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11702450"/>
    <w:multiLevelType w:val="hybridMultilevel"/>
    <w:tmpl w:val="A2A05E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4844700"/>
    <w:multiLevelType w:val="hybridMultilevel"/>
    <w:tmpl w:val="A17A5B78"/>
    <w:lvl w:ilvl="0" w:tplc="5AB67BE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720E6"/>
    <w:multiLevelType w:val="hybridMultilevel"/>
    <w:tmpl w:val="A4B2B2B4"/>
    <w:lvl w:ilvl="0" w:tplc="43765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760D0F"/>
    <w:multiLevelType w:val="hybridMultilevel"/>
    <w:tmpl w:val="3C528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513E3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5C6F4E47"/>
    <w:multiLevelType w:val="hybridMultilevel"/>
    <w:tmpl w:val="11FE89D6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3">
    <w:nsid w:val="79D77EC4"/>
    <w:multiLevelType w:val="multilevel"/>
    <w:tmpl w:val="D2AA57D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>
    <w:nsid w:val="7C5D51D3"/>
    <w:multiLevelType w:val="multilevel"/>
    <w:tmpl w:val="A700181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2"/>
  </w:num>
  <w:num w:numId="9">
    <w:abstractNumId w:val="7"/>
  </w:num>
  <w:num w:numId="10">
    <w:abstractNumId w:val="9"/>
  </w:num>
  <w:num w:numId="11">
    <w:abstractNumId w:val="14"/>
  </w:num>
  <w:num w:numId="12">
    <w:abstractNumId w:val="10"/>
  </w:num>
  <w:num w:numId="13">
    <w:abstractNumId w:val="8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34"/>
    <w:rsid w:val="00003041"/>
    <w:rsid w:val="0000529D"/>
    <w:rsid w:val="00013FB8"/>
    <w:rsid w:val="00024E64"/>
    <w:rsid w:val="00042626"/>
    <w:rsid w:val="00042AEA"/>
    <w:rsid w:val="00046520"/>
    <w:rsid w:val="00047C58"/>
    <w:rsid w:val="00055604"/>
    <w:rsid w:val="000566C0"/>
    <w:rsid w:val="0006014F"/>
    <w:rsid w:val="00067F61"/>
    <w:rsid w:val="00076BEC"/>
    <w:rsid w:val="00076CAE"/>
    <w:rsid w:val="00081756"/>
    <w:rsid w:val="00081BA9"/>
    <w:rsid w:val="00082065"/>
    <w:rsid w:val="00090F28"/>
    <w:rsid w:val="0009470A"/>
    <w:rsid w:val="000A1A48"/>
    <w:rsid w:val="000A3AD5"/>
    <w:rsid w:val="000A75EB"/>
    <w:rsid w:val="000B1400"/>
    <w:rsid w:val="000B1829"/>
    <w:rsid w:val="000B19E0"/>
    <w:rsid w:val="000B1E7C"/>
    <w:rsid w:val="000B31AC"/>
    <w:rsid w:val="000B40F0"/>
    <w:rsid w:val="000B46EA"/>
    <w:rsid w:val="000B5283"/>
    <w:rsid w:val="000C5C25"/>
    <w:rsid w:val="000D44FF"/>
    <w:rsid w:val="000E117D"/>
    <w:rsid w:val="000E5A58"/>
    <w:rsid w:val="000E6391"/>
    <w:rsid w:val="000F03CA"/>
    <w:rsid w:val="000F3ACC"/>
    <w:rsid w:val="000F3FB7"/>
    <w:rsid w:val="000F3FD4"/>
    <w:rsid w:val="00100F7C"/>
    <w:rsid w:val="001134E1"/>
    <w:rsid w:val="001163A0"/>
    <w:rsid w:val="00116603"/>
    <w:rsid w:val="001176BF"/>
    <w:rsid w:val="00121FF9"/>
    <w:rsid w:val="001326DB"/>
    <w:rsid w:val="0013314A"/>
    <w:rsid w:val="001333D8"/>
    <w:rsid w:val="0013389B"/>
    <w:rsid w:val="00143F66"/>
    <w:rsid w:val="0015030F"/>
    <w:rsid w:val="00155581"/>
    <w:rsid w:val="00161CF3"/>
    <w:rsid w:val="001676BD"/>
    <w:rsid w:val="00190536"/>
    <w:rsid w:val="00190A40"/>
    <w:rsid w:val="001938CF"/>
    <w:rsid w:val="00193C11"/>
    <w:rsid w:val="00193F2B"/>
    <w:rsid w:val="00194AAA"/>
    <w:rsid w:val="001A7AAD"/>
    <w:rsid w:val="001B0E4F"/>
    <w:rsid w:val="001B2174"/>
    <w:rsid w:val="001B3E2E"/>
    <w:rsid w:val="001C172C"/>
    <w:rsid w:val="001D27A9"/>
    <w:rsid w:val="001D6E37"/>
    <w:rsid w:val="001E0A6F"/>
    <w:rsid w:val="001E2509"/>
    <w:rsid w:val="001E4C29"/>
    <w:rsid w:val="001F6EA6"/>
    <w:rsid w:val="001F7EC6"/>
    <w:rsid w:val="00203B1D"/>
    <w:rsid w:val="0021543C"/>
    <w:rsid w:val="00217F39"/>
    <w:rsid w:val="00220595"/>
    <w:rsid w:val="00220AE2"/>
    <w:rsid w:val="002240A4"/>
    <w:rsid w:val="00224B90"/>
    <w:rsid w:val="002274CF"/>
    <w:rsid w:val="00254AA8"/>
    <w:rsid w:val="00262A05"/>
    <w:rsid w:val="00265B14"/>
    <w:rsid w:val="002677A1"/>
    <w:rsid w:val="0027283C"/>
    <w:rsid w:val="00280365"/>
    <w:rsid w:val="00284BC2"/>
    <w:rsid w:val="00291D80"/>
    <w:rsid w:val="00292482"/>
    <w:rsid w:val="002974B1"/>
    <w:rsid w:val="002A4D03"/>
    <w:rsid w:val="002A5A15"/>
    <w:rsid w:val="002B257D"/>
    <w:rsid w:val="002E176F"/>
    <w:rsid w:val="002E6C3D"/>
    <w:rsid w:val="002E7E31"/>
    <w:rsid w:val="002F33CB"/>
    <w:rsid w:val="00301388"/>
    <w:rsid w:val="003039C9"/>
    <w:rsid w:val="00312BE8"/>
    <w:rsid w:val="003153EF"/>
    <w:rsid w:val="00324C99"/>
    <w:rsid w:val="00332631"/>
    <w:rsid w:val="003400F8"/>
    <w:rsid w:val="00340FD9"/>
    <w:rsid w:val="00345E16"/>
    <w:rsid w:val="003478C3"/>
    <w:rsid w:val="00350D8E"/>
    <w:rsid w:val="0036123C"/>
    <w:rsid w:val="00367192"/>
    <w:rsid w:val="00375A5C"/>
    <w:rsid w:val="00387B89"/>
    <w:rsid w:val="00392287"/>
    <w:rsid w:val="003A0D14"/>
    <w:rsid w:val="003A3A3A"/>
    <w:rsid w:val="003A7E28"/>
    <w:rsid w:val="003B7126"/>
    <w:rsid w:val="003D1911"/>
    <w:rsid w:val="003D283E"/>
    <w:rsid w:val="003D5146"/>
    <w:rsid w:val="003E0354"/>
    <w:rsid w:val="003E3150"/>
    <w:rsid w:val="003F59D2"/>
    <w:rsid w:val="003F713A"/>
    <w:rsid w:val="003F7F78"/>
    <w:rsid w:val="00400290"/>
    <w:rsid w:val="004010E9"/>
    <w:rsid w:val="00401452"/>
    <w:rsid w:val="0040342E"/>
    <w:rsid w:val="00412A20"/>
    <w:rsid w:val="00416E6C"/>
    <w:rsid w:val="004217EC"/>
    <w:rsid w:val="00424434"/>
    <w:rsid w:val="0042573D"/>
    <w:rsid w:val="00434F24"/>
    <w:rsid w:val="00435325"/>
    <w:rsid w:val="00460F78"/>
    <w:rsid w:val="00472AD3"/>
    <w:rsid w:val="00473F3E"/>
    <w:rsid w:val="0048169D"/>
    <w:rsid w:val="00483EF6"/>
    <w:rsid w:val="004865E1"/>
    <w:rsid w:val="00487011"/>
    <w:rsid w:val="0049354C"/>
    <w:rsid w:val="004A4D37"/>
    <w:rsid w:val="004B3515"/>
    <w:rsid w:val="004B4037"/>
    <w:rsid w:val="004B41E5"/>
    <w:rsid w:val="004C25CA"/>
    <w:rsid w:val="004C5DAB"/>
    <w:rsid w:val="004D5050"/>
    <w:rsid w:val="004D7449"/>
    <w:rsid w:val="004E37D6"/>
    <w:rsid w:val="004F11CA"/>
    <w:rsid w:val="00500964"/>
    <w:rsid w:val="005025E8"/>
    <w:rsid w:val="0051556C"/>
    <w:rsid w:val="005161C6"/>
    <w:rsid w:val="005201C5"/>
    <w:rsid w:val="00521B20"/>
    <w:rsid w:val="005231FB"/>
    <w:rsid w:val="0052795F"/>
    <w:rsid w:val="00532589"/>
    <w:rsid w:val="00532946"/>
    <w:rsid w:val="0053309E"/>
    <w:rsid w:val="0053684C"/>
    <w:rsid w:val="00540BE1"/>
    <w:rsid w:val="00541B4D"/>
    <w:rsid w:val="00543C2C"/>
    <w:rsid w:val="00557A88"/>
    <w:rsid w:val="005700C4"/>
    <w:rsid w:val="00572CEE"/>
    <w:rsid w:val="00574E02"/>
    <w:rsid w:val="00583182"/>
    <w:rsid w:val="00586240"/>
    <w:rsid w:val="005941B8"/>
    <w:rsid w:val="005A51E9"/>
    <w:rsid w:val="005C161E"/>
    <w:rsid w:val="005C68A9"/>
    <w:rsid w:val="005D2EF6"/>
    <w:rsid w:val="005D575A"/>
    <w:rsid w:val="005F76FF"/>
    <w:rsid w:val="00616267"/>
    <w:rsid w:val="00616563"/>
    <w:rsid w:val="00616EC4"/>
    <w:rsid w:val="00617C71"/>
    <w:rsid w:val="006259AE"/>
    <w:rsid w:val="00634148"/>
    <w:rsid w:val="006369FC"/>
    <w:rsid w:val="0064111E"/>
    <w:rsid w:val="00644B4E"/>
    <w:rsid w:val="006607A0"/>
    <w:rsid w:val="00660A57"/>
    <w:rsid w:val="00660AC1"/>
    <w:rsid w:val="00660E24"/>
    <w:rsid w:val="006639DE"/>
    <w:rsid w:val="006652F2"/>
    <w:rsid w:val="00670DE7"/>
    <w:rsid w:val="0067256F"/>
    <w:rsid w:val="0067424C"/>
    <w:rsid w:val="006749D4"/>
    <w:rsid w:val="00675B77"/>
    <w:rsid w:val="00677057"/>
    <w:rsid w:val="00680D96"/>
    <w:rsid w:val="00680DC8"/>
    <w:rsid w:val="00682B5B"/>
    <w:rsid w:val="0068547C"/>
    <w:rsid w:val="006B4A7B"/>
    <w:rsid w:val="006B5D2A"/>
    <w:rsid w:val="006C598C"/>
    <w:rsid w:val="006D0759"/>
    <w:rsid w:val="006D1340"/>
    <w:rsid w:val="006D3077"/>
    <w:rsid w:val="006D3C04"/>
    <w:rsid w:val="006E6C3A"/>
    <w:rsid w:val="006F47EB"/>
    <w:rsid w:val="006F6387"/>
    <w:rsid w:val="006F70AA"/>
    <w:rsid w:val="006F7446"/>
    <w:rsid w:val="006F7D56"/>
    <w:rsid w:val="00701416"/>
    <w:rsid w:val="007141A4"/>
    <w:rsid w:val="00714347"/>
    <w:rsid w:val="00715F2D"/>
    <w:rsid w:val="00717843"/>
    <w:rsid w:val="00724B67"/>
    <w:rsid w:val="00724D48"/>
    <w:rsid w:val="00730E17"/>
    <w:rsid w:val="00733F24"/>
    <w:rsid w:val="00736AB9"/>
    <w:rsid w:val="007376D8"/>
    <w:rsid w:val="00752E8A"/>
    <w:rsid w:val="00753ECD"/>
    <w:rsid w:val="007540E0"/>
    <w:rsid w:val="00762DA7"/>
    <w:rsid w:val="00774846"/>
    <w:rsid w:val="00774D52"/>
    <w:rsid w:val="00777423"/>
    <w:rsid w:val="007808C0"/>
    <w:rsid w:val="007854CF"/>
    <w:rsid w:val="0078558B"/>
    <w:rsid w:val="0078615C"/>
    <w:rsid w:val="00795284"/>
    <w:rsid w:val="00795617"/>
    <w:rsid w:val="007972E8"/>
    <w:rsid w:val="007B079C"/>
    <w:rsid w:val="007C2D58"/>
    <w:rsid w:val="007D0C94"/>
    <w:rsid w:val="007D1BFD"/>
    <w:rsid w:val="007F2193"/>
    <w:rsid w:val="007F2B0D"/>
    <w:rsid w:val="008022E2"/>
    <w:rsid w:val="008028AB"/>
    <w:rsid w:val="00811DDC"/>
    <w:rsid w:val="00812232"/>
    <w:rsid w:val="00813745"/>
    <w:rsid w:val="008177A0"/>
    <w:rsid w:val="008203C5"/>
    <w:rsid w:val="00833E70"/>
    <w:rsid w:val="008453EC"/>
    <w:rsid w:val="00851634"/>
    <w:rsid w:val="00864D53"/>
    <w:rsid w:val="008759DD"/>
    <w:rsid w:val="00886B07"/>
    <w:rsid w:val="00887758"/>
    <w:rsid w:val="008A2127"/>
    <w:rsid w:val="008B203F"/>
    <w:rsid w:val="008B5662"/>
    <w:rsid w:val="008B61B9"/>
    <w:rsid w:val="008D23C2"/>
    <w:rsid w:val="008D73AE"/>
    <w:rsid w:val="008D7AA1"/>
    <w:rsid w:val="008E0725"/>
    <w:rsid w:val="008E4B38"/>
    <w:rsid w:val="00902078"/>
    <w:rsid w:val="009024B9"/>
    <w:rsid w:val="0090298D"/>
    <w:rsid w:val="00922759"/>
    <w:rsid w:val="009256C7"/>
    <w:rsid w:val="009310B0"/>
    <w:rsid w:val="009432C8"/>
    <w:rsid w:val="0094736F"/>
    <w:rsid w:val="00947609"/>
    <w:rsid w:val="00953E9C"/>
    <w:rsid w:val="00954D25"/>
    <w:rsid w:val="009623B8"/>
    <w:rsid w:val="009649DD"/>
    <w:rsid w:val="00974F31"/>
    <w:rsid w:val="00975815"/>
    <w:rsid w:val="0097716A"/>
    <w:rsid w:val="00987A6D"/>
    <w:rsid w:val="009A3D4F"/>
    <w:rsid w:val="009A7EA4"/>
    <w:rsid w:val="009B3B3A"/>
    <w:rsid w:val="009B65F0"/>
    <w:rsid w:val="009C55D3"/>
    <w:rsid w:val="009C724C"/>
    <w:rsid w:val="009C7AF5"/>
    <w:rsid w:val="009D031B"/>
    <w:rsid w:val="009D1229"/>
    <w:rsid w:val="009D2B7A"/>
    <w:rsid w:val="009E13E8"/>
    <w:rsid w:val="009E19F4"/>
    <w:rsid w:val="009E372D"/>
    <w:rsid w:val="009E7178"/>
    <w:rsid w:val="009E77E9"/>
    <w:rsid w:val="009F0D84"/>
    <w:rsid w:val="00A11DA5"/>
    <w:rsid w:val="00A1504F"/>
    <w:rsid w:val="00A1703E"/>
    <w:rsid w:val="00A1724C"/>
    <w:rsid w:val="00A21ED7"/>
    <w:rsid w:val="00A24263"/>
    <w:rsid w:val="00A24E9B"/>
    <w:rsid w:val="00A344A0"/>
    <w:rsid w:val="00A462C7"/>
    <w:rsid w:val="00A4797F"/>
    <w:rsid w:val="00A5203E"/>
    <w:rsid w:val="00A5685D"/>
    <w:rsid w:val="00A6252B"/>
    <w:rsid w:val="00A702F6"/>
    <w:rsid w:val="00A841DB"/>
    <w:rsid w:val="00A92D87"/>
    <w:rsid w:val="00AA03AF"/>
    <w:rsid w:val="00AA3680"/>
    <w:rsid w:val="00AA5876"/>
    <w:rsid w:val="00AA5938"/>
    <w:rsid w:val="00AA595D"/>
    <w:rsid w:val="00AA5DE0"/>
    <w:rsid w:val="00AB0E20"/>
    <w:rsid w:val="00AC2B44"/>
    <w:rsid w:val="00AC4800"/>
    <w:rsid w:val="00AD31DC"/>
    <w:rsid w:val="00AE3934"/>
    <w:rsid w:val="00AE7A4F"/>
    <w:rsid w:val="00AF1F94"/>
    <w:rsid w:val="00AF2A71"/>
    <w:rsid w:val="00AF30D0"/>
    <w:rsid w:val="00AF3E5D"/>
    <w:rsid w:val="00B0654C"/>
    <w:rsid w:val="00B0736A"/>
    <w:rsid w:val="00B10291"/>
    <w:rsid w:val="00B15AEF"/>
    <w:rsid w:val="00B20F62"/>
    <w:rsid w:val="00B215C8"/>
    <w:rsid w:val="00B22916"/>
    <w:rsid w:val="00B22EB9"/>
    <w:rsid w:val="00B23CD4"/>
    <w:rsid w:val="00B25202"/>
    <w:rsid w:val="00B30620"/>
    <w:rsid w:val="00B314A6"/>
    <w:rsid w:val="00B31AB7"/>
    <w:rsid w:val="00B334E0"/>
    <w:rsid w:val="00B512C8"/>
    <w:rsid w:val="00B52134"/>
    <w:rsid w:val="00B521DE"/>
    <w:rsid w:val="00B72B17"/>
    <w:rsid w:val="00B7797E"/>
    <w:rsid w:val="00B8051E"/>
    <w:rsid w:val="00B90592"/>
    <w:rsid w:val="00B91347"/>
    <w:rsid w:val="00B939B0"/>
    <w:rsid w:val="00BB2897"/>
    <w:rsid w:val="00BB2A2D"/>
    <w:rsid w:val="00BB411C"/>
    <w:rsid w:val="00BB6803"/>
    <w:rsid w:val="00BB78E0"/>
    <w:rsid w:val="00BC2694"/>
    <w:rsid w:val="00BC4B29"/>
    <w:rsid w:val="00BC505A"/>
    <w:rsid w:val="00BD52F4"/>
    <w:rsid w:val="00BD5471"/>
    <w:rsid w:val="00BE1285"/>
    <w:rsid w:val="00BE45FB"/>
    <w:rsid w:val="00BF4578"/>
    <w:rsid w:val="00C02A0D"/>
    <w:rsid w:val="00C04DB9"/>
    <w:rsid w:val="00C0554A"/>
    <w:rsid w:val="00C25516"/>
    <w:rsid w:val="00C26D49"/>
    <w:rsid w:val="00C30BFA"/>
    <w:rsid w:val="00C45BDB"/>
    <w:rsid w:val="00C51D63"/>
    <w:rsid w:val="00C51DAE"/>
    <w:rsid w:val="00C5471C"/>
    <w:rsid w:val="00C61D08"/>
    <w:rsid w:val="00C64D87"/>
    <w:rsid w:val="00C7413E"/>
    <w:rsid w:val="00C7643D"/>
    <w:rsid w:val="00C8130E"/>
    <w:rsid w:val="00C846D0"/>
    <w:rsid w:val="00C93C09"/>
    <w:rsid w:val="00CA1AA0"/>
    <w:rsid w:val="00CA68EE"/>
    <w:rsid w:val="00CA7659"/>
    <w:rsid w:val="00CB0594"/>
    <w:rsid w:val="00CB0779"/>
    <w:rsid w:val="00CB59C8"/>
    <w:rsid w:val="00CC3138"/>
    <w:rsid w:val="00CC3BF6"/>
    <w:rsid w:val="00CC4AD5"/>
    <w:rsid w:val="00CD062A"/>
    <w:rsid w:val="00CD3FEF"/>
    <w:rsid w:val="00CD5A8B"/>
    <w:rsid w:val="00CD5EB5"/>
    <w:rsid w:val="00CF247D"/>
    <w:rsid w:val="00CF4CED"/>
    <w:rsid w:val="00D008CB"/>
    <w:rsid w:val="00D0166B"/>
    <w:rsid w:val="00D05C9E"/>
    <w:rsid w:val="00D05D03"/>
    <w:rsid w:val="00D13399"/>
    <w:rsid w:val="00D3394A"/>
    <w:rsid w:val="00D35F91"/>
    <w:rsid w:val="00D40480"/>
    <w:rsid w:val="00D41225"/>
    <w:rsid w:val="00D45251"/>
    <w:rsid w:val="00D464C8"/>
    <w:rsid w:val="00D46FC1"/>
    <w:rsid w:val="00D477EF"/>
    <w:rsid w:val="00D612F5"/>
    <w:rsid w:val="00D65096"/>
    <w:rsid w:val="00D75A12"/>
    <w:rsid w:val="00D90F35"/>
    <w:rsid w:val="00D94647"/>
    <w:rsid w:val="00DA2D0C"/>
    <w:rsid w:val="00DA45B2"/>
    <w:rsid w:val="00DA59CE"/>
    <w:rsid w:val="00DB5990"/>
    <w:rsid w:val="00DC02B6"/>
    <w:rsid w:val="00DE24FD"/>
    <w:rsid w:val="00DE36EE"/>
    <w:rsid w:val="00DE5928"/>
    <w:rsid w:val="00DF2E3D"/>
    <w:rsid w:val="00DF3DAA"/>
    <w:rsid w:val="00E029DA"/>
    <w:rsid w:val="00E0586B"/>
    <w:rsid w:val="00E06B71"/>
    <w:rsid w:val="00E124EF"/>
    <w:rsid w:val="00E12FCF"/>
    <w:rsid w:val="00E15F9A"/>
    <w:rsid w:val="00E20F96"/>
    <w:rsid w:val="00E213E6"/>
    <w:rsid w:val="00E254A9"/>
    <w:rsid w:val="00E26DFE"/>
    <w:rsid w:val="00E40FE7"/>
    <w:rsid w:val="00E41844"/>
    <w:rsid w:val="00E45383"/>
    <w:rsid w:val="00E558AB"/>
    <w:rsid w:val="00E576D9"/>
    <w:rsid w:val="00E57814"/>
    <w:rsid w:val="00E64382"/>
    <w:rsid w:val="00E66E46"/>
    <w:rsid w:val="00E81555"/>
    <w:rsid w:val="00E93EAD"/>
    <w:rsid w:val="00E95F0F"/>
    <w:rsid w:val="00EA3748"/>
    <w:rsid w:val="00EB2946"/>
    <w:rsid w:val="00EB5D0A"/>
    <w:rsid w:val="00EC01C9"/>
    <w:rsid w:val="00EC06B6"/>
    <w:rsid w:val="00ED22CF"/>
    <w:rsid w:val="00ED5661"/>
    <w:rsid w:val="00ED593D"/>
    <w:rsid w:val="00EE6306"/>
    <w:rsid w:val="00EE6512"/>
    <w:rsid w:val="00EE6E38"/>
    <w:rsid w:val="00EF65A0"/>
    <w:rsid w:val="00F01285"/>
    <w:rsid w:val="00F0217D"/>
    <w:rsid w:val="00F0303B"/>
    <w:rsid w:val="00F07450"/>
    <w:rsid w:val="00F10983"/>
    <w:rsid w:val="00F11495"/>
    <w:rsid w:val="00F124A7"/>
    <w:rsid w:val="00F13211"/>
    <w:rsid w:val="00F16FEB"/>
    <w:rsid w:val="00F2239E"/>
    <w:rsid w:val="00F227E3"/>
    <w:rsid w:val="00F24335"/>
    <w:rsid w:val="00F24525"/>
    <w:rsid w:val="00F26C36"/>
    <w:rsid w:val="00F3315F"/>
    <w:rsid w:val="00F4517A"/>
    <w:rsid w:val="00F518E5"/>
    <w:rsid w:val="00F54B68"/>
    <w:rsid w:val="00F62940"/>
    <w:rsid w:val="00F63375"/>
    <w:rsid w:val="00F80B3E"/>
    <w:rsid w:val="00F8412A"/>
    <w:rsid w:val="00F86D05"/>
    <w:rsid w:val="00F92AFF"/>
    <w:rsid w:val="00F9344A"/>
    <w:rsid w:val="00F9458E"/>
    <w:rsid w:val="00F95E6A"/>
    <w:rsid w:val="00FA02A1"/>
    <w:rsid w:val="00FA0AB7"/>
    <w:rsid w:val="00FA4DD2"/>
    <w:rsid w:val="00FB24E6"/>
    <w:rsid w:val="00FB48AD"/>
    <w:rsid w:val="00FB6191"/>
    <w:rsid w:val="00FB6EE7"/>
    <w:rsid w:val="00FC0AF2"/>
    <w:rsid w:val="00FC2083"/>
    <w:rsid w:val="00FC5AAD"/>
    <w:rsid w:val="00FD1814"/>
    <w:rsid w:val="00FE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A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B31AC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link w:val="a3"/>
    <w:rsid w:val="000B31A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0B31AC"/>
    <w:pPr>
      <w:ind w:right="-625"/>
      <w:jc w:val="both"/>
    </w:pPr>
    <w:rPr>
      <w:sz w:val="28"/>
    </w:rPr>
  </w:style>
  <w:style w:type="character" w:customStyle="1" w:styleId="20">
    <w:name w:val="Основной текст 2 Знак"/>
    <w:link w:val="2"/>
    <w:uiPriority w:val="99"/>
    <w:rsid w:val="000B31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0B31AC"/>
    <w:rPr>
      <w:color w:val="0000FF"/>
      <w:u w:val="single"/>
    </w:rPr>
  </w:style>
  <w:style w:type="character" w:customStyle="1" w:styleId="a6">
    <w:name w:val="Основной текст_"/>
    <w:link w:val="3"/>
    <w:locked/>
    <w:rsid w:val="000B31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0B31AC"/>
    <w:pPr>
      <w:shd w:val="clear" w:color="auto" w:fill="FFFFFF"/>
      <w:spacing w:before="300" w:line="0" w:lineRule="atLeast"/>
      <w:ind w:hanging="420"/>
    </w:pPr>
    <w:rPr>
      <w:sz w:val="23"/>
      <w:szCs w:val="23"/>
      <w:lang w:eastAsia="en-US"/>
    </w:rPr>
  </w:style>
  <w:style w:type="character" w:customStyle="1" w:styleId="4">
    <w:name w:val="Заголовок №4_"/>
    <w:link w:val="40"/>
    <w:locked/>
    <w:rsid w:val="000B31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0B31AC"/>
    <w:pPr>
      <w:shd w:val="clear" w:color="auto" w:fill="FFFFFF"/>
      <w:spacing w:after="240" w:line="322" w:lineRule="exact"/>
      <w:ind w:firstLine="2900"/>
      <w:outlineLvl w:val="3"/>
    </w:pPr>
    <w:rPr>
      <w:sz w:val="27"/>
      <w:szCs w:val="27"/>
      <w:lang w:eastAsia="en-US"/>
    </w:rPr>
  </w:style>
  <w:style w:type="character" w:customStyle="1" w:styleId="TrebuchetMS">
    <w:name w:val="Основной текст + Trebuchet MS"/>
    <w:aliases w:val="10 pt"/>
    <w:rsid w:val="000B31AC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21">
    <w:name w:val="Заголовок №2_"/>
    <w:link w:val="22"/>
    <w:locked/>
    <w:rsid w:val="000B31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0B31AC"/>
    <w:pPr>
      <w:shd w:val="clear" w:color="auto" w:fill="FFFFFF"/>
      <w:spacing w:after="600" w:line="0" w:lineRule="atLeast"/>
      <w:ind w:firstLine="720"/>
      <w:jc w:val="both"/>
      <w:outlineLvl w:val="1"/>
    </w:pPr>
    <w:rPr>
      <w:sz w:val="27"/>
      <w:szCs w:val="27"/>
      <w:lang w:eastAsia="en-US"/>
    </w:rPr>
  </w:style>
  <w:style w:type="paragraph" w:styleId="a7">
    <w:name w:val="Normal (Web)"/>
    <w:basedOn w:val="a"/>
    <w:uiPriority w:val="99"/>
    <w:unhideWhenUsed/>
    <w:rsid w:val="000B31AC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link w:val="24"/>
    <w:uiPriority w:val="99"/>
    <w:locked/>
    <w:rsid w:val="000B31AC"/>
    <w:rPr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0B31AC"/>
    <w:pPr>
      <w:shd w:val="clear" w:color="auto" w:fill="FFFFFF"/>
      <w:spacing w:after="600" w:line="326" w:lineRule="exact"/>
      <w:jc w:val="center"/>
    </w:pPr>
    <w:rPr>
      <w:rFonts w:ascii="Calibri" w:eastAsia="Calibri" w:hAnsi="Calibri"/>
      <w:sz w:val="27"/>
      <w:szCs w:val="22"/>
      <w:lang w:eastAsia="en-US"/>
    </w:rPr>
  </w:style>
  <w:style w:type="character" w:customStyle="1" w:styleId="a8">
    <w:name w:val="Основной текст + Полужирный"/>
    <w:aliases w:val="Курсив,Основной текст (2) + 11,5 pt,Полужирный"/>
    <w:uiPriority w:val="99"/>
    <w:rsid w:val="000B31AC"/>
    <w:rPr>
      <w:rFonts w:ascii="Times New Roman" w:hAnsi="Times New Roman" w:cs="Times New Roman" w:hint="default"/>
      <w:b/>
      <w:bCs w:val="0"/>
      <w:i/>
      <w:iCs w:val="0"/>
      <w:sz w:val="23"/>
      <w:shd w:val="clear" w:color="auto" w:fill="FFFFFF"/>
    </w:rPr>
  </w:style>
  <w:style w:type="character" w:customStyle="1" w:styleId="WW8Num1z0">
    <w:name w:val="WW8Num1z0"/>
    <w:rsid w:val="006F7446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F7446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6F7446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6F7446"/>
  </w:style>
  <w:style w:type="character" w:customStyle="1" w:styleId="WW-Absatz-Standardschriftart">
    <w:name w:val="WW-Absatz-Standardschriftart"/>
    <w:rsid w:val="006F7446"/>
  </w:style>
  <w:style w:type="character" w:customStyle="1" w:styleId="WW8Num3z0">
    <w:name w:val="WW8Num3z0"/>
    <w:rsid w:val="006F7446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6F7446"/>
    <w:rPr>
      <w:rFonts w:ascii="Courier New" w:hAnsi="Courier New"/>
    </w:rPr>
  </w:style>
  <w:style w:type="character" w:customStyle="1" w:styleId="WW8Num4z2">
    <w:name w:val="WW8Num4z2"/>
    <w:rsid w:val="006F7446"/>
    <w:rPr>
      <w:rFonts w:ascii="Wingdings" w:hAnsi="Wingdings"/>
    </w:rPr>
  </w:style>
  <w:style w:type="character" w:customStyle="1" w:styleId="WW8Num4z3">
    <w:name w:val="WW8Num4z3"/>
    <w:rsid w:val="006F7446"/>
    <w:rPr>
      <w:rFonts w:ascii="Symbol" w:hAnsi="Symbol"/>
    </w:rPr>
  </w:style>
  <w:style w:type="character" w:customStyle="1" w:styleId="WW8NumSt2z0">
    <w:name w:val="WW8NumSt2z0"/>
    <w:rsid w:val="006F7446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6F7446"/>
  </w:style>
  <w:style w:type="character" w:customStyle="1" w:styleId="30">
    <w:name w:val="Знак Знак3"/>
    <w:rsid w:val="006F744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5">
    <w:name w:val="Знак Знак2"/>
    <w:rsid w:val="006F7446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нак Знак1"/>
    <w:rsid w:val="006F7446"/>
    <w:rPr>
      <w:rFonts w:ascii="Times New Roman" w:eastAsia="Times New Roman" w:hAnsi="Times New Roman"/>
    </w:rPr>
  </w:style>
  <w:style w:type="character" w:customStyle="1" w:styleId="a9">
    <w:name w:val="Знак Знак"/>
    <w:rsid w:val="006F7446"/>
    <w:rPr>
      <w:rFonts w:ascii="Times New Roman" w:eastAsia="Times New Roman" w:hAnsi="Times New Roman"/>
    </w:rPr>
  </w:style>
  <w:style w:type="paragraph" w:customStyle="1" w:styleId="aa">
    <w:name w:val="Заголовок"/>
    <w:basedOn w:val="a"/>
    <w:next w:val="a3"/>
    <w:rsid w:val="006F7446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b">
    <w:name w:val="List"/>
    <w:basedOn w:val="a3"/>
    <w:rsid w:val="006F7446"/>
    <w:pPr>
      <w:suppressAutoHyphens/>
      <w:spacing w:after="120"/>
      <w:jc w:val="left"/>
    </w:pPr>
    <w:rPr>
      <w:rFonts w:ascii="Arial" w:hAnsi="Arial" w:cs="Mangal"/>
      <w:sz w:val="20"/>
      <w:lang w:val="ru-RU" w:eastAsia="ar-SA"/>
    </w:rPr>
  </w:style>
  <w:style w:type="paragraph" w:styleId="ac">
    <w:name w:val="header"/>
    <w:basedOn w:val="a"/>
    <w:link w:val="ad"/>
    <w:rsid w:val="006F7446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ad">
    <w:name w:val="Верхний колонтитул Знак"/>
    <w:link w:val="ac"/>
    <w:rsid w:val="006F744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1">
    <w:name w:val="Указатель1"/>
    <w:basedOn w:val="a"/>
    <w:rsid w:val="006F7446"/>
    <w:pPr>
      <w:suppressLineNumbers/>
      <w:suppressAutoHyphens/>
    </w:pPr>
    <w:rPr>
      <w:rFonts w:ascii="Arial" w:hAnsi="Arial" w:cs="Mangal"/>
      <w:lang w:eastAsia="ar-SA"/>
    </w:rPr>
  </w:style>
  <w:style w:type="paragraph" w:styleId="ae">
    <w:name w:val="Title"/>
    <w:basedOn w:val="a"/>
    <w:next w:val="af"/>
    <w:link w:val="af0"/>
    <w:qFormat/>
    <w:rsid w:val="006F7446"/>
    <w:pPr>
      <w:suppressAutoHyphens/>
      <w:jc w:val="center"/>
    </w:pPr>
    <w:rPr>
      <w:rFonts w:cs="Calibri"/>
      <w:b/>
      <w:sz w:val="28"/>
      <w:lang w:eastAsia="ar-SA"/>
    </w:rPr>
  </w:style>
  <w:style w:type="character" w:customStyle="1" w:styleId="af0">
    <w:name w:val="Название Знак"/>
    <w:link w:val="ae"/>
    <w:rsid w:val="006F7446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af">
    <w:name w:val="Subtitle"/>
    <w:basedOn w:val="aa"/>
    <w:next w:val="a3"/>
    <w:link w:val="af1"/>
    <w:qFormat/>
    <w:rsid w:val="006F7446"/>
    <w:pPr>
      <w:jc w:val="center"/>
    </w:pPr>
    <w:rPr>
      <w:i/>
      <w:iCs/>
    </w:rPr>
  </w:style>
  <w:style w:type="character" w:customStyle="1" w:styleId="af1">
    <w:name w:val="Подзаголовок Знак"/>
    <w:link w:val="af"/>
    <w:rsid w:val="006F7446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af2">
    <w:name w:val="Body Text Indent"/>
    <w:basedOn w:val="a"/>
    <w:link w:val="af3"/>
    <w:rsid w:val="006F7446"/>
    <w:pPr>
      <w:suppressAutoHyphens/>
      <w:spacing w:after="120"/>
      <w:ind w:left="283"/>
    </w:pPr>
    <w:rPr>
      <w:rFonts w:cs="Calibri"/>
      <w:lang w:eastAsia="ar-SA"/>
    </w:rPr>
  </w:style>
  <w:style w:type="character" w:customStyle="1" w:styleId="af3">
    <w:name w:val="Основной текст с отступом Знак"/>
    <w:link w:val="af2"/>
    <w:rsid w:val="006F744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F7446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af4">
    <w:name w:val="Balloon Text"/>
    <w:basedOn w:val="a"/>
    <w:link w:val="af5"/>
    <w:uiPriority w:val="99"/>
    <w:rsid w:val="006F7446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link w:val="af4"/>
    <w:uiPriority w:val="99"/>
    <w:rsid w:val="006F7446"/>
    <w:rPr>
      <w:rFonts w:ascii="Tahoma" w:eastAsia="Times New Roman" w:hAnsi="Tahoma" w:cs="Tahoma"/>
      <w:sz w:val="16"/>
      <w:szCs w:val="16"/>
      <w:lang w:eastAsia="ar-SA"/>
    </w:rPr>
  </w:style>
  <w:style w:type="character" w:styleId="af6">
    <w:name w:val="Strong"/>
    <w:uiPriority w:val="22"/>
    <w:qFormat/>
    <w:rsid w:val="006F7446"/>
    <w:rPr>
      <w:b/>
      <w:bCs/>
    </w:rPr>
  </w:style>
  <w:style w:type="character" w:customStyle="1" w:styleId="213pt">
    <w:name w:val="Основной текст (2) + 13 pt"/>
    <w:rsid w:val="006F7446"/>
    <w:rPr>
      <w:sz w:val="26"/>
      <w:szCs w:val="26"/>
      <w:shd w:val="clear" w:color="auto" w:fill="FFFFFF"/>
    </w:rPr>
  </w:style>
  <w:style w:type="character" w:customStyle="1" w:styleId="26">
    <w:name w:val="Основной текст (2) + Полужирный"/>
    <w:uiPriority w:val="99"/>
    <w:rsid w:val="006F7446"/>
    <w:rPr>
      <w:b/>
      <w:bCs/>
      <w:sz w:val="27"/>
      <w:szCs w:val="27"/>
      <w:shd w:val="clear" w:color="auto" w:fill="FFFFFF"/>
    </w:rPr>
  </w:style>
  <w:style w:type="paragraph" w:styleId="af7">
    <w:name w:val="List Paragraph"/>
    <w:basedOn w:val="a"/>
    <w:uiPriority w:val="99"/>
    <w:qFormat/>
    <w:rsid w:val="006F744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f8">
    <w:name w:val="Body Text First Indent"/>
    <w:basedOn w:val="a3"/>
    <w:link w:val="af9"/>
    <w:rsid w:val="006F7446"/>
    <w:pPr>
      <w:spacing w:after="120"/>
      <w:ind w:firstLine="210"/>
      <w:jc w:val="left"/>
    </w:pPr>
    <w:rPr>
      <w:rFonts w:eastAsia="Calibri"/>
      <w:sz w:val="20"/>
      <w:lang w:val="ru-RU" w:eastAsia="ru-RU"/>
    </w:rPr>
  </w:style>
  <w:style w:type="character" w:customStyle="1" w:styleId="af9">
    <w:name w:val="Красная строка Знак"/>
    <w:link w:val="af8"/>
    <w:rsid w:val="006F744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"/>
    <w:link w:val="32"/>
    <w:rsid w:val="006F7446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rsid w:val="006F7446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42">
    <w:name w:val="Заголовок №4 (2)_"/>
    <w:link w:val="420"/>
    <w:rsid w:val="006F7446"/>
    <w:rPr>
      <w:sz w:val="27"/>
      <w:szCs w:val="27"/>
      <w:shd w:val="clear" w:color="auto" w:fill="FFFFFF"/>
    </w:rPr>
  </w:style>
  <w:style w:type="paragraph" w:customStyle="1" w:styleId="420">
    <w:name w:val="Заголовок №4 (2)"/>
    <w:basedOn w:val="a"/>
    <w:link w:val="42"/>
    <w:rsid w:val="006F7446"/>
    <w:pPr>
      <w:shd w:val="clear" w:color="auto" w:fill="FFFFFF"/>
      <w:spacing w:after="360" w:line="0" w:lineRule="atLeast"/>
      <w:outlineLvl w:val="3"/>
    </w:pPr>
    <w:rPr>
      <w:rFonts w:ascii="Calibri" w:eastAsia="Calibri" w:hAnsi="Calibri"/>
      <w:sz w:val="27"/>
      <w:szCs w:val="27"/>
      <w:lang w:eastAsia="en-US"/>
    </w:rPr>
  </w:style>
  <w:style w:type="character" w:customStyle="1" w:styleId="5">
    <w:name w:val="Основной текст (5)"/>
    <w:rsid w:val="006F7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0">
    <w:name w:val="Основной текст (5) + Курсив"/>
    <w:rsid w:val="006F74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2">
    <w:name w:val="Заголовок №6 (2)_"/>
    <w:link w:val="620"/>
    <w:rsid w:val="006F7446"/>
    <w:rPr>
      <w:sz w:val="23"/>
      <w:szCs w:val="23"/>
      <w:shd w:val="clear" w:color="auto" w:fill="FFFFFF"/>
    </w:rPr>
  </w:style>
  <w:style w:type="character" w:customStyle="1" w:styleId="afa">
    <w:name w:val="Основной текст + Полужирный;Курсив"/>
    <w:rsid w:val="006F7446"/>
    <w:rPr>
      <w:rFonts w:eastAsia="Times New Roman" w:cs="Times New Roman"/>
      <w:b/>
      <w:bCs/>
      <w:i/>
      <w:iCs/>
      <w:sz w:val="23"/>
      <w:szCs w:val="23"/>
      <w:shd w:val="clear" w:color="auto" w:fill="FFFFFF"/>
      <w:lang w:bidi="ar-SA"/>
    </w:rPr>
  </w:style>
  <w:style w:type="paragraph" w:customStyle="1" w:styleId="620">
    <w:name w:val="Заголовок №6 (2)"/>
    <w:basedOn w:val="a"/>
    <w:link w:val="62"/>
    <w:rsid w:val="006F7446"/>
    <w:pPr>
      <w:shd w:val="clear" w:color="auto" w:fill="FFFFFF"/>
      <w:spacing w:before="240" w:after="240" w:line="278" w:lineRule="exact"/>
      <w:ind w:firstLine="700"/>
      <w:jc w:val="both"/>
      <w:outlineLvl w:val="5"/>
    </w:pPr>
    <w:rPr>
      <w:rFonts w:ascii="Calibri" w:eastAsia="Calibri" w:hAnsi="Calibri"/>
      <w:sz w:val="23"/>
      <w:szCs w:val="23"/>
      <w:lang w:eastAsia="en-US"/>
    </w:rPr>
  </w:style>
  <w:style w:type="character" w:customStyle="1" w:styleId="105pt">
    <w:name w:val="Основной текст + 10;5 pt"/>
    <w:rsid w:val="006F7446"/>
    <w:rPr>
      <w:rFonts w:eastAsia="Times New Roman" w:cs="Times New Roman"/>
      <w:sz w:val="21"/>
      <w:szCs w:val="21"/>
      <w:shd w:val="clear" w:color="auto" w:fill="FFFFFF"/>
      <w:lang w:val="en-US" w:bidi="ar-SA"/>
    </w:rPr>
  </w:style>
  <w:style w:type="paragraph" w:styleId="afb">
    <w:name w:val="No Spacing"/>
    <w:uiPriority w:val="1"/>
    <w:qFormat/>
    <w:rsid w:val="006F7446"/>
    <w:rPr>
      <w:rFonts w:ascii="Times New Roman" w:eastAsia="Times New Roman" w:hAnsi="Times New Roman"/>
      <w:sz w:val="24"/>
      <w:szCs w:val="24"/>
    </w:rPr>
  </w:style>
  <w:style w:type="character" w:customStyle="1" w:styleId="211pt">
    <w:name w:val="Основной текст (2) + 11 pt"/>
    <w:aliases w:val="Малые прописные"/>
    <w:rsid w:val="006F7446"/>
    <w:rPr>
      <w:i/>
      <w:iCs/>
      <w:smallCaps/>
      <w:spacing w:val="40"/>
      <w:sz w:val="20"/>
      <w:szCs w:val="20"/>
      <w:lang w:val="en-US" w:bidi="ar-SA"/>
    </w:rPr>
  </w:style>
  <w:style w:type="paragraph" w:styleId="afc">
    <w:name w:val="caption"/>
    <w:basedOn w:val="a"/>
    <w:next w:val="a"/>
    <w:qFormat/>
    <w:rsid w:val="006F7446"/>
    <w:pPr>
      <w:overflowPunct w:val="0"/>
      <w:autoSpaceDE w:val="0"/>
      <w:autoSpaceDN w:val="0"/>
      <w:adjustRightInd w:val="0"/>
      <w:ind w:right="-908" w:firstLine="5670"/>
      <w:jc w:val="both"/>
    </w:pPr>
    <w:rPr>
      <w:sz w:val="28"/>
      <w:szCs w:val="28"/>
    </w:rPr>
  </w:style>
  <w:style w:type="paragraph" w:styleId="HTML">
    <w:name w:val="HTML Address"/>
    <w:basedOn w:val="a"/>
    <w:link w:val="HTML0"/>
    <w:uiPriority w:val="99"/>
    <w:unhideWhenUsed/>
    <w:rsid w:val="006F7446"/>
    <w:rPr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rsid w:val="006F744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justifyfull">
    <w:name w:val="justifyfull"/>
    <w:basedOn w:val="a"/>
    <w:rsid w:val="006F7446"/>
    <w:pPr>
      <w:spacing w:before="100" w:beforeAutospacing="1" w:after="100" w:afterAutospacing="1"/>
    </w:pPr>
    <w:rPr>
      <w:sz w:val="24"/>
      <w:szCs w:val="24"/>
    </w:rPr>
  </w:style>
  <w:style w:type="character" w:customStyle="1" w:styleId="21pt">
    <w:name w:val="Основной текст (2) + Интервал 1 pt"/>
    <w:uiPriority w:val="99"/>
    <w:rsid w:val="006F7446"/>
    <w:rPr>
      <w:rFonts w:eastAsia="Times New Roman" w:cs="Times New Roman"/>
      <w:spacing w:val="30"/>
      <w:sz w:val="27"/>
      <w:szCs w:val="27"/>
      <w:shd w:val="clear" w:color="auto" w:fill="FFFFFF"/>
    </w:rPr>
  </w:style>
  <w:style w:type="paragraph" w:styleId="afd">
    <w:name w:val="footer"/>
    <w:basedOn w:val="a"/>
    <w:link w:val="afe"/>
    <w:rsid w:val="006F7446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afe">
    <w:name w:val="Нижний колонтитул Знак"/>
    <w:link w:val="afd"/>
    <w:rsid w:val="006F7446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B0654C"/>
  </w:style>
  <w:style w:type="numbering" w:customStyle="1" w:styleId="12">
    <w:name w:val="Нет списка1"/>
    <w:next w:val="a2"/>
    <w:uiPriority w:val="99"/>
    <w:semiHidden/>
    <w:unhideWhenUsed/>
    <w:rsid w:val="00AA5876"/>
  </w:style>
  <w:style w:type="table" w:styleId="aff">
    <w:name w:val="Table Grid"/>
    <w:basedOn w:val="a1"/>
    <w:uiPriority w:val="59"/>
    <w:rsid w:val="00AA587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AA5876"/>
    <w:pPr>
      <w:suppressAutoHyphens/>
      <w:spacing w:after="200" w:line="276" w:lineRule="auto"/>
      <w:ind w:left="720"/>
    </w:pPr>
    <w:rPr>
      <w:rFonts w:ascii="Calibri" w:eastAsia="Calibri" w:hAnsi="Calibri" w:cs="Arial"/>
      <w:kern w:val="1"/>
      <w:sz w:val="22"/>
      <w:szCs w:val="22"/>
      <w:lang w:eastAsia="hi-IN" w:bidi="hi-IN"/>
    </w:rPr>
  </w:style>
  <w:style w:type="character" w:styleId="aff0">
    <w:name w:val="FollowedHyperlink"/>
    <w:uiPriority w:val="99"/>
    <w:semiHidden/>
    <w:unhideWhenUsed/>
    <w:rsid w:val="00AA587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A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B31AC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link w:val="a3"/>
    <w:rsid w:val="000B31A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0B31AC"/>
    <w:pPr>
      <w:ind w:right="-625"/>
      <w:jc w:val="both"/>
    </w:pPr>
    <w:rPr>
      <w:sz w:val="28"/>
    </w:rPr>
  </w:style>
  <w:style w:type="character" w:customStyle="1" w:styleId="20">
    <w:name w:val="Основной текст 2 Знак"/>
    <w:link w:val="2"/>
    <w:uiPriority w:val="99"/>
    <w:rsid w:val="000B31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0B31AC"/>
    <w:rPr>
      <w:color w:val="0000FF"/>
      <w:u w:val="single"/>
    </w:rPr>
  </w:style>
  <w:style w:type="character" w:customStyle="1" w:styleId="a6">
    <w:name w:val="Основной текст_"/>
    <w:link w:val="3"/>
    <w:locked/>
    <w:rsid w:val="000B31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0B31AC"/>
    <w:pPr>
      <w:shd w:val="clear" w:color="auto" w:fill="FFFFFF"/>
      <w:spacing w:before="300" w:line="0" w:lineRule="atLeast"/>
      <w:ind w:hanging="420"/>
    </w:pPr>
    <w:rPr>
      <w:sz w:val="23"/>
      <w:szCs w:val="23"/>
      <w:lang w:eastAsia="en-US"/>
    </w:rPr>
  </w:style>
  <w:style w:type="character" w:customStyle="1" w:styleId="4">
    <w:name w:val="Заголовок №4_"/>
    <w:link w:val="40"/>
    <w:locked/>
    <w:rsid w:val="000B31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0B31AC"/>
    <w:pPr>
      <w:shd w:val="clear" w:color="auto" w:fill="FFFFFF"/>
      <w:spacing w:after="240" w:line="322" w:lineRule="exact"/>
      <w:ind w:firstLine="2900"/>
      <w:outlineLvl w:val="3"/>
    </w:pPr>
    <w:rPr>
      <w:sz w:val="27"/>
      <w:szCs w:val="27"/>
      <w:lang w:eastAsia="en-US"/>
    </w:rPr>
  </w:style>
  <w:style w:type="character" w:customStyle="1" w:styleId="TrebuchetMS">
    <w:name w:val="Основной текст + Trebuchet MS"/>
    <w:aliases w:val="10 pt"/>
    <w:rsid w:val="000B31AC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21">
    <w:name w:val="Заголовок №2_"/>
    <w:link w:val="22"/>
    <w:locked/>
    <w:rsid w:val="000B31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0B31AC"/>
    <w:pPr>
      <w:shd w:val="clear" w:color="auto" w:fill="FFFFFF"/>
      <w:spacing w:after="600" w:line="0" w:lineRule="atLeast"/>
      <w:ind w:firstLine="720"/>
      <w:jc w:val="both"/>
      <w:outlineLvl w:val="1"/>
    </w:pPr>
    <w:rPr>
      <w:sz w:val="27"/>
      <w:szCs w:val="27"/>
      <w:lang w:eastAsia="en-US"/>
    </w:rPr>
  </w:style>
  <w:style w:type="paragraph" w:styleId="a7">
    <w:name w:val="Normal (Web)"/>
    <w:basedOn w:val="a"/>
    <w:uiPriority w:val="99"/>
    <w:unhideWhenUsed/>
    <w:rsid w:val="000B31AC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link w:val="24"/>
    <w:uiPriority w:val="99"/>
    <w:locked/>
    <w:rsid w:val="000B31AC"/>
    <w:rPr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0B31AC"/>
    <w:pPr>
      <w:shd w:val="clear" w:color="auto" w:fill="FFFFFF"/>
      <w:spacing w:after="600" w:line="326" w:lineRule="exact"/>
      <w:jc w:val="center"/>
    </w:pPr>
    <w:rPr>
      <w:rFonts w:ascii="Calibri" w:eastAsia="Calibri" w:hAnsi="Calibri"/>
      <w:sz w:val="27"/>
      <w:szCs w:val="22"/>
      <w:lang w:eastAsia="en-US"/>
    </w:rPr>
  </w:style>
  <w:style w:type="character" w:customStyle="1" w:styleId="a8">
    <w:name w:val="Основной текст + Полужирный"/>
    <w:aliases w:val="Курсив,Основной текст (2) + 11,5 pt,Полужирный"/>
    <w:uiPriority w:val="99"/>
    <w:rsid w:val="000B31AC"/>
    <w:rPr>
      <w:rFonts w:ascii="Times New Roman" w:hAnsi="Times New Roman" w:cs="Times New Roman" w:hint="default"/>
      <w:b/>
      <w:bCs w:val="0"/>
      <w:i/>
      <w:iCs w:val="0"/>
      <w:sz w:val="23"/>
      <w:shd w:val="clear" w:color="auto" w:fill="FFFFFF"/>
    </w:rPr>
  </w:style>
  <w:style w:type="character" w:customStyle="1" w:styleId="WW8Num1z0">
    <w:name w:val="WW8Num1z0"/>
    <w:rsid w:val="006F7446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F7446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6F7446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6F7446"/>
  </w:style>
  <w:style w:type="character" w:customStyle="1" w:styleId="WW-Absatz-Standardschriftart">
    <w:name w:val="WW-Absatz-Standardschriftart"/>
    <w:rsid w:val="006F7446"/>
  </w:style>
  <w:style w:type="character" w:customStyle="1" w:styleId="WW8Num3z0">
    <w:name w:val="WW8Num3z0"/>
    <w:rsid w:val="006F7446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6F7446"/>
    <w:rPr>
      <w:rFonts w:ascii="Courier New" w:hAnsi="Courier New"/>
    </w:rPr>
  </w:style>
  <w:style w:type="character" w:customStyle="1" w:styleId="WW8Num4z2">
    <w:name w:val="WW8Num4z2"/>
    <w:rsid w:val="006F7446"/>
    <w:rPr>
      <w:rFonts w:ascii="Wingdings" w:hAnsi="Wingdings"/>
    </w:rPr>
  </w:style>
  <w:style w:type="character" w:customStyle="1" w:styleId="WW8Num4z3">
    <w:name w:val="WW8Num4z3"/>
    <w:rsid w:val="006F7446"/>
    <w:rPr>
      <w:rFonts w:ascii="Symbol" w:hAnsi="Symbol"/>
    </w:rPr>
  </w:style>
  <w:style w:type="character" w:customStyle="1" w:styleId="WW8NumSt2z0">
    <w:name w:val="WW8NumSt2z0"/>
    <w:rsid w:val="006F7446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6F7446"/>
  </w:style>
  <w:style w:type="character" w:customStyle="1" w:styleId="30">
    <w:name w:val="Знак Знак3"/>
    <w:rsid w:val="006F744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5">
    <w:name w:val="Знак Знак2"/>
    <w:rsid w:val="006F7446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нак Знак1"/>
    <w:rsid w:val="006F7446"/>
    <w:rPr>
      <w:rFonts w:ascii="Times New Roman" w:eastAsia="Times New Roman" w:hAnsi="Times New Roman"/>
    </w:rPr>
  </w:style>
  <w:style w:type="character" w:customStyle="1" w:styleId="a9">
    <w:name w:val="Знак Знак"/>
    <w:rsid w:val="006F7446"/>
    <w:rPr>
      <w:rFonts w:ascii="Times New Roman" w:eastAsia="Times New Roman" w:hAnsi="Times New Roman"/>
    </w:rPr>
  </w:style>
  <w:style w:type="paragraph" w:customStyle="1" w:styleId="aa">
    <w:name w:val="Заголовок"/>
    <w:basedOn w:val="a"/>
    <w:next w:val="a3"/>
    <w:rsid w:val="006F7446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b">
    <w:name w:val="List"/>
    <w:basedOn w:val="a3"/>
    <w:rsid w:val="006F7446"/>
    <w:pPr>
      <w:suppressAutoHyphens/>
      <w:spacing w:after="120"/>
      <w:jc w:val="left"/>
    </w:pPr>
    <w:rPr>
      <w:rFonts w:ascii="Arial" w:hAnsi="Arial" w:cs="Mangal"/>
      <w:sz w:val="20"/>
      <w:lang w:val="ru-RU" w:eastAsia="ar-SA"/>
    </w:rPr>
  </w:style>
  <w:style w:type="paragraph" w:styleId="ac">
    <w:name w:val="header"/>
    <w:basedOn w:val="a"/>
    <w:link w:val="ad"/>
    <w:rsid w:val="006F7446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ad">
    <w:name w:val="Верхний колонтитул Знак"/>
    <w:link w:val="ac"/>
    <w:rsid w:val="006F744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1">
    <w:name w:val="Указатель1"/>
    <w:basedOn w:val="a"/>
    <w:rsid w:val="006F7446"/>
    <w:pPr>
      <w:suppressLineNumbers/>
      <w:suppressAutoHyphens/>
    </w:pPr>
    <w:rPr>
      <w:rFonts w:ascii="Arial" w:hAnsi="Arial" w:cs="Mangal"/>
      <w:lang w:eastAsia="ar-SA"/>
    </w:rPr>
  </w:style>
  <w:style w:type="paragraph" w:styleId="ae">
    <w:name w:val="Title"/>
    <w:basedOn w:val="a"/>
    <w:next w:val="af"/>
    <w:link w:val="af0"/>
    <w:qFormat/>
    <w:rsid w:val="006F7446"/>
    <w:pPr>
      <w:suppressAutoHyphens/>
      <w:jc w:val="center"/>
    </w:pPr>
    <w:rPr>
      <w:rFonts w:cs="Calibri"/>
      <w:b/>
      <w:sz w:val="28"/>
      <w:lang w:eastAsia="ar-SA"/>
    </w:rPr>
  </w:style>
  <w:style w:type="character" w:customStyle="1" w:styleId="af0">
    <w:name w:val="Название Знак"/>
    <w:link w:val="ae"/>
    <w:rsid w:val="006F7446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af">
    <w:name w:val="Subtitle"/>
    <w:basedOn w:val="aa"/>
    <w:next w:val="a3"/>
    <w:link w:val="af1"/>
    <w:qFormat/>
    <w:rsid w:val="006F7446"/>
    <w:pPr>
      <w:jc w:val="center"/>
    </w:pPr>
    <w:rPr>
      <w:i/>
      <w:iCs/>
    </w:rPr>
  </w:style>
  <w:style w:type="character" w:customStyle="1" w:styleId="af1">
    <w:name w:val="Подзаголовок Знак"/>
    <w:link w:val="af"/>
    <w:rsid w:val="006F7446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af2">
    <w:name w:val="Body Text Indent"/>
    <w:basedOn w:val="a"/>
    <w:link w:val="af3"/>
    <w:rsid w:val="006F7446"/>
    <w:pPr>
      <w:suppressAutoHyphens/>
      <w:spacing w:after="120"/>
      <w:ind w:left="283"/>
    </w:pPr>
    <w:rPr>
      <w:rFonts w:cs="Calibri"/>
      <w:lang w:eastAsia="ar-SA"/>
    </w:rPr>
  </w:style>
  <w:style w:type="character" w:customStyle="1" w:styleId="af3">
    <w:name w:val="Основной текст с отступом Знак"/>
    <w:link w:val="af2"/>
    <w:rsid w:val="006F744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F7446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af4">
    <w:name w:val="Balloon Text"/>
    <w:basedOn w:val="a"/>
    <w:link w:val="af5"/>
    <w:uiPriority w:val="99"/>
    <w:rsid w:val="006F7446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link w:val="af4"/>
    <w:uiPriority w:val="99"/>
    <w:rsid w:val="006F7446"/>
    <w:rPr>
      <w:rFonts w:ascii="Tahoma" w:eastAsia="Times New Roman" w:hAnsi="Tahoma" w:cs="Tahoma"/>
      <w:sz w:val="16"/>
      <w:szCs w:val="16"/>
      <w:lang w:eastAsia="ar-SA"/>
    </w:rPr>
  </w:style>
  <w:style w:type="character" w:styleId="af6">
    <w:name w:val="Strong"/>
    <w:uiPriority w:val="22"/>
    <w:qFormat/>
    <w:rsid w:val="006F7446"/>
    <w:rPr>
      <w:b/>
      <w:bCs/>
    </w:rPr>
  </w:style>
  <w:style w:type="character" w:customStyle="1" w:styleId="213pt">
    <w:name w:val="Основной текст (2) + 13 pt"/>
    <w:rsid w:val="006F7446"/>
    <w:rPr>
      <w:sz w:val="26"/>
      <w:szCs w:val="26"/>
      <w:shd w:val="clear" w:color="auto" w:fill="FFFFFF"/>
    </w:rPr>
  </w:style>
  <w:style w:type="character" w:customStyle="1" w:styleId="26">
    <w:name w:val="Основной текст (2) + Полужирный"/>
    <w:uiPriority w:val="99"/>
    <w:rsid w:val="006F7446"/>
    <w:rPr>
      <w:b/>
      <w:bCs/>
      <w:sz w:val="27"/>
      <w:szCs w:val="27"/>
      <w:shd w:val="clear" w:color="auto" w:fill="FFFFFF"/>
    </w:rPr>
  </w:style>
  <w:style w:type="paragraph" w:styleId="af7">
    <w:name w:val="List Paragraph"/>
    <w:basedOn w:val="a"/>
    <w:uiPriority w:val="99"/>
    <w:qFormat/>
    <w:rsid w:val="006F744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f8">
    <w:name w:val="Body Text First Indent"/>
    <w:basedOn w:val="a3"/>
    <w:link w:val="af9"/>
    <w:rsid w:val="006F7446"/>
    <w:pPr>
      <w:spacing w:after="120"/>
      <w:ind w:firstLine="210"/>
      <w:jc w:val="left"/>
    </w:pPr>
    <w:rPr>
      <w:rFonts w:eastAsia="Calibri"/>
      <w:sz w:val="20"/>
      <w:lang w:val="ru-RU" w:eastAsia="ru-RU"/>
    </w:rPr>
  </w:style>
  <w:style w:type="character" w:customStyle="1" w:styleId="af9">
    <w:name w:val="Красная строка Знак"/>
    <w:link w:val="af8"/>
    <w:rsid w:val="006F744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"/>
    <w:link w:val="32"/>
    <w:rsid w:val="006F7446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rsid w:val="006F7446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42">
    <w:name w:val="Заголовок №4 (2)_"/>
    <w:link w:val="420"/>
    <w:rsid w:val="006F7446"/>
    <w:rPr>
      <w:sz w:val="27"/>
      <w:szCs w:val="27"/>
      <w:shd w:val="clear" w:color="auto" w:fill="FFFFFF"/>
    </w:rPr>
  </w:style>
  <w:style w:type="paragraph" w:customStyle="1" w:styleId="420">
    <w:name w:val="Заголовок №4 (2)"/>
    <w:basedOn w:val="a"/>
    <w:link w:val="42"/>
    <w:rsid w:val="006F7446"/>
    <w:pPr>
      <w:shd w:val="clear" w:color="auto" w:fill="FFFFFF"/>
      <w:spacing w:after="360" w:line="0" w:lineRule="atLeast"/>
      <w:outlineLvl w:val="3"/>
    </w:pPr>
    <w:rPr>
      <w:rFonts w:ascii="Calibri" w:eastAsia="Calibri" w:hAnsi="Calibri"/>
      <w:sz w:val="27"/>
      <w:szCs w:val="27"/>
      <w:lang w:eastAsia="en-US"/>
    </w:rPr>
  </w:style>
  <w:style w:type="character" w:customStyle="1" w:styleId="5">
    <w:name w:val="Основной текст (5)"/>
    <w:rsid w:val="006F7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0">
    <w:name w:val="Основной текст (5) + Курсив"/>
    <w:rsid w:val="006F74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2">
    <w:name w:val="Заголовок №6 (2)_"/>
    <w:link w:val="620"/>
    <w:rsid w:val="006F7446"/>
    <w:rPr>
      <w:sz w:val="23"/>
      <w:szCs w:val="23"/>
      <w:shd w:val="clear" w:color="auto" w:fill="FFFFFF"/>
    </w:rPr>
  </w:style>
  <w:style w:type="character" w:customStyle="1" w:styleId="afa">
    <w:name w:val="Основной текст + Полужирный;Курсив"/>
    <w:rsid w:val="006F7446"/>
    <w:rPr>
      <w:rFonts w:eastAsia="Times New Roman" w:cs="Times New Roman"/>
      <w:b/>
      <w:bCs/>
      <w:i/>
      <w:iCs/>
      <w:sz w:val="23"/>
      <w:szCs w:val="23"/>
      <w:shd w:val="clear" w:color="auto" w:fill="FFFFFF"/>
      <w:lang w:bidi="ar-SA"/>
    </w:rPr>
  </w:style>
  <w:style w:type="paragraph" w:customStyle="1" w:styleId="620">
    <w:name w:val="Заголовок №6 (2)"/>
    <w:basedOn w:val="a"/>
    <w:link w:val="62"/>
    <w:rsid w:val="006F7446"/>
    <w:pPr>
      <w:shd w:val="clear" w:color="auto" w:fill="FFFFFF"/>
      <w:spacing w:before="240" w:after="240" w:line="278" w:lineRule="exact"/>
      <w:ind w:firstLine="700"/>
      <w:jc w:val="both"/>
      <w:outlineLvl w:val="5"/>
    </w:pPr>
    <w:rPr>
      <w:rFonts w:ascii="Calibri" w:eastAsia="Calibri" w:hAnsi="Calibri"/>
      <w:sz w:val="23"/>
      <w:szCs w:val="23"/>
      <w:lang w:eastAsia="en-US"/>
    </w:rPr>
  </w:style>
  <w:style w:type="character" w:customStyle="1" w:styleId="105pt">
    <w:name w:val="Основной текст + 10;5 pt"/>
    <w:rsid w:val="006F7446"/>
    <w:rPr>
      <w:rFonts w:eastAsia="Times New Roman" w:cs="Times New Roman"/>
      <w:sz w:val="21"/>
      <w:szCs w:val="21"/>
      <w:shd w:val="clear" w:color="auto" w:fill="FFFFFF"/>
      <w:lang w:val="en-US" w:bidi="ar-SA"/>
    </w:rPr>
  </w:style>
  <w:style w:type="paragraph" w:styleId="afb">
    <w:name w:val="No Spacing"/>
    <w:uiPriority w:val="1"/>
    <w:qFormat/>
    <w:rsid w:val="006F7446"/>
    <w:rPr>
      <w:rFonts w:ascii="Times New Roman" w:eastAsia="Times New Roman" w:hAnsi="Times New Roman"/>
      <w:sz w:val="24"/>
      <w:szCs w:val="24"/>
    </w:rPr>
  </w:style>
  <w:style w:type="character" w:customStyle="1" w:styleId="211pt">
    <w:name w:val="Основной текст (2) + 11 pt"/>
    <w:aliases w:val="Малые прописные"/>
    <w:rsid w:val="006F7446"/>
    <w:rPr>
      <w:i/>
      <w:iCs/>
      <w:smallCaps/>
      <w:spacing w:val="40"/>
      <w:sz w:val="20"/>
      <w:szCs w:val="20"/>
      <w:lang w:val="en-US" w:bidi="ar-SA"/>
    </w:rPr>
  </w:style>
  <w:style w:type="paragraph" w:styleId="afc">
    <w:name w:val="caption"/>
    <w:basedOn w:val="a"/>
    <w:next w:val="a"/>
    <w:qFormat/>
    <w:rsid w:val="006F7446"/>
    <w:pPr>
      <w:overflowPunct w:val="0"/>
      <w:autoSpaceDE w:val="0"/>
      <w:autoSpaceDN w:val="0"/>
      <w:adjustRightInd w:val="0"/>
      <w:ind w:right="-908" w:firstLine="5670"/>
      <w:jc w:val="both"/>
    </w:pPr>
    <w:rPr>
      <w:sz w:val="28"/>
      <w:szCs w:val="28"/>
    </w:rPr>
  </w:style>
  <w:style w:type="paragraph" w:styleId="HTML">
    <w:name w:val="HTML Address"/>
    <w:basedOn w:val="a"/>
    <w:link w:val="HTML0"/>
    <w:uiPriority w:val="99"/>
    <w:unhideWhenUsed/>
    <w:rsid w:val="006F7446"/>
    <w:rPr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rsid w:val="006F744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justifyfull">
    <w:name w:val="justifyfull"/>
    <w:basedOn w:val="a"/>
    <w:rsid w:val="006F7446"/>
    <w:pPr>
      <w:spacing w:before="100" w:beforeAutospacing="1" w:after="100" w:afterAutospacing="1"/>
    </w:pPr>
    <w:rPr>
      <w:sz w:val="24"/>
      <w:szCs w:val="24"/>
    </w:rPr>
  </w:style>
  <w:style w:type="character" w:customStyle="1" w:styleId="21pt">
    <w:name w:val="Основной текст (2) + Интервал 1 pt"/>
    <w:uiPriority w:val="99"/>
    <w:rsid w:val="006F7446"/>
    <w:rPr>
      <w:rFonts w:eastAsia="Times New Roman" w:cs="Times New Roman"/>
      <w:spacing w:val="30"/>
      <w:sz w:val="27"/>
      <w:szCs w:val="27"/>
      <w:shd w:val="clear" w:color="auto" w:fill="FFFFFF"/>
    </w:rPr>
  </w:style>
  <w:style w:type="paragraph" w:styleId="afd">
    <w:name w:val="footer"/>
    <w:basedOn w:val="a"/>
    <w:link w:val="afe"/>
    <w:rsid w:val="006F7446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afe">
    <w:name w:val="Нижний колонтитул Знак"/>
    <w:link w:val="afd"/>
    <w:rsid w:val="006F7446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B0654C"/>
  </w:style>
  <w:style w:type="numbering" w:customStyle="1" w:styleId="12">
    <w:name w:val="Нет списка1"/>
    <w:next w:val="a2"/>
    <w:uiPriority w:val="99"/>
    <w:semiHidden/>
    <w:unhideWhenUsed/>
    <w:rsid w:val="00AA5876"/>
  </w:style>
  <w:style w:type="table" w:styleId="aff">
    <w:name w:val="Table Grid"/>
    <w:basedOn w:val="a1"/>
    <w:uiPriority w:val="59"/>
    <w:rsid w:val="00AA587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AA5876"/>
    <w:pPr>
      <w:suppressAutoHyphens/>
      <w:spacing w:after="200" w:line="276" w:lineRule="auto"/>
      <w:ind w:left="720"/>
    </w:pPr>
    <w:rPr>
      <w:rFonts w:ascii="Calibri" w:eastAsia="Calibri" w:hAnsi="Calibri" w:cs="Arial"/>
      <w:kern w:val="1"/>
      <w:sz w:val="22"/>
      <w:szCs w:val="22"/>
      <w:lang w:eastAsia="hi-IN" w:bidi="hi-IN"/>
    </w:rPr>
  </w:style>
  <w:style w:type="character" w:styleId="aff0">
    <w:name w:val="FollowedHyperlink"/>
    <w:uiPriority w:val="99"/>
    <w:semiHidden/>
    <w:unhideWhenUsed/>
    <w:rsid w:val="00AA587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ensiya.molodaja-semja.ru/news/pensionnyj-vozrast-v-rossii-s-2019-god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BDDF5C331D5D700B7BD081EB33968A7B56DA9D24DA6B4B246CB1C2A989ABFC06A07966FEI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21459-E322-4D9A-B97A-BC0C5232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16741</Words>
  <Characters>95427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111945</CharactersWithSpaces>
  <SharedDoc>false</SharedDoc>
  <HLinks>
    <vt:vector size="18" baseType="variant">
      <vt:variant>
        <vt:i4>2752563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consultantplus://offline/ref=68BDDF5C331D5D700B7BD081EB33968A7B56DA9D24DA6B4B246CB1C2A989ABFC06A07966FEI2H</vt:lpwstr>
      </vt:variant>
      <vt:variant>
        <vt:lpwstr/>
      </vt:variant>
      <vt:variant>
        <vt:i4>2752563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consultantplus://offline/ref=68BDDF5C331D5D700B7BD081EB33968A7B56DA9D24DA6B4B246CB1C2A989ABFC06A07966FEI2H</vt:lpwstr>
      </vt:variant>
      <vt:variant>
        <vt:lpwstr/>
      </vt:variant>
      <vt:variant>
        <vt:i4>2752563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consultantplus://offline/ref=68BDDF5C331D5D700B7BD081EB33968A7B56DA9D24DA6B4B246CB1C2A989ABFC06A07966FEI2H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</dc:creator>
  <cp:lastModifiedBy>Широкова</cp:lastModifiedBy>
  <cp:revision>2</cp:revision>
  <cp:lastPrinted>2019-11-18T07:14:00Z</cp:lastPrinted>
  <dcterms:created xsi:type="dcterms:W3CDTF">2020-02-29T06:41:00Z</dcterms:created>
  <dcterms:modified xsi:type="dcterms:W3CDTF">2020-02-29T06:41:00Z</dcterms:modified>
</cp:coreProperties>
</file>