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786"/>
      </w:tblGrid>
      <w:tr w:rsidR="00C04538" w:rsidRPr="006A7531" w:rsidTr="00C04538">
        <w:tc>
          <w:tcPr>
            <w:tcW w:w="4677" w:type="dxa"/>
            <w:tcBorders>
              <w:top w:val="nil"/>
              <w:left w:val="nil"/>
              <w:bottom w:val="nil"/>
              <w:right w:val="nil"/>
            </w:tcBorders>
            <w:shd w:val="clear" w:color="auto" w:fill="auto"/>
          </w:tcPr>
          <w:p w:rsidR="00C04538" w:rsidRPr="006A7531" w:rsidRDefault="00C04538" w:rsidP="00C04538">
            <w:pPr>
              <w:jc w:val="center"/>
              <w:rPr>
                <w:b/>
                <w:bCs/>
                <w:sz w:val="22"/>
                <w:szCs w:val="22"/>
              </w:rPr>
            </w:pPr>
            <w:r w:rsidRPr="006A7531">
              <w:rPr>
                <w:b/>
                <w:bCs/>
                <w:sz w:val="22"/>
                <w:szCs w:val="22"/>
              </w:rPr>
              <w:t>АДМИНИСТРАЦИЯ</w:t>
            </w:r>
          </w:p>
          <w:p w:rsidR="00C04538" w:rsidRPr="006A7531" w:rsidRDefault="00C04538" w:rsidP="00C04538">
            <w:pPr>
              <w:jc w:val="center"/>
              <w:rPr>
                <w:b/>
                <w:bCs/>
                <w:sz w:val="22"/>
                <w:szCs w:val="22"/>
              </w:rPr>
            </w:pPr>
            <w:r w:rsidRPr="006A7531">
              <w:rPr>
                <w:b/>
                <w:bCs/>
                <w:sz w:val="22"/>
                <w:szCs w:val="22"/>
              </w:rPr>
              <w:t xml:space="preserve">МУНИЦИПАЛЬНОГО ОБРАЗОВАНИЯ </w:t>
            </w:r>
          </w:p>
          <w:p w:rsidR="00C04538" w:rsidRPr="006A7531" w:rsidRDefault="00C04538" w:rsidP="00C04538">
            <w:pPr>
              <w:jc w:val="center"/>
              <w:rPr>
                <w:b/>
                <w:bCs/>
                <w:sz w:val="22"/>
                <w:szCs w:val="22"/>
              </w:rPr>
            </w:pPr>
            <w:r w:rsidRPr="006A7531">
              <w:rPr>
                <w:b/>
                <w:bCs/>
                <w:sz w:val="22"/>
                <w:szCs w:val="22"/>
              </w:rPr>
              <w:t>НОВОСЕРГИЕВСКИЙ ПОССОВЕТ</w:t>
            </w:r>
          </w:p>
          <w:p w:rsidR="00C04538" w:rsidRPr="006A7531" w:rsidRDefault="00C04538" w:rsidP="00C04538">
            <w:pPr>
              <w:jc w:val="center"/>
              <w:rPr>
                <w:b/>
                <w:bCs/>
                <w:sz w:val="22"/>
                <w:szCs w:val="22"/>
              </w:rPr>
            </w:pPr>
            <w:r w:rsidRPr="006A7531">
              <w:rPr>
                <w:b/>
                <w:bCs/>
                <w:sz w:val="22"/>
                <w:szCs w:val="22"/>
              </w:rPr>
              <w:t xml:space="preserve">НОВОСЕРГИЕВСКОГО РАЙОНА </w:t>
            </w:r>
          </w:p>
          <w:p w:rsidR="00C04538" w:rsidRPr="006A7531" w:rsidRDefault="00C04538" w:rsidP="00C04538">
            <w:pPr>
              <w:jc w:val="center"/>
              <w:rPr>
                <w:b/>
                <w:bCs/>
              </w:rPr>
            </w:pPr>
            <w:r w:rsidRPr="006A7531">
              <w:rPr>
                <w:b/>
                <w:bCs/>
                <w:sz w:val="22"/>
                <w:szCs w:val="22"/>
              </w:rPr>
              <w:t>ОРЕНБУРГСКОЙ ОБЛАСТИ</w:t>
            </w:r>
            <w:r w:rsidRPr="006A7531">
              <w:rPr>
                <w:b/>
                <w:bCs/>
              </w:rPr>
              <w:t xml:space="preserve"> </w:t>
            </w:r>
          </w:p>
          <w:p w:rsidR="00C04538" w:rsidRPr="006A7531" w:rsidRDefault="00C04538" w:rsidP="00C04538">
            <w:pPr>
              <w:rPr>
                <w:b/>
              </w:rPr>
            </w:pPr>
          </w:p>
          <w:p w:rsidR="00C04538" w:rsidRDefault="00C04538" w:rsidP="00C04538">
            <w:pPr>
              <w:jc w:val="center"/>
              <w:rPr>
                <w:b/>
                <w:sz w:val="28"/>
                <w:szCs w:val="28"/>
              </w:rPr>
            </w:pPr>
            <w:r>
              <w:rPr>
                <w:b/>
                <w:sz w:val="28"/>
                <w:szCs w:val="28"/>
              </w:rPr>
              <w:t xml:space="preserve">ПОСТАНОВЛЕНИЕ </w:t>
            </w:r>
          </w:p>
          <w:p w:rsidR="00C04538" w:rsidRPr="006A7531" w:rsidRDefault="00C04538" w:rsidP="00C04538">
            <w:pPr>
              <w:jc w:val="center"/>
              <w:rPr>
                <w:sz w:val="28"/>
                <w:szCs w:val="28"/>
              </w:rPr>
            </w:pPr>
          </w:p>
          <w:p w:rsidR="00C04538" w:rsidRPr="00723F64" w:rsidRDefault="00723F64" w:rsidP="00C04538">
            <w:pPr>
              <w:jc w:val="center"/>
              <w:rPr>
                <w:sz w:val="28"/>
                <w:szCs w:val="28"/>
                <w:u w:val="single"/>
              </w:rPr>
            </w:pPr>
            <w:r w:rsidRPr="00723F64">
              <w:rPr>
                <w:sz w:val="28"/>
                <w:szCs w:val="28"/>
                <w:u w:val="single"/>
              </w:rPr>
              <w:t>16.11.2015 № 490-п</w:t>
            </w:r>
          </w:p>
          <w:p w:rsidR="00C04538" w:rsidRPr="006A7531" w:rsidRDefault="00C04538" w:rsidP="00C04538">
            <w:pPr>
              <w:pStyle w:val="3"/>
              <w:jc w:val="center"/>
              <w:rPr>
                <w:szCs w:val="28"/>
              </w:rPr>
            </w:pPr>
            <w:r w:rsidRPr="006A7531">
              <w:rPr>
                <w:szCs w:val="28"/>
              </w:rPr>
              <w:t>п.Новосергиевка</w:t>
            </w:r>
          </w:p>
        </w:tc>
        <w:tc>
          <w:tcPr>
            <w:tcW w:w="4786" w:type="dxa"/>
            <w:tcBorders>
              <w:top w:val="nil"/>
              <w:left w:val="nil"/>
              <w:bottom w:val="nil"/>
              <w:right w:val="nil"/>
            </w:tcBorders>
            <w:shd w:val="clear" w:color="auto" w:fill="auto"/>
          </w:tcPr>
          <w:p w:rsidR="00C04538" w:rsidRPr="006A7531" w:rsidRDefault="00C04538" w:rsidP="00C04538">
            <w:pPr>
              <w:pStyle w:val="3"/>
              <w:rPr>
                <w:szCs w:val="28"/>
              </w:rPr>
            </w:pPr>
          </w:p>
        </w:tc>
      </w:tr>
    </w:tbl>
    <w:p w:rsidR="00C04538" w:rsidRDefault="00C04538" w:rsidP="00C04538">
      <w:pPr>
        <w:pStyle w:val="3"/>
        <w:ind w:firstLine="709"/>
        <w:rPr>
          <w:sz w:val="20"/>
          <w:szCs w:val="20"/>
        </w:rPr>
      </w:pPr>
    </w:p>
    <w:p w:rsidR="00C04538" w:rsidRPr="00BA1582" w:rsidRDefault="00C04538" w:rsidP="00C04538"/>
    <w:tbl>
      <w:tblPr>
        <w:tblW w:w="0" w:type="auto"/>
        <w:tblInd w:w="108" w:type="dxa"/>
        <w:tblLook w:val="01E0" w:firstRow="1" w:lastRow="1" w:firstColumn="1" w:lastColumn="1" w:noHBand="0" w:noVBand="0"/>
      </w:tblPr>
      <w:tblGrid>
        <w:gridCol w:w="4577"/>
        <w:gridCol w:w="4886"/>
      </w:tblGrid>
      <w:tr w:rsidR="00C04538" w:rsidRPr="006A7531" w:rsidTr="00C04538">
        <w:tc>
          <w:tcPr>
            <w:tcW w:w="4680" w:type="dxa"/>
            <w:shd w:val="clear" w:color="auto" w:fill="auto"/>
          </w:tcPr>
          <w:p w:rsidR="00C04538" w:rsidRPr="006A7531" w:rsidRDefault="00C04538" w:rsidP="009608E6">
            <w:pPr>
              <w:pStyle w:val="3"/>
              <w:rPr>
                <w:szCs w:val="28"/>
              </w:rPr>
            </w:pPr>
            <w:r w:rsidRPr="006A7531">
              <w:rPr>
                <w:szCs w:val="28"/>
              </w:rPr>
              <w:t xml:space="preserve">Об </w:t>
            </w:r>
            <w:r>
              <w:rPr>
                <w:szCs w:val="28"/>
              </w:rPr>
              <w:t xml:space="preserve"> утверждении </w:t>
            </w:r>
            <w:r w:rsidR="008114BF">
              <w:rPr>
                <w:szCs w:val="28"/>
              </w:rPr>
              <w:t xml:space="preserve">методики формирования бюджета </w:t>
            </w:r>
            <w:r w:rsidR="009608E6">
              <w:rPr>
                <w:szCs w:val="28"/>
              </w:rPr>
              <w:t>на 2016</w:t>
            </w:r>
            <w:r w:rsidR="00C10D5D">
              <w:rPr>
                <w:szCs w:val="28"/>
              </w:rPr>
              <w:t xml:space="preserve"> год </w:t>
            </w:r>
          </w:p>
        </w:tc>
        <w:tc>
          <w:tcPr>
            <w:tcW w:w="5069" w:type="dxa"/>
            <w:shd w:val="clear" w:color="auto" w:fill="auto"/>
          </w:tcPr>
          <w:p w:rsidR="00C04538" w:rsidRDefault="00C04538" w:rsidP="00C04538"/>
        </w:tc>
      </w:tr>
    </w:tbl>
    <w:p w:rsidR="00C04538" w:rsidRDefault="00C04538" w:rsidP="00C04538">
      <w:pPr>
        <w:ind w:firstLine="720"/>
      </w:pPr>
    </w:p>
    <w:p w:rsidR="00C04538" w:rsidRDefault="00C04538" w:rsidP="00C04538">
      <w:pPr>
        <w:ind w:firstLine="720"/>
      </w:pPr>
    </w:p>
    <w:p w:rsidR="008114BF" w:rsidRPr="008114BF" w:rsidRDefault="00C04538" w:rsidP="008114BF">
      <w:pPr>
        <w:jc w:val="both"/>
        <w:rPr>
          <w:sz w:val="28"/>
          <w:szCs w:val="28"/>
        </w:rPr>
      </w:pPr>
      <w:proofErr w:type="gramStart"/>
      <w:r w:rsidRPr="008114BF">
        <w:rPr>
          <w:sz w:val="28"/>
          <w:szCs w:val="28"/>
        </w:rPr>
        <w:t xml:space="preserve">В соответствии с «Положением о бюджетном процессе в муниципальном образовании Новосергиевский поссовет Новосергиевского района Оренбургской области»,  утвержденным решением Совета депутатов муниципального образования Новосергиевский поссовет </w:t>
      </w:r>
      <w:r w:rsidRPr="008114BF">
        <w:rPr>
          <w:color w:val="000000"/>
          <w:sz w:val="28"/>
          <w:szCs w:val="28"/>
        </w:rPr>
        <w:t xml:space="preserve">№ 21/2 </w:t>
      </w:r>
      <w:proofErr w:type="spellStart"/>
      <w:r w:rsidRPr="008114BF">
        <w:rPr>
          <w:color w:val="000000"/>
          <w:sz w:val="28"/>
          <w:szCs w:val="28"/>
        </w:rPr>
        <w:t>р.С</w:t>
      </w:r>
      <w:proofErr w:type="spellEnd"/>
      <w:r w:rsidRPr="008114BF">
        <w:rPr>
          <w:color w:val="000000"/>
          <w:sz w:val="28"/>
          <w:szCs w:val="28"/>
        </w:rPr>
        <w:t xml:space="preserve">. </w:t>
      </w:r>
      <w:r w:rsidRPr="008114BF">
        <w:rPr>
          <w:sz w:val="28"/>
          <w:szCs w:val="28"/>
        </w:rPr>
        <w:t xml:space="preserve">от </w:t>
      </w:r>
      <w:r w:rsidRPr="008114BF">
        <w:rPr>
          <w:color w:val="000000"/>
          <w:sz w:val="28"/>
          <w:szCs w:val="28"/>
        </w:rPr>
        <w:t xml:space="preserve">26.04.2012 г., </w:t>
      </w:r>
      <w:r w:rsidR="008114BF" w:rsidRPr="008114BF">
        <w:rPr>
          <w:color w:val="000000"/>
          <w:sz w:val="28"/>
          <w:szCs w:val="28"/>
        </w:rPr>
        <w:t xml:space="preserve">решением </w:t>
      </w:r>
      <w:r w:rsidR="008114BF" w:rsidRPr="008114BF">
        <w:rPr>
          <w:sz w:val="28"/>
          <w:szCs w:val="28"/>
        </w:rPr>
        <w:t>Совета депутатов муниципального образования Новосергиевский поссовет</w:t>
      </w:r>
      <w:r w:rsidR="008114BF" w:rsidRPr="008114BF">
        <w:rPr>
          <w:b/>
          <w:sz w:val="28"/>
          <w:szCs w:val="28"/>
        </w:rPr>
        <w:t xml:space="preserve"> </w:t>
      </w:r>
      <w:r w:rsidR="008114BF" w:rsidRPr="008114BF">
        <w:rPr>
          <w:sz w:val="28"/>
          <w:szCs w:val="28"/>
        </w:rPr>
        <w:t xml:space="preserve">№ 3/4 </w:t>
      </w:r>
      <w:proofErr w:type="spellStart"/>
      <w:r w:rsidR="008114BF" w:rsidRPr="008114BF">
        <w:rPr>
          <w:sz w:val="28"/>
          <w:szCs w:val="28"/>
        </w:rPr>
        <w:t>р.с</w:t>
      </w:r>
      <w:proofErr w:type="spellEnd"/>
      <w:r w:rsidR="008114BF" w:rsidRPr="008114BF">
        <w:rPr>
          <w:sz w:val="28"/>
          <w:szCs w:val="28"/>
        </w:rPr>
        <w:t>.</w:t>
      </w:r>
      <w:r w:rsidR="008114BF" w:rsidRPr="008114BF">
        <w:rPr>
          <w:b/>
          <w:sz w:val="28"/>
          <w:szCs w:val="28"/>
        </w:rPr>
        <w:t xml:space="preserve"> </w:t>
      </w:r>
      <w:r w:rsidR="008114BF" w:rsidRPr="008114BF">
        <w:rPr>
          <w:sz w:val="28"/>
          <w:szCs w:val="28"/>
        </w:rPr>
        <w:t>«Об особенностях составления и утверждения проекта бюджета муниципального</w:t>
      </w:r>
      <w:r w:rsidR="008114BF">
        <w:rPr>
          <w:sz w:val="28"/>
          <w:szCs w:val="28"/>
        </w:rPr>
        <w:t xml:space="preserve"> </w:t>
      </w:r>
      <w:r w:rsidR="008114BF" w:rsidRPr="008114BF">
        <w:rPr>
          <w:sz w:val="28"/>
          <w:szCs w:val="28"/>
        </w:rPr>
        <w:t>образования</w:t>
      </w:r>
      <w:proofErr w:type="gramEnd"/>
      <w:r w:rsidR="008114BF" w:rsidRPr="008114BF">
        <w:rPr>
          <w:sz w:val="28"/>
          <w:szCs w:val="28"/>
        </w:rPr>
        <w:t xml:space="preserve"> Новосергиевский  поссовет  Новосергиевского района Оренбургской области</w:t>
      </w:r>
    </w:p>
    <w:p w:rsidR="00C04538" w:rsidRPr="00BA1582" w:rsidRDefault="008114BF" w:rsidP="008114BF">
      <w:pPr>
        <w:jc w:val="both"/>
        <w:rPr>
          <w:sz w:val="28"/>
          <w:szCs w:val="28"/>
        </w:rPr>
      </w:pPr>
      <w:r w:rsidRPr="008114BF">
        <w:rPr>
          <w:sz w:val="28"/>
          <w:szCs w:val="28"/>
        </w:rPr>
        <w:t>на 2016 год »</w:t>
      </w:r>
      <w:r>
        <w:rPr>
          <w:sz w:val="28"/>
          <w:szCs w:val="28"/>
        </w:rPr>
        <w:t xml:space="preserve">, </w:t>
      </w:r>
      <w:r w:rsidR="00C04538" w:rsidRPr="00C04538">
        <w:rPr>
          <w:color w:val="000000"/>
          <w:sz w:val="28"/>
          <w:szCs w:val="28"/>
        </w:rPr>
        <w:t>руководствуясь Уставом МО Новосергиевский поссовет</w:t>
      </w:r>
      <w:r w:rsidR="00C04538" w:rsidRPr="00C04538">
        <w:rPr>
          <w:sz w:val="28"/>
          <w:szCs w:val="28"/>
        </w:rPr>
        <w:t>:</w:t>
      </w:r>
      <w:r w:rsidR="00C04538" w:rsidRPr="00BA1582">
        <w:rPr>
          <w:sz w:val="28"/>
          <w:szCs w:val="28"/>
        </w:rPr>
        <w:t xml:space="preserve"> </w:t>
      </w:r>
    </w:p>
    <w:p w:rsidR="00C04538" w:rsidRPr="00BA1582" w:rsidRDefault="00C04538" w:rsidP="00C04538">
      <w:pPr>
        <w:ind w:firstLine="720"/>
        <w:jc w:val="both"/>
        <w:rPr>
          <w:sz w:val="28"/>
          <w:szCs w:val="28"/>
        </w:rPr>
      </w:pPr>
      <w:r w:rsidRPr="00BA1582">
        <w:rPr>
          <w:sz w:val="28"/>
          <w:szCs w:val="28"/>
        </w:rPr>
        <w:t>1.</w:t>
      </w:r>
      <w:r>
        <w:rPr>
          <w:sz w:val="28"/>
          <w:szCs w:val="28"/>
        </w:rPr>
        <w:t xml:space="preserve"> </w:t>
      </w:r>
      <w:r w:rsidRPr="00BA1582">
        <w:rPr>
          <w:sz w:val="28"/>
          <w:szCs w:val="28"/>
        </w:rPr>
        <w:t xml:space="preserve">Утвердить  </w:t>
      </w:r>
      <w:r w:rsidR="009608E6">
        <w:rPr>
          <w:sz w:val="28"/>
          <w:szCs w:val="28"/>
        </w:rPr>
        <w:t>метод</w:t>
      </w:r>
      <w:r w:rsidR="006B399C">
        <w:rPr>
          <w:sz w:val="28"/>
          <w:szCs w:val="28"/>
        </w:rPr>
        <w:t>ику формирования бюджета на 2016</w:t>
      </w:r>
      <w:r w:rsidR="009608E6">
        <w:rPr>
          <w:sz w:val="28"/>
          <w:szCs w:val="28"/>
        </w:rPr>
        <w:t xml:space="preserve"> год</w:t>
      </w:r>
      <w:r w:rsidRPr="00BA1582">
        <w:rPr>
          <w:sz w:val="28"/>
          <w:szCs w:val="28"/>
        </w:rPr>
        <w:t xml:space="preserve">  согласно приложению.                                                                                         </w:t>
      </w:r>
    </w:p>
    <w:p w:rsidR="00C04538" w:rsidRPr="00BA1582" w:rsidRDefault="00C04538" w:rsidP="00C04538">
      <w:pPr>
        <w:ind w:firstLine="708"/>
        <w:jc w:val="both"/>
        <w:rPr>
          <w:sz w:val="28"/>
          <w:szCs w:val="28"/>
        </w:rPr>
      </w:pPr>
      <w:r w:rsidRPr="00BA1582">
        <w:rPr>
          <w:sz w:val="28"/>
          <w:szCs w:val="28"/>
        </w:rPr>
        <w:t xml:space="preserve">2. </w:t>
      </w:r>
      <w:proofErr w:type="gramStart"/>
      <w:r w:rsidRPr="00BA1582">
        <w:rPr>
          <w:sz w:val="28"/>
          <w:szCs w:val="28"/>
        </w:rPr>
        <w:t xml:space="preserve">Контроль </w:t>
      </w:r>
      <w:r>
        <w:rPr>
          <w:sz w:val="28"/>
          <w:szCs w:val="28"/>
        </w:rPr>
        <w:t>за</w:t>
      </w:r>
      <w:proofErr w:type="gramEnd"/>
      <w:r w:rsidRPr="00BA1582">
        <w:rPr>
          <w:sz w:val="28"/>
          <w:szCs w:val="28"/>
        </w:rPr>
        <w:t xml:space="preserve"> исполнением постановления  возложить на заместителя главы администрации Новосергиевского поссовета  </w:t>
      </w:r>
      <w:r>
        <w:rPr>
          <w:sz w:val="28"/>
          <w:szCs w:val="28"/>
        </w:rPr>
        <w:t xml:space="preserve">по финансовым вопросам </w:t>
      </w:r>
      <w:r w:rsidRPr="00BA1582">
        <w:rPr>
          <w:sz w:val="28"/>
          <w:szCs w:val="28"/>
        </w:rPr>
        <w:t>Широкову С.Э.</w:t>
      </w:r>
    </w:p>
    <w:p w:rsidR="00C04538" w:rsidRPr="00C04538" w:rsidRDefault="00C04538" w:rsidP="00C04538">
      <w:pPr>
        <w:ind w:firstLine="708"/>
        <w:jc w:val="both"/>
        <w:rPr>
          <w:color w:val="000000"/>
          <w:sz w:val="28"/>
          <w:szCs w:val="28"/>
        </w:rPr>
      </w:pPr>
      <w:r w:rsidRPr="00C04538">
        <w:rPr>
          <w:color w:val="000000"/>
          <w:sz w:val="28"/>
          <w:szCs w:val="28"/>
        </w:rPr>
        <w:t>3. Обнародовать (опубликовать) настоящее постановление в соответствии с Уставом МО Новосергиевский поссовет.</w:t>
      </w:r>
    </w:p>
    <w:p w:rsidR="00C04538" w:rsidRPr="00C04538" w:rsidRDefault="00C04538" w:rsidP="00C04538">
      <w:pPr>
        <w:ind w:firstLine="708"/>
        <w:jc w:val="both"/>
        <w:rPr>
          <w:color w:val="000000"/>
          <w:sz w:val="28"/>
          <w:szCs w:val="28"/>
        </w:rPr>
      </w:pPr>
      <w:r w:rsidRPr="00C04538">
        <w:rPr>
          <w:color w:val="000000"/>
          <w:sz w:val="28"/>
          <w:szCs w:val="28"/>
        </w:rPr>
        <w:t>4.  Постановление вступает в</w:t>
      </w:r>
      <w:r w:rsidR="00C10D5D">
        <w:rPr>
          <w:color w:val="000000"/>
          <w:sz w:val="28"/>
          <w:szCs w:val="28"/>
        </w:rPr>
        <w:t xml:space="preserve"> силу с  01 января 2016</w:t>
      </w:r>
      <w:r w:rsidRPr="00C04538">
        <w:rPr>
          <w:color w:val="000000"/>
          <w:sz w:val="28"/>
          <w:szCs w:val="28"/>
        </w:rPr>
        <w:t xml:space="preserve"> года. </w:t>
      </w:r>
    </w:p>
    <w:p w:rsidR="00C04538" w:rsidRDefault="00C04538" w:rsidP="00C04538">
      <w:pPr>
        <w:ind w:firstLine="708"/>
        <w:rPr>
          <w:sz w:val="28"/>
          <w:szCs w:val="28"/>
        </w:rPr>
      </w:pPr>
    </w:p>
    <w:p w:rsidR="00C04538" w:rsidRDefault="00C04538" w:rsidP="00C04538">
      <w:pPr>
        <w:ind w:firstLine="708"/>
        <w:rPr>
          <w:sz w:val="28"/>
          <w:szCs w:val="28"/>
        </w:rPr>
      </w:pPr>
    </w:p>
    <w:p w:rsidR="00C04538" w:rsidRPr="00C04538" w:rsidRDefault="00C04538" w:rsidP="00C04538">
      <w:pPr>
        <w:rPr>
          <w:color w:val="000000"/>
          <w:sz w:val="28"/>
          <w:szCs w:val="28"/>
        </w:rPr>
      </w:pPr>
      <w:r w:rsidRPr="00C04538">
        <w:rPr>
          <w:color w:val="000000"/>
          <w:sz w:val="28"/>
          <w:szCs w:val="28"/>
        </w:rPr>
        <w:t>Глава администрации МО</w:t>
      </w:r>
    </w:p>
    <w:p w:rsidR="00C04538" w:rsidRPr="00C04538" w:rsidRDefault="00C04538" w:rsidP="00C04538">
      <w:pPr>
        <w:rPr>
          <w:color w:val="000000"/>
          <w:sz w:val="28"/>
          <w:szCs w:val="28"/>
        </w:rPr>
      </w:pPr>
      <w:r w:rsidRPr="00C04538">
        <w:rPr>
          <w:color w:val="000000"/>
          <w:sz w:val="28"/>
          <w:szCs w:val="28"/>
        </w:rPr>
        <w:t xml:space="preserve">Новосергиевский поссовет                                    </w:t>
      </w:r>
      <w:r w:rsidRPr="00C04538">
        <w:rPr>
          <w:color w:val="000000"/>
          <w:sz w:val="28"/>
          <w:szCs w:val="28"/>
        </w:rPr>
        <w:tab/>
        <w:t xml:space="preserve">        </w:t>
      </w:r>
      <w:r w:rsidRPr="00C04538">
        <w:rPr>
          <w:color w:val="000000"/>
          <w:sz w:val="28"/>
          <w:szCs w:val="28"/>
        </w:rPr>
        <w:tab/>
        <w:t xml:space="preserve">А.В. Букаткин </w:t>
      </w:r>
    </w:p>
    <w:p w:rsidR="00C04538" w:rsidRPr="00C04538" w:rsidRDefault="00C04538" w:rsidP="00C04538">
      <w:pPr>
        <w:rPr>
          <w:color w:val="000000"/>
          <w:sz w:val="28"/>
          <w:szCs w:val="28"/>
        </w:rPr>
      </w:pPr>
    </w:p>
    <w:p w:rsidR="00C04538" w:rsidRDefault="00C04538" w:rsidP="00C04538">
      <w:pPr>
        <w:rPr>
          <w:sz w:val="28"/>
          <w:szCs w:val="28"/>
        </w:rPr>
      </w:pPr>
    </w:p>
    <w:p w:rsidR="00C04538" w:rsidRDefault="00C04538" w:rsidP="00C04538">
      <w:pPr>
        <w:rPr>
          <w:sz w:val="28"/>
          <w:szCs w:val="28"/>
        </w:rPr>
      </w:pPr>
    </w:p>
    <w:p w:rsidR="00C04538" w:rsidRDefault="00C04538" w:rsidP="00C04538">
      <w:pPr>
        <w:rPr>
          <w:sz w:val="28"/>
          <w:szCs w:val="28"/>
        </w:rPr>
      </w:pPr>
      <w:r>
        <w:rPr>
          <w:sz w:val="28"/>
          <w:szCs w:val="28"/>
        </w:rPr>
        <w:t>Разослано: Широковой С.Э., прокурору, для обнародования, в дело</w:t>
      </w:r>
    </w:p>
    <w:p w:rsidR="00C04538" w:rsidRDefault="00C04538" w:rsidP="00C04538">
      <w:pPr>
        <w:rPr>
          <w:sz w:val="28"/>
          <w:szCs w:val="28"/>
        </w:rPr>
      </w:pPr>
    </w:p>
    <w:p w:rsidR="00C04538" w:rsidRDefault="00C04538" w:rsidP="00C04538">
      <w:pPr>
        <w:rPr>
          <w:sz w:val="28"/>
          <w:szCs w:val="28"/>
        </w:rPr>
      </w:pPr>
    </w:p>
    <w:p w:rsidR="00C04538" w:rsidRDefault="00C04538" w:rsidP="00C04538">
      <w:pPr>
        <w:rPr>
          <w:sz w:val="28"/>
          <w:szCs w:val="28"/>
        </w:rPr>
      </w:pPr>
    </w:p>
    <w:p w:rsidR="00C04538" w:rsidRDefault="00C04538" w:rsidP="00C04538">
      <w:pPr>
        <w:rPr>
          <w:sz w:val="28"/>
          <w:szCs w:val="28"/>
        </w:rPr>
      </w:pPr>
    </w:p>
    <w:p w:rsidR="00C04538" w:rsidRDefault="00C04538" w:rsidP="00C04538">
      <w:pPr>
        <w:pStyle w:val="ConsNormal"/>
        <w:ind w:right="0" w:firstLine="5103"/>
        <w:rPr>
          <w:rFonts w:ascii="Times New Roman" w:hAnsi="Times New Roman" w:cs="Times New Roman"/>
          <w:sz w:val="28"/>
          <w:szCs w:val="28"/>
        </w:rPr>
      </w:pPr>
    </w:p>
    <w:p w:rsidR="009608E6" w:rsidRDefault="009608E6" w:rsidP="00C04538">
      <w:pPr>
        <w:pStyle w:val="ConsNormal"/>
        <w:ind w:right="0" w:firstLine="5103"/>
        <w:rPr>
          <w:rFonts w:ascii="Times New Roman" w:hAnsi="Times New Roman" w:cs="Times New Roman"/>
          <w:sz w:val="28"/>
          <w:szCs w:val="28"/>
        </w:rPr>
      </w:pPr>
    </w:p>
    <w:p w:rsidR="00C04538" w:rsidRDefault="00C04538" w:rsidP="00C04538">
      <w:pPr>
        <w:pStyle w:val="ConsNormal"/>
        <w:ind w:right="0" w:firstLine="5103"/>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C04538" w:rsidRDefault="00C04538" w:rsidP="00C04538">
      <w:pPr>
        <w:pStyle w:val="ConsNormal"/>
        <w:ind w:right="0" w:firstLine="5103"/>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C04538" w:rsidRDefault="00C04538" w:rsidP="00C04538">
      <w:pPr>
        <w:pStyle w:val="ConsNormal"/>
        <w:ind w:right="0" w:firstLine="5103"/>
        <w:rPr>
          <w:rFonts w:ascii="Times New Roman" w:hAnsi="Times New Roman" w:cs="Times New Roman"/>
          <w:sz w:val="28"/>
          <w:szCs w:val="28"/>
        </w:rPr>
      </w:pPr>
      <w:r>
        <w:rPr>
          <w:rFonts w:ascii="Times New Roman" w:hAnsi="Times New Roman" w:cs="Times New Roman"/>
          <w:sz w:val="28"/>
          <w:szCs w:val="28"/>
        </w:rPr>
        <w:t>Новосергиевского поссовета</w:t>
      </w:r>
    </w:p>
    <w:p w:rsidR="00723F64" w:rsidRPr="00723F64" w:rsidRDefault="00723F64" w:rsidP="00723F64">
      <w:pPr>
        <w:jc w:val="center"/>
        <w:rPr>
          <w:sz w:val="28"/>
          <w:szCs w:val="28"/>
          <w:u w:val="single"/>
        </w:rPr>
      </w:pPr>
      <w:r>
        <w:rPr>
          <w:sz w:val="28"/>
          <w:szCs w:val="28"/>
        </w:rPr>
        <w:t xml:space="preserve">                                                 </w:t>
      </w:r>
      <w:bookmarkStart w:id="0" w:name="_GoBack"/>
      <w:bookmarkEnd w:id="0"/>
      <w:r w:rsidR="00C04538">
        <w:rPr>
          <w:sz w:val="28"/>
          <w:szCs w:val="28"/>
        </w:rPr>
        <w:t xml:space="preserve">от </w:t>
      </w:r>
      <w:r w:rsidRPr="00723F64">
        <w:rPr>
          <w:sz w:val="28"/>
          <w:szCs w:val="28"/>
          <w:u w:val="single"/>
        </w:rPr>
        <w:t>16.11.2015 № 490-п</w:t>
      </w:r>
    </w:p>
    <w:p w:rsidR="00C04538" w:rsidRDefault="00C04538" w:rsidP="00C04538">
      <w:pPr>
        <w:pStyle w:val="ConsNormal"/>
        <w:ind w:right="0" w:firstLine="5103"/>
        <w:rPr>
          <w:rFonts w:ascii="Times New Roman" w:hAnsi="Times New Roman" w:cs="Times New Roman"/>
          <w:sz w:val="28"/>
          <w:szCs w:val="28"/>
        </w:rPr>
      </w:pPr>
    </w:p>
    <w:p w:rsidR="00EB0F24" w:rsidRPr="004B5A58" w:rsidRDefault="00EB0F24" w:rsidP="00EB0F24">
      <w:pPr>
        <w:jc w:val="center"/>
        <w:rPr>
          <w:sz w:val="28"/>
          <w:szCs w:val="28"/>
        </w:rPr>
      </w:pPr>
    </w:p>
    <w:p w:rsidR="009F0A28" w:rsidRPr="00095524" w:rsidRDefault="009F0A28" w:rsidP="009F0A28">
      <w:pPr>
        <w:ind w:firstLine="709"/>
        <w:rPr>
          <w:szCs w:val="28"/>
        </w:rPr>
      </w:pPr>
    </w:p>
    <w:p w:rsidR="009F0A28" w:rsidRPr="009F0A28" w:rsidRDefault="009F0A28" w:rsidP="009F0A28">
      <w:pPr>
        <w:ind w:firstLine="709"/>
        <w:jc w:val="center"/>
        <w:rPr>
          <w:b/>
          <w:sz w:val="28"/>
          <w:szCs w:val="28"/>
        </w:rPr>
      </w:pPr>
      <w:r w:rsidRPr="009F0A28">
        <w:rPr>
          <w:b/>
          <w:sz w:val="28"/>
          <w:szCs w:val="28"/>
        </w:rPr>
        <w:t>Методика</w:t>
      </w:r>
    </w:p>
    <w:p w:rsidR="009F0A28" w:rsidRPr="009F0A28" w:rsidRDefault="009F0A28" w:rsidP="009F0A28">
      <w:pPr>
        <w:tabs>
          <w:tab w:val="left" w:pos="1701"/>
        </w:tabs>
        <w:ind w:firstLine="709"/>
        <w:jc w:val="center"/>
        <w:rPr>
          <w:b/>
          <w:sz w:val="28"/>
          <w:szCs w:val="28"/>
        </w:rPr>
      </w:pPr>
      <w:r w:rsidRPr="009F0A28">
        <w:rPr>
          <w:b/>
          <w:sz w:val="28"/>
          <w:szCs w:val="28"/>
        </w:rPr>
        <w:t>формирования бюджета муниципального образования на 2016 год</w:t>
      </w:r>
    </w:p>
    <w:p w:rsidR="009F0A28" w:rsidRPr="009F0A28" w:rsidRDefault="009F0A28" w:rsidP="009F0A28">
      <w:pPr>
        <w:ind w:firstLine="709"/>
        <w:jc w:val="both"/>
        <w:rPr>
          <w:sz w:val="28"/>
          <w:szCs w:val="28"/>
        </w:rPr>
      </w:pPr>
    </w:p>
    <w:p w:rsidR="009F0A28" w:rsidRPr="009F0A28" w:rsidRDefault="009F0A28" w:rsidP="009F0A28">
      <w:pPr>
        <w:ind w:firstLine="709"/>
        <w:jc w:val="both"/>
        <w:rPr>
          <w:sz w:val="28"/>
          <w:szCs w:val="28"/>
        </w:rPr>
      </w:pPr>
      <w:r w:rsidRPr="009F0A28">
        <w:rPr>
          <w:sz w:val="28"/>
          <w:szCs w:val="28"/>
        </w:rPr>
        <w:t>Настоящая Методика устанавливает основные подходы к формированию доходов, порядок и методику планирования бюджетных ассигнований бюджета муниципального образования на 2016 год. Методика включает в себя разделы, определяющие порядок прогнозирования доходов  бюджета муниципального образования и формирования расходов местного бюджета по направлениям бюджетной политики.</w:t>
      </w:r>
    </w:p>
    <w:p w:rsidR="009F0A28" w:rsidRPr="009F0A28" w:rsidRDefault="009F0A28" w:rsidP="009F0A28">
      <w:pPr>
        <w:ind w:firstLine="709"/>
        <w:jc w:val="both"/>
        <w:rPr>
          <w:b/>
          <w:bCs/>
          <w:sz w:val="28"/>
          <w:szCs w:val="28"/>
        </w:rPr>
      </w:pPr>
      <w:r w:rsidRPr="009F0A28">
        <w:rPr>
          <w:sz w:val="28"/>
          <w:szCs w:val="28"/>
        </w:rPr>
        <w:t>В основу составления бюджета муниципального образования на 2016 год положен прогноз социально-экономического развития муниципального образования Новосергиевский поссовет, основные направления бюджетной и налоговой политики на 2016 год, а также приоритеты бюджетной и налоговой политики, установленные на федеральном, областном и районном уровне.</w:t>
      </w:r>
    </w:p>
    <w:p w:rsidR="009F0A28" w:rsidRPr="009F0A28" w:rsidRDefault="009F0A28" w:rsidP="009F0A28">
      <w:pPr>
        <w:pStyle w:val="ConsNormal"/>
        <w:ind w:right="0" w:firstLine="709"/>
        <w:jc w:val="both"/>
        <w:rPr>
          <w:rFonts w:ascii="Times New Roman" w:hAnsi="Times New Roman" w:cs="Times New Roman"/>
          <w:sz w:val="28"/>
          <w:szCs w:val="28"/>
        </w:rPr>
      </w:pPr>
    </w:p>
    <w:p w:rsidR="009F0A28" w:rsidRPr="009F0A28" w:rsidRDefault="009F0A28" w:rsidP="009F0A28">
      <w:pPr>
        <w:ind w:firstLine="709"/>
        <w:jc w:val="center"/>
        <w:rPr>
          <w:b/>
          <w:i/>
          <w:sz w:val="28"/>
          <w:szCs w:val="28"/>
        </w:rPr>
      </w:pPr>
      <w:r w:rsidRPr="009F0A28">
        <w:rPr>
          <w:b/>
          <w:i/>
          <w:sz w:val="28"/>
          <w:szCs w:val="28"/>
          <w:lang w:val="en-US"/>
        </w:rPr>
        <w:t>I</w:t>
      </w:r>
      <w:r w:rsidRPr="009F0A28">
        <w:rPr>
          <w:b/>
          <w:i/>
          <w:sz w:val="28"/>
          <w:szCs w:val="28"/>
        </w:rPr>
        <w:t>. Прогноз доходов бюджета муниципального образования</w:t>
      </w:r>
    </w:p>
    <w:p w:rsidR="009F0A28" w:rsidRPr="009F0A28" w:rsidRDefault="009F0A28" w:rsidP="009F0A28">
      <w:pPr>
        <w:ind w:firstLine="709"/>
        <w:jc w:val="both"/>
        <w:rPr>
          <w:sz w:val="28"/>
          <w:szCs w:val="28"/>
        </w:rPr>
      </w:pPr>
    </w:p>
    <w:p w:rsidR="009F0A28" w:rsidRPr="009F0A28" w:rsidRDefault="009F0A28" w:rsidP="009F0A28">
      <w:pPr>
        <w:ind w:firstLine="709"/>
        <w:jc w:val="both"/>
        <w:rPr>
          <w:sz w:val="28"/>
          <w:szCs w:val="28"/>
        </w:rPr>
      </w:pPr>
      <w:r w:rsidRPr="009F0A28">
        <w:rPr>
          <w:sz w:val="28"/>
          <w:szCs w:val="28"/>
        </w:rPr>
        <w:t xml:space="preserve"> Налог на доходы физических лиц рассчитывается исходя из прогнозируемого фонда оплаты труда на 2016 год, за исключением сумм налоговых вычетов, не подлежащих налогообложению. </w:t>
      </w:r>
      <w:proofErr w:type="gramStart"/>
      <w:r w:rsidRPr="009F0A28">
        <w:rPr>
          <w:sz w:val="28"/>
          <w:szCs w:val="28"/>
        </w:rPr>
        <w:t>При прогнозировании налога учтен налог на доходы физических лиц, перечисленный налоговыми агентами по иным налоговым ставкам (30 процентов, 9 процентов, 35 процентов, 15 процентов и иным ставкам) согласно отчету  Межрайонной ИФНС России № 6 по Оренбургской области формы № 5-НДФЛ за 2014 год, а также сумма налога, подлежащая возврату из бюджета, по предоставленным актуальным декларациям налогоплательщиков (отчет  Межрайонной ИФНС России № 6 по</w:t>
      </w:r>
      <w:proofErr w:type="gramEnd"/>
      <w:r w:rsidRPr="009F0A28">
        <w:rPr>
          <w:sz w:val="28"/>
          <w:szCs w:val="28"/>
        </w:rPr>
        <w:t xml:space="preserve"> </w:t>
      </w:r>
      <w:proofErr w:type="gramStart"/>
      <w:r w:rsidRPr="009F0A28">
        <w:rPr>
          <w:sz w:val="28"/>
          <w:szCs w:val="28"/>
        </w:rPr>
        <w:t>Оренбургской области формы № 5-ДДК за 2013 и 2014 годы), а также с учетом уровня собираемости по налогу за 2014 год.</w:t>
      </w:r>
      <w:proofErr w:type="gramEnd"/>
    </w:p>
    <w:p w:rsidR="009F0A28" w:rsidRPr="009F0A28" w:rsidRDefault="009F0A28" w:rsidP="009F0A28">
      <w:pPr>
        <w:ind w:firstLine="709"/>
        <w:jc w:val="both"/>
        <w:rPr>
          <w:sz w:val="28"/>
          <w:szCs w:val="28"/>
        </w:rPr>
      </w:pPr>
      <w:r w:rsidRPr="009F0A28">
        <w:rPr>
          <w:sz w:val="28"/>
          <w:szCs w:val="28"/>
        </w:rPr>
        <w:t xml:space="preserve">Сумма налога на доходы физических лиц корректируется на сумму налога, исчисленную от иной облагаемой базы. </w:t>
      </w:r>
    </w:p>
    <w:p w:rsidR="009F0A28" w:rsidRPr="009F0A28" w:rsidRDefault="009F0A28" w:rsidP="009F0A28">
      <w:pPr>
        <w:ind w:firstLine="709"/>
        <w:jc w:val="both"/>
        <w:rPr>
          <w:sz w:val="28"/>
          <w:szCs w:val="28"/>
        </w:rPr>
      </w:pPr>
      <w:proofErr w:type="gramStart"/>
      <w:r w:rsidRPr="009F0A28">
        <w:rPr>
          <w:sz w:val="28"/>
          <w:szCs w:val="2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прогнозируется исходя из </w:t>
      </w:r>
      <w:r w:rsidRPr="009F0A28">
        <w:rPr>
          <w:sz w:val="28"/>
          <w:szCs w:val="28"/>
        </w:rPr>
        <w:lastRenderedPageBreak/>
        <w:t>фактических поступлений за 7 месяцев 2015 года и 5 месяцев 2014 года с учетом темпа роста</w:t>
      </w:r>
      <w:proofErr w:type="gramEnd"/>
      <w:r w:rsidRPr="009F0A28">
        <w:rPr>
          <w:sz w:val="28"/>
          <w:szCs w:val="28"/>
        </w:rPr>
        <w:t xml:space="preserve"> прочих доходов населения. </w:t>
      </w:r>
    </w:p>
    <w:p w:rsidR="009F0A28" w:rsidRPr="009F0A28" w:rsidRDefault="009F0A28" w:rsidP="009F0A28">
      <w:pPr>
        <w:ind w:firstLine="709"/>
        <w:jc w:val="both"/>
        <w:rPr>
          <w:sz w:val="28"/>
          <w:szCs w:val="28"/>
        </w:rPr>
      </w:pPr>
      <w:r w:rsidRPr="009F0A28">
        <w:rPr>
          <w:sz w:val="28"/>
          <w:szCs w:val="28"/>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прогнозируется исходя из ожидаемого поступления налога в 2015 году (с учетом информации налогового органа) и темпа роста прочих доходов населения. Ожидаемое поступление налога учтено по данным отчета Межрайонной ИФНС России № 6 по Оренбургской области формы № 5-ДДК за 2014 год. </w:t>
      </w:r>
    </w:p>
    <w:p w:rsidR="009F0A28" w:rsidRPr="009F0A28" w:rsidRDefault="009F0A28" w:rsidP="009F0A28">
      <w:pPr>
        <w:ind w:firstLine="709"/>
        <w:jc w:val="both"/>
        <w:rPr>
          <w:sz w:val="28"/>
          <w:szCs w:val="28"/>
        </w:rPr>
      </w:pPr>
      <w:r w:rsidRPr="009F0A28">
        <w:rPr>
          <w:sz w:val="28"/>
          <w:szCs w:val="28"/>
        </w:rPr>
        <w:t>Налог на доходы физических лиц зачисляется в бюджет муниципального образования  по нормативу - 15,0 процентов.</w:t>
      </w:r>
      <w:r w:rsidRPr="009F0A28">
        <w:rPr>
          <w:sz w:val="28"/>
          <w:szCs w:val="28"/>
          <w:highlight w:val="yellow"/>
        </w:rPr>
        <w:t xml:space="preserve"> </w:t>
      </w:r>
    </w:p>
    <w:p w:rsidR="009F0A28" w:rsidRPr="009F0A28" w:rsidRDefault="009F0A28" w:rsidP="009F0A28">
      <w:pPr>
        <w:ind w:firstLine="709"/>
        <w:jc w:val="both"/>
        <w:rPr>
          <w:sz w:val="28"/>
          <w:szCs w:val="28"/>
        </w:rPr>
      </w:pPr>
    </w:p>
    <w:p w:rsidR="009F0A28" w:rsidRPr="009F0A28" w:rsidRDefault="009F0A28" w:rsidP="009F0A28">
      <w:pPr>
        <w:ind w:firstLine="709"/>
        <w:jc w:val="both"/>
        <w:rPr>
          <w:sz w:val="28"/>
          <w:szCs w:val="28"/>
        </w:rPr>
      </w:pPr>
      <w:r w:rsidRPr="009F0A28">
        <w:rPr>
          <w:sz w:val="28"/>
          <w:szCs w:val="28"/>
        </w:rPr>
        <w:t>2. Единый сельскохозяйственный налог рассчитывается по следующей формуле:</w:t>
      </w:r>
    </w:p>
    <w:p w:rsidR="009F0A28" w:rsidRPr="009F0A28" w:rsidRDefault="009F0A28" w:rsidP="009F0A28">
      <w:pPr>
        <w:ind w:firstLine="709"/>
        <w:jc w:val="both"/>
        <w:rPr>
          <w:sz w:val="28"/>
          <w:szCs w:val="28"/>
        </w:rPr>
      </w:pPr>
    </w:p>
    <w:p w:rsidR="009F0A28" w:rsidRPr="009F0A28" w:rsidRDefault="009F0A28" w:rsidP="009F0A28">
      <w:pPr>
        <w:ind w:firstLine="709"/>
        <w:jc w:val="both"/>
        <w:rPr>
          <w:sz w:val="28"/>
          <w:szCs w:val="28"/>
        </w:rPr>
      </w:pPr>
      <w:r w:rsidRPr="009F0A28">
        <w:rPr>
          <w:sz w:val="28"/>
          <w:szCs w:val="28"/>
        </w:rPr>
        <w:t xml:space="preserve">ЕСХН = НН </w:t>
      </w:r>
      <w:r w:rsidRPr="009F0A28">
        <w:rPr>
          <w:sz w:val="28"/>
          <w:szCs w:val="28"/>
          <w:lang w:val="en-US"/>
        </w:rPr>
        <w:t>x</w:t>
      </w:r>
      <w:proofErr w:type="gramStart"/>
      <w:r w:rsidRPr="009F0A28">
        <w:rPr>
          <w:sz w:val="28"/>
          <w:szCs w:val="28"/>
        </w:rPr>
        <w:t xml:space="preserve"> И</w:t>
      </w:r>
      <w:proofErr w:type="gramEnd"/>
      <w:r w:rsidRPr="009F0A28">
        <w:rPr>
          <w:sz w:val="28"/>
          <w:szCs w:val="28"/>
        </w:rPr>
        <w:t>, где:</w:t>
      </w:r>
    </w:p>
    <w:p w:rsidR="009F0A28" w:rsidRPr="009F0A28" w:rsidRDefault="009F0A28" w:rsidP="009F0A28">
      <w:pPr>
        <w:ind w:firstLine="709"/>
        <w:jc w:val="both"/>
        <w:rPr>
          <w:sz w:val="28"/>
          <w:szCs w:val="28"/>
        </w:rPr>
      </w:pPr>
    </w:p>
    <w:p w:rsidR="009F0A28" w:rsidRPr="009F0A28" w:rsidRDefault="009F0A28" w:rsidP="009F0A28">
      <w:pPr>
        <w:ind w:firstLine="709"/>
        <w:jc w:val="both"/>
        <w:rPr>
          <w:sz w:val="28"/>
          <w:szCs w:val="28"/>
        </w:rPr>
      </w:pPr>
      <w:r w:rsidRPr="009F0A28">
        <w:rPr>
          <w:sz w:val="28"/>
          <w:szCs w:val="28"/>
        </w:rPr>
        <w:t>ЕСХН – единый сельскохозяйственный налог;</w:t>
      </w:r>
    </w:p>
    <w:p w:rsidR="009F0A28" w:rsidRPr="009F0A28" w:rsidRDefault="009F0A28" w:rsidP="009F0A28">
      <w:pPr>
        <w:ind w:firstLine="709"/>
        <w:jc w:val="both"/>
        <w:rPr>
          <w:sz w:val="28"/>
          <w:szCs w:val="28"/>
        </w:rPr>
      </w:pPr>
      <w:r w:rsidRPr="009F0A28">
        <w:rPr>
          <w:sz w:val="28"/>
          <w:szCs w:val="28"/>
        </w:rPr>
        <w:t>НН – ожидаемое начисление налога за 2015 год из расчета начислений по налогу за 2 полугодие 2014 года и 1 полугодие 2015 года;</w:t>
      </w:r>
    </w:p>
    <w:p w:rsidR="009F0A28" w:rsidRPr="009F0A28" w:rsidRDefault="009F0A28" w:rsidP="009F0A28">
      <w:pPr>
        <w:ind w:firstLine="709"/>
        <w:jc w:val="both"/>
        <w:rPr>
          <w:sz w:val="28"/>
          <w:szCs w:val="28"/>
        </w:rPr>
      </w:pPr>
      <w:r w:rsidRPr="009F0A28">
        <w:rPr>
          <w:sz w:val="28"/>
          <w:szCs w:val="28"/>
        </w:rPr>
        <w:t>И – индекс-дефлятор продукции сельского хозяйства во всех категориях хозяйств на соответствующий год.</w:t>
      </w:r>
    </w:p>
    <w:p w:rsidR="009F0A28" w:rsidRPr="009F0A28" w:rsidRDefault="009F0A28" w:rsidP="009F0A28">
      <w:pPr>
        <w:ind w:firstLine="709"/>
        <w:jc w:val="both"/>
        <w:rPr>
          <w:sz w:val="28"/>
          <w:szCs w:val="28"/>
        </w:rPr>
      </w:pPr>
    </w:p>
    <w:p w:rsidR="009F0A28" w:rsidRPr="009F0A28" w:rsidRDefault="009F0A28" w:rsidP="009F0A28">
      <w:pPr>
        <w:pStyle w:val="ConsNormal"/>
        <w:ind w:right="0" w:firstLine="540"/>
        <w:jc w:val="both"/>
        <w:rPr>
          <w:rFonts w:ascii="Times New Roman" w:hAnsi="Times New Roman" w:cs="Times New Roman"/>
          <w:sz w:val="28"/>
          <w:szCs w:val="28"/>
        </w:rPr>
      </w:pPr>
      <w:r w:rsidRPr="009F0A28">
        <w:rPr>
          <w:rFonts w:ascii="Times New Roman" w:hAnsi="Times New Roman" w:cs="Times New Roman"/>
          <w:sz w:val="28"/>
          <w:szCs w:val="28"/>
        </w:rPr>
        <w:t xml:space="preserve">   3. Налог на имущество физических лиц определяется исходя из инвентаризационной стоимости имущества физических лиц и дифференцированных ставок налога. Инвентаризационная стоимость объектов предоставляется в налоговые органы бюро технической инвентаризации.</w:t>
      </w:r>
    </w:p>
    <w:p w:rsidR="009F0A28" w:rsidRPr="009F0A28" w:rsidRDefault="009F0A28" w:rsidP="009F0A28">
      <w:pPr>
        <w:pStyle w:val="ConsPlusNormal"/>
        <w:ind w:firstLine="567"/>
        <w:jc w:val="both"/>
        <w:rPr>
          <w:rFonts w:ascii="Times New Roman" w:hAnsi="Times New Roman" w:cs="Times New Roman"/>
          <w:sz w:val="28"/>
          <w:szCs w:val="28"/>
        </w:rPr>
      </w:pPr>
      <w:r w:rsidRPr="009F0A28">
        <w:rPr>
          <w:rFonts w:ascii="Times New Roman" w:hAnsi="Times New Roman" w:cs="Times New Roman"/>
          <w:sz w:val="28"/>
          <w:szCs w:val="28"/>
        </w:rPr>
        <w:t xml:space="preserve">  Налог на имущество физических лиц рассчитывается по следующей формуле:</w:t>
      </w:r>
    </w:p>
    <w:p w:rsidR="009F0A28" w:rsidRPr="009F0A28" w:rsidRDefault="009F0A28" w:rsidP="009F0A28">
      <w:pPr>
        <w:pStyle w:val="ConsPlusNormal"/>
        <w:ind w:firstLine="0"/>
        <w:jc w:val="center"/>
        <w:rPr>
          <w:rFonts w:ascii="Times New Roman" w:hAnsi="Times New Roman" w:cs="Times New Roman"/>
          <w:sz w:val="28"/>
          <w:szCs w:val="28"/>
        </w:rPr>
      </w:pPr>
      <w:r w:rsidRPr="009F0A28">
        <w:rPr>
          <w:rFonts w:ascii="Times New Roman" w:hAnsi="Times New Roman" w:cs="Times New Roman"/>
          <w:sz w:val="28"/>
          <w:szCs w:val="28"/>
        </w:rPr>
        <w:t>НИФЛ = НБ x</w:t>
      </w:r>
      <w:proofErr w:type="gramStart"/>
      <w:r w:rsidRPr="009F0A28">
        <w:rPr>
          <w:rFonts w:ascii="Times New Roman" w:hAnsi="Times New Roman" w:cs="Times New Roman"/>
          <w:sz w:val="28"/>
          <w:szCs w:val="28"/>
        </w:rPr>
        <w:t xml:space="preserve"> И</w:t>
      </w:r>
      <w:proofErr w:type="gramEnd"/>
      <w:r w:rsidRPr="009F0A28">
        <w:rPr>
          <w:rFonts w:ascii="Times New Roman" w:hAnsi="Times New Roman" w:cs="Times New Roman"/>
          <w:sz w:val="28"/>
          <w:szCs w:val="28"/>
        </w:rPr>
        <w:t xml:space="preserve"> x С, где:</w:t>
      </w:r>
    </w:p>
    <w:p w:rsidR="009F0A28" w:rsidRPr="009F0A28" w:rsidRDefault="009F0A28" w:rsidP="009F0A28">
      <w:pPr>
        <w:pStyle w:val="ConsPlusNormal"/>
        <w:ind w:firstLine="567"/>
        <w:jc w:val="both"/>
        <w:rPr>
          <w:rFonts w:ascii="Times New Roman" w:hAnsi="Times New Roman" w:cs="Times New Roman"/>
          <w:sz w:val="28"/>
          <w:szCs w:val="28"/>
        </w:rPr>
      </w:pPr>
    </w:p>
    <w:p w:rsidR="009F0A28" w:rsidRPr="009F0A28" w:rsidRDefault="009F0A28" w:rsidP="009F0A28">
      <w:pPr>
        <w:pStyle w:val="ConsPlusNormal"/>
        <w:ind w:firstLine="567"/>
        <w:jc w:val="both"/>
        <w:rPr>
          <w:rFonts w:ascii="Times New Roman" w:hAnsi="Times New Roman" w:cs="Times New Roman"/>
          <w:sz w:val="28"/>
          <w:szCs w:val="28"/>
        </w:rPr>
      </w:pPr>
      <w:r w:rsidRPr="009F0A28">
        <w:rPr>
          <w:rFonts w:ascii="Times New Roman" w:hAnsi="Times New Roman" w:cs="Times New Roman"/>
          <w:sz w:val="28"/>
          <w:szCs w:val="28"/>
        </w:rPr>
        <w:t>НИФЛ – налог на имущество физических лиц;</w:t>
      </w:r>
    </w:p>
    <w:p w:rsidR="009F0A28" w:rsidRPr="009F0A28" w:rsidRDefault="009F0A28" w:rsidP="009F0A28">
      <w:pPr>
        <w:pStyle w:val="ConsPlusNormal"/>
        <w:ind w:firstLine="567"/>
        <w:jc w:val="both"/>
        <w:rPr>
          <w:rFonts w:ascii="Times New Roman" w:hAnsi="Times New Roman" w:cs="Times New Roman"/>
          <w:sz w:val="28"/>
          <w:szCs w:val="28"/>
        </w:rPr>
      </w:pPr>
      <w:r w:rsidRPr="009F0A28">
        <w:rPr>
          <w:rFonts w:ascii="Times New Roman" w:hAnsi="Times New Roman" w:cs="Times New Roman"/>
          <w:sz w:val="28"/>
          <w:szCs w:val="28"/>
        </w:rPr>
        <w:t xml:space="preserve">НБ – налогооблагаемая база (отчет </w:t>
      </w:r>
      <w:proofErr w:type="gramStart"/>
      <w:r w:rsidRPr="009F0A28">
        <w:rPr>
          <w:rFonts w:ascii="Times New Roman" w:hAnsi="Times New Roman" w:cs="Times New Roman"/>
          <w:sz w:val="28"/>
          <w:szCs w:val="28"/>
        </w:rPr>
        <w:t>МРИ</w:t>
      </w:r>
      <w:proofErr w:type="gramEnd"/>
      <w:r w:rsidRPr="009F0A28">
        <w:rPr>
          <w:rFonts w:ascii="Times New Roman" w:hAnsi="Times New Roman" w:cs="Times New Roman"/>
          <w:sz w:val="28"/>
          <w:szCs w:val="28"/>
        </w:rPr>
        <w:t xml:space="preserve"> Федеральной налоговой службы по Оренбургской области, форма № 5-МН за 2014 год);</w:t>
      </w:r>
    </w:p>
    <w:p w:rsidR="009F0A28" w:rsidRPr="009F0A28" w:rsidRDefault="009F0A28" w:rsidP="009F0A28">
      <w:pPr>
        <w:pStyle w:val="ConsPlusNormal"/>
        <w:ind w:firstLine="567"/>
        <w:jc w:val="both"/>
        <w:rPr>
          <w:rFonts w:ascii="Times New Roman" w:hAnsi="Times New Roman" w:cs="Times New Roman"/>
          <w:sz w:val="28"/>
          <w:szCs w:val="28"/>
        </w:rPr>
      </w:pPr>
      <w:r w:rsidRPr="009F0A28">
        <w:rPr>
          <w:rFonts w:ascii="Times New Roman" w:hAnsi="Times New Roman" w:cs="Times New Roman"/>
          <w:sz w:val="28"/>
          <w:szCs w:val="28"/>
        </w:rPr>
        <w:t>И – ежегодный индекс роста стоимости имущества;</w:t>
      </w:r>
    </w:p>
    <w:p w:rsidR="009F0A28" w:rsidRPr="009F0A28" w:rsidRDefault="009F0A28" w:rsidP="009F0A28">
      <w:pPr>
        <w:pStyle w:val="ConsPlusNormal"/>
        <w:ind w:firstLine="567"/>
        <w:jc w:val="both"/>
        <w:rPr>
          <w:rFonts w:ascii="Times New Roman" w:hAnsi="Times New Roman" w:cs="Times New Roman"/>
          <w:sz w:val="28"/>
          <w:szCs w:val="28"/>
        </w:rPr>
      </w:pPr>
      <w:proofErr w:type="gramStart"/>
      <w:r w:rsidRPr="009F0A28">
        <w:rPr>
          <w:rFonts w:ascii="Times New Roman" w:hAnsi="Times New Roman" w:cs="Times New Roman"/>
          <w:sz w:val="28"/>
          <w:szCs w:val="28"/>
        </w:rPr>
        <w:t>С</w:t>
      </w:r>
      <w:proofErr w:type="gramEnd"/>
      <w:r w:rsidRPr="009F0A28">
        <w:rPr>
          <w:rFonts w:ascii="Times New Roman" w:hAnsi="Times New Roman" w:cs="Times New Roman"/>
          <w:sz w:val="28"/>
          <w:szCs w:val="28"/>
        </w:rPr>
        <w:t xml:space="preserve"> – ставка налога, предусмотренная нормативным актом муниципального образования.</w:t>
      </w:r>
    </w:p>
    <w:p w:rsidR="009F0A28" w:rsidRPr="009F0A28" w:rsidRDefault="009F0A28" w:rsidP="009F0A28">
      <w:pPr>
        <w:pStyle w:val="ConsNormal"/>
        <w:ind w:right="0" w:firstLine="540"/>
        <w:jc w:val="both"/>
        <w:rPr>
          <w:rFonts w:ascii="Times New Roman" w:hAnsi="Times New Roman" w:cs="Times New Roman"/>
          <w:sz w:val="28"/>
          <w:szCs w:val="28"/>
        </w:rPr>
      </w:pPr>
      <w:r w:rsidRPr="009F0A28">
        <w:rPr>
          <w:rFonts w:ascii="Times New Roman" w:hAnsi="Times New Roman" w:cs="Times New Roman"/>
          <w:sz w:val="28"/>
          <w:szCs w:val="28"/>
        </w:rPr>
        <w:t>Налог на имущество физических лиц с учетом суммы недоимки зачисляется в размере 100 % в бюджет муниципального образования.</w:t>
      </w:r>
    </w:p>
    <w:p w:rsidR="009F0A28" w:rsidRPr="009F0A28" w:rsidRDefault="009F0A28" w:rsidP="009F0A28">
      <w:pPr>
        <w:pStyle w:val="ConsPlusNormal"/>
        <w:ind w:firstLine="567"/>
        <w:jc w:val="both"/>
        <w:rPr>
          <w:rFonts w:ascii="Times New Roman" w:hAnsi="Times New Roman" w:cs="Times New Roman"/>
          <w:sz w:val="28"/>
          <w:szCs w:val="28"/>
        </w:rPr>
      </w:pPr>
      <w:r w:rsidRPr="009F0A28">
        <w:rPr>
          <w:rFonts w:ascii="Times New Roman" w:hAnsi="Times New Roman" w:cs="Times New Roman"/>
          <w:sz w:val="28"/>
          <w:szCs w:val="28"/>
        </w:rPr>
        <w:t xml:space="preserve">На 2016 год сумма налога рассчитывается путем увеличения ожидаемой налогооблагаемой базы за 2015 год на средний индекс роста начислений по налогу за 2012–2014 годы. </w:t>
      </w:r>
    </w:p>
    <w:p w:rsidR="009F0A28" w:rsidRPr="009F0A28" w:rsidRDefault="009F0A28" w:rsidP="009F0A28">
      <w:pPr>
        <w:ind w:firstLine="709"/>
        <w:jc w:val="both"/>
        <w:rPr>
          <w:sz w:val="28"/>
          <w:szCs w:val="28"/>
        </w:rPr>
      </w:pPr>
    </w:p>
    <w:p w:rsidR="009F0A28" w:rsidRPr="009F0A28" w:rsidRDefault="009F0A28" w:rsidP="009F0A28">
      <w:pPr>
        <w:pStyle w:val="ConsNormal"/>
        <w:ind w:right="0" w:firstLine="540"/>
        <w:jc w:val="both"/>
        <w:rPr>
          <w:rFonts w:ascii="Times New Roman" w:hAnsi="Times New Roman" w:cs="Times New Roman"/>
          <w:sz w:val="28"/>
          <w:szCs w:val="28"/>
        </w:rPr>
      </w:pPr>
      <w:r w:rsidRPr="009F0A28">
        <w:rPr>
          <w:rFonts w:ascii="Times New Roman" w:hAnsi="Times New Roman" w:cs="Times New Roman"/>
          <w:sz w:val="28"/>
          <w:szCs w:val="28"/>
        </w:rPr>
        <w:lastRenderedPageBreak/>
        <w:t>4. Земельный  налог определяется исходя из кадастровой стоимости земельного участка и ставки налога, которая определяется в зависимости от категории земли. Налог рассчитывается налоговыми органами для плательщиков - физических лиц, плательщики организации рассчитывают сумму налога самостоятельно. Налог зачисляется в размере 100% в местный бюджет.</w:t>
      </w:r>
    </w:p>
    <w:p w:rsidR="009F0A28" w:rsidRPr="009F0A28" w:rsidRDefault="009F0A28" w:rsidP="009F0A28">
      <w:pPr>
        <w:ind w:firstLine="708"/>
        <w:jc w:val="both"/>
        <w:rPr>
          <w:sz w:val="28"/>
          <w:szCs w:val="28"/>
        </w:rPr>
      </w:pPr>
      <w:r w:rsidRPr="009F0A28">
        <w:rPr>
          <w:sz w:val="28"/>
          <w:szCs w:val="28"/>
        </w:rPr>
        <w:t>Земельный налог, взимаемый по ставкам, установленным в соответствии с подпунктом 1, 2 пункта 1 статьи 394 Налогового кодекса Российской Федерации и нормативным актом муниципального образования, рассчитывается по следующей формуле:</w:t>
      </w:r>
    </w:p>
    <w:p w:rsidR="009F0A28" w:rsidRPr="009F0A28" w:rsidRDefault="009F0A28" w:rsidP="009F0A28">
      <w:pPr>
        <w:ind w:left="3540"/>
        <w:rPr>
          <w:sz w:val="28"/>
          <w:szCs w:val="28"/>
        </w:rPr>
      </w:pPr>
      <w:r w:rsidRPr="009F0A28">
        <w:rPr>
          <w:sz w:val="28"/>
          <w:szCs w:val="28"/>
        </w:rPr>
        <w:t>ЗН = КС х</w:t>
      </w:r>
      <w:proofErr w:type="gramStart"/>
      <w:r w:rsidRPr="009F0A28">
        <w:rPr>
          <w:sz w:val="28"/>
          <w:szCs w:val="28"/>
        </w:rPr>
        <w:t xml:space="preserve"> С</w:t>
      </w:r>
      <w:proofErr w:type="gramEnd"/>
      <w:r w:rsidRPr="009F0A28">
        <w:rPr>
          <w:sz w:val="28"/>
          <w:szCs w:val="28"/>
        </w:rPr>
        <w:t>, где:</w:t>
      </w:r>
    </w:p>
    <w:p w:rsidR="009F0A28" w:rsidRPr="009F0A28" w:rsidRDefault="009F0A28" w:rsidP="009F0A28">
      <w:pPr>
        <w:ind w:firstLine="567"/>
        <w:rPr>
          <w:sz w:val="28"/>
          <w:szCs w:val="28"/>
        </w:rPr>
      </w:pPr>
    </w:p>
    <w:p w:rsidR="009F0A28" w:rsidRPr="009F0A28" w:rsidRDefault="009F0A28" w:rsidP="009F0A28">
      <w:pPr>
        <w:tabs>
          <w:tab w:val="left" w:pos="696"/>
        </w:tabs>
        <w:ind w:firstLine="567"/>
        <w:jc w:val="both"/>
        <w:rPr>
          <w:sz w:val="28"/>
          <w:szCs w:val="28"/>
        </w:rPr>
      </w:pPr>
      <w:r w:rsidRPr="009F0A28">
        <w:rPr>
          <w:sz w:val="28"/>
          <w:szCs w:val="28"/>
        </w:rPr>
        <w:t>ЗН – земельный налог;</w:t>
      </w:r>
    </w:p>
    <w:p w:rsidR="009F0A28" w:rsidRPr="009F0A28" w:rsidRDefault="009F0A28" w:rsidP="009F0A28">
      <w:pPr>
        <w:ind w:firstLine="567"/>
        <w:jc w:val="both"/>
        <w:rPr>
          <w:sz w:val="28"/>
          <w:szCs w:val="28"/>
        </w:rPr>
      </w:pPr>
      <w:r w:rsidRPr="009F0A28">
        <w:rPr>
          <w:sz w:val="28"/>
          <w:szCs w:val="28"/>
        </w:rPr>
        <w:t>КС – кадастровая стоимость земельных участков, признаваемых объектом налогообложения, по данным Управления Федеральной налоговой службы по Оренбургской области по состоянию на 1 января 2015 года;</w:t>
      </w:r>
    </w:p>
    <w:p w:rsidR="009F0A28" w:rsidRPr="009F0A28" w:rsidRDefault="009F0A28" w:rsidP="009F0A28">
      <w:pPr>
        <w:tabs>
          <w:tab w:val="left" w:pos="567"/>
        </w:tabs>
        <w:ind w:firstLine="567"/>
        <w:jc w:val="both"/>
        <w:rPr>
          <w:sz w:val="28"/>
          <w:szCs w:val="28"/>
        </w:rPr>
      </w:pPr>
      <w:proofErr w:type="gramStart"/>
      <w:r w:rsidRPr="009F0A28">
        <w:rPr>
          <w:sz w:val="28"/>
          <w:szCs w:val="28"/>
        </w:rPr>
        <w:t>С</w:t>
      </w:r>
      <w:proofErr w:type="gramEnd"/>
      <w:r w:rsidRPr="009F0A28">
        <w:rPr>
          <w:sz w:val="28"/>
          <w:szCs w:val="28"/>
        </w:rPr>
        <w:t xml:space="preserve"> – ставка налога, предусмотренная нормативным актом муниципального образования., максимально возможная ставка, установлена статьей 394 Налогового кодекса Российской Федерации. </w:t>
      </w:r>
    </w:p>
    <w:p w:rsidR="009F0A28" w:rsidRPr="009F0A28" w:rsidRDefault="009F0A28" w:rsidP="009F0A28">
      <w:pPr>
        <w:ind w:firstLine="567"/>
        <w:jc w:val="both"/>
        <w:rPr>
          <w:sz w:val="28"/>
          <w:szCs w:val="28"/>
        </w:rPr>
      </w:pPr>
    </w:p>
    <w:p w:rsidR="009F0A28" w:rsidRPr="009F0A28" w:rsidRDefault="009F0A28" w:rsidP="009F0A28">
      <w:pPr>
        <w:pStyle w:val="ConsPlusNormal"/>
        <w:ind w:firstLine="567"/>
        <w:jc w:val="both"/>
        <w:rPr>
          <w:rFonts w:ascii="Times New Roman" w:hAnsi="Times New Roman" w:cs="Times New Roman"/>
          <w:sz w:val="28"/>
          <w:szCs w:val="28"/>
        </w:rPr>
      </w:pPr>
      <w:r w:rsidRPr="009F0A28">
        <w:rPr>
          <w:rFonts w:ascii="Times New Roman" w:hAnsi="Times New Roman" w:cs="Times New Roman"/>
          <w:sz w:val="28"/>
          <w:szCs w:val="28"/>
        </w:rPr>
        <w:t>5. Акцизы по подакцизным товарам (продукции), производимым на территории Российской Федерации, рассчитываются на основании прогнозных объемов реализации подакцизной продукции и ставок акцизов по следующей формуле:</w:t>
      </w:r>
    </w:p>
    <w:p w:rsidR="009F0A28" w:rsidRPr="009F0A28" w:rsidRDefault="009F0A28" w:rsidP="009F0A28">
      <w:pPr>
        <w:pStyle w:val="ConsPlusNormal"/>
        <w:ind w:firstLine="567"/>
        <w:jc w:val="both"/>
        <w:rPr>
          <w:rFonts w:ascii="Times New Roman" w:hAnsi="Times New Roman" w:cs="Times New Roman"/>
          <w:sz w:val="28"/>
          <w:szCs w:val="28"/>
        </w:rPr>
      </w:pPr>
    </w:p>
    <w:p w:rsidR="009F0A28" w:rsidRPr="009F0A28" w:rsidRDefault="009F0A28" w:rsidP="009F0A28">
      <w:pPr>
        <w:pStyle w:val="ConsPlusNormal"/>
        <w:ind w:firstLine="0"/>
        <w:jc w:val="center"/>
        <w:rPr>
          <w:rFonts w:ascii="Times New Roman" w:hAnsi="Times New Roman" w:cs="Times New Roman"/>
          <w:sz w:val="28"/>
          <w:szCs w:val="28"/>
        </w:rPr>
      </w:pPr>
      <w:r w:rsidRPr="009F0A28">
        <w:rPr>
          <w:rFonts w:ascii="Times New Roman" w:hAnsi="Times New Roman" w:cs="Times New Roman"/>
          <w:sz w:val="28"/>
          <w:szCs w:val="28"/>
        </w:rPr>
        <w:t>А = О x</w:t>
      </w:r>
      <w:proofErr w:type="gramStart"/>
      <w:r w:rsidRPr="009F0A28">
        <w:rPr>
          <w:rFonts w:ascii="Times New Roman" w:hAnsi="Times New Roman" w:cs="Times New Roman"/>
          <w:sz w:val="28"/>
          <w:szCs w:val="28"/>
        </w:rPr>
        <w:t xml:space="preserve"> С</w:t>
      </w:r>
      <w:proofErr w:type="gramEnd"/>
      <w:r w:rsidRPr="009F0A28">
        <w:rPr>
          <w:rFonts w:ascii="Times New Roman" w:hAnsi="Times New Roman" w:cs="Times New Roman"/>
          <w:sz w:val="28"/>
          <w:szCs w:val="28"/>
        </w:rPr>
        <w:t xml:space="preserve"> x </w:t>
      </w:r>
      <w:r w:rsidRPr="009F0A28">
        <w:rPr>
          <w:rFonts w:ascii="Times New Roman" w:hAnsi="Times New Roman" w:cs="Times New Roman"/>
          <w:sz w:val="28"/>
          <w:szCs w:val="28"/>
          <w:lang w:val="en-US"/>
        </w:rPr>
        <w:t>N</w:t>
      </w:r>
      <w:r w:rsidRPr="009F0A28">
        <w:rPr>
          <w:rFonts w:ascii="Times New Roman" w:hAnsi="Times New Roman" w:cs="Times New Roman"/>
          <w:sz w:val="28"/>
          <w:szCs w:val="28"/>
        </w:rPr>
        <w:t>, где:</w:t>
      </w:r>
    </w:p>
    <w:p w:rsidR="009F0A28" w:rsidRPr="009F0A28" w:rsidRDefault="009F0A28" w:rsidP="009F0A28">
      <w:pPr>
        <w:pStyle w:val="ConsPlusNormal"/>
        <w:ind w:firstLine="567"/>
        <w:jc w:val="both"/>
        <w:rPr>
          <w:rFonts w:ascii="Times New Roman" w:hAnsi="Times New Roman" w:cs="Times New Roman"/>
          <w:sz w:val="28"/>
          <w:szCs w:val="28"/>
        </w:rPr>
      </w:pPr>
      <w:r w:rsidRPr="009F0A28">
        <w:rPr>
          <w:rFonts w:ascii="Times New Roman" w:hAnsi="Times New Roman" w:cs="Times New Roman"/>
          <w:sz w:val="28"/>
          <w:szCs w:val="28"/>
        </w:rPr>
        <w:t>А – сумма акциза;</w:t>
      </w:r>
    </w:p>
    <w:p w:rsidR="009F0A28" w:rsidRPr="009F0A28" w:rsidRDefault="009F0A28" w:rsidP="009F0A28">
      <w:pPr>
        <w:pStyle w:val="ConsPlusNormal"/>
        <w:ind w:firstLine="567"/>
        <w:jc w:val="both"/>
        <w:rPr>
          <w:rFonts w:ascii="Times New Roman" w:hAnsi="Times New Roman" w:cs="Times New Roman"/>
          <w:sz w:val="28"/>
          <w:szCs w:val="28"/>
        </w:rPr>
      </w:pPr>
      <w:r w:rsidRPr="009F0A28">
        <w:rPr>
          <w:rFonts w:ascii="Times New Roman" w:hAnsi="Times New Roman" w:cs="Times New Roman"/>
          <w:sz w:val="28"/>
          <w:szCs w:val="28"/>
        </w:rPr>
        <w:t>О – прогнозируемый объем реализации подакцизной продукции;</w:t>
      </w:r>
    </w:p>
    <w:p w:rsidR="009F0A28" w:rsidRPr="009F0A28" w:rsidRDefault="009F0A28" w:rsidP="009F0A28">
      <w:pPr>
        <w:pStyle w:val="ConsPlusNormal"/>
        <w:ind w:firstLine="567"/>
        <w:jc w:val="both"/>
        <w:rPr>
          <w:rFonts w:ascii="Times New Roman" w:hAnsi="Times New Roman" w:cs="Times New Roman"/>
          <w:sz w:val="28"/>
          <w:szCs w:val="28"/>
        </w:rPr>
      </w:pPr>
      <w:proofErr w:type="gramStart"/>
      <w:r w:rsidRPr="009F0A28">
        <w:rPr>
          <w:rFonts w:ascii="Times New Roman" w:hAnsi="Times New Roman" w:cs="Times New Roman"/>
          <w:sz w:val="28"/>
          <w:szCs w:val="28"/>
        </w:rPr>
        <w:t>С</w:t>
      </w:r>
      <w:proofErr w:type="gramEnd"/>
      <w:r w:rsidRPr="009F0A28">
        <w:rPr>
          <w:rFonts w:ascii="Times New Roman" w:hAnsi="Times New Roman" w:cs="Times New Roman"/>
          <w:sz w:val="28"/>
          <w:szCs w:val="28"/>
        </w:rPr>
        <w:t xml:space="preserve"> – ставка акциза, установленная Налоговым кодексом Российской Федерации;</w:t>
      </w:r>
    </w:p>
    <w:p w:rsidR="009F0A28" w:rsidRPr="009F0A28" w:rsidRDefault="009F0A28" w:rsidP="009F0A28">
      <w:pPr>
        <w:pStyle w:val="ConsPlusNormal"/>
        <w:ind w:firstLine="567"/>
        <w:jc w:val="both"/>
        <w:rPr>
          <w:rFonts w:ascii="Times New Roman" w:hAnsi="Times New Roman" w:cs="Times New Roman"/>
          <w:sz w:val="28"/>
          <w:szCs w:val="28"/>
        </w:rPr>
      </w:pPr>
      <w:r w:rsidRPr="009F0A28">
        <w:rPr>
          <w:rFonts w:ascii="Times New Roman" w:hAnsi="Times New Roman" w:cs="Times New Roman"/>
          <w:sz w:val="28"/>
          <w:szCs w:val="28"/>
          <w:lang w:val="en-US"/>
        </w:rPr>
        <w:t>N</w:t>
      </w:r>
      <w:r w:rsidRPr="009F0A28">
        <w:rPr>
          <w:rFonts w:ascii="Times New Roman" w:hAnsi="Times New Roman" w:cs="Times New Roman"/>
          <w:sz w:val="28"/>
          <w:szCs w:val="28"/>
        </w:rPr>
        <w:t xml:space="preserve"> – </w:t>
      </w:r>
      <w:proofErr w:type="gramStart"/>
      <w:r w:rsidRPr="009F0A28">
        <w:rPr>
          <w:rFonts w:ascii="Times New Roman" w:hAnsi="Times New Roman" w:cs="Times New Roman"/>
          <w:sz w:val="28"/>
          <w:szCs w:val="28"/>
        </w:rPr>
        <w:t>норматив</w:t>
      </w:r>
      <w:proofErr w:type="gramEnd"/>
      <w:r w:rsidRPr="009F0A28">
        <w:rPr>
          <w:rFonts w:ascii="Times New Roman" w:hAnsi="Times New Roman" w:cs="Times New Roman"/>
          <w:sz w:val="28"/>
          <w:szCs w:val="28"/>
        </w:rPr>
        <w:t xml:space="preserve"> отчислений акцизов в бюджет субъекта Российской Федерации, установленный Бюджетным кодексом Российской Федерации:</w:t>
      </w:r>
    </w:p>
    <w:p w:rsidR="009F0A28" w:rsidRPr="009F0A28" w:rsidRDefault="009F0A28" w:rsidP="009F0A28">
      <w:pPr>
        <w:pStyle w:val="ConsPlusNormal"/>
        <w:ind w:firstLine="567"/>
        <w:jc w:val="both"/>
        <w:rPr>
          <w:rFonts w:ascii="Times New Roman" w:hAnsi="Times New Roman" w:cs="Times New Roman"/>
          <w:sz w:val="28"/>
          <w:szCs w:val="28"/>
        </w:rPr>
      </w:pPr>
      <w:r w:rsidRPr="009F0A28">
        <w:rPr>
          <w:rFonts w:ascii="Times New Roman" w:hAnsi="Times New Roman" w:cs="Times New Roman"/>
          <w:sz w:val="28"/>
          <w:szCs w:val="28"/>
        </w:rPr>
        <w:t>10,0 процентов – на автомобильный и прямогонный бензин, дизельное топливо, моторные масла для дизельных и (или) карбюраторных (</w:t>
      </w:r>
      <w:proofErr w:type="spellStart"/>
      <w:r w:rsidRPr="009F0A28">
        <w:rPr>
          <w:rFonts w:ascii="Times New Roman" w:hAnsi="Times New Roman" w:cs="Times New Roman"/>
          <w:sz w:val="28"/>
          <w:szCs w:val="28"/>
        </w:rPr>
        <w:t>инжекторных</w:t>
      </w:r>
      <w:proofErr w:type="spellEnd"/>
      <w:r w:rsidRPr="009F0A28">
        <w:rPr>
          <w:rFonts w:ascii="Times New Roman" w:hAnsi="Times New Roman" w:cs="Times New Roman"/>
          <w:sz w:val="28"/>
          <w:szCs w:val="28"/>
        </w:rPr>
        <w:t xml:space="preserve">) двигателей. </w:t>
      </w:r>
    </w:p>
    <w:p w:rsidR="009F0A28" w:rsidRPr="009F0A28" w:rsidRDefault="009F0A28" w:rsidP="009F0A28">
      <w:pPr>
        <w:pStyle w:val="ConsNormal"/>
        <w:ind w:right="0" w:firstLine="540"/>
        <w:jc w:val="both"/>
        <w:rPr>
          <w:rFonts w:ascii="Times New Roman" w:hAnsi="Times New Roman" w:cs="Times New Roman"/>
          <w:sz w:val="28"/>
          <w:szCs w:val="28"/>
        </w:rPr>
      </w:pPr>
      <w:r w:rsidRPr="009F0A28">
        <w:rPr>
          <w:rFonts w:ascii="Times New Roman" w:hAnsi="Times New Roman" w:cs="Times New Roman"/>
          <w:sz w:val="28"/>
          <w:szCs w:val="28"/>
        </w:rPr>
        <w:t>Доходы от уплаты акцизов учтены по данным администратора доходов.</w:t>
      </w:r>
    </w:p>
    <w:p w:rsidR="009F0A28" w:rsidRPr="009F0A28" w:rsidRDefault="009F0A28" w:rsidP="009F0A28">
      <w:pPr>
        <w:pStyle w:val="ConsNormal"/>
        <w:ind w:right="0" w:firstLine="540"/>
        <w:jc w:val="both"/>
        <w:rPr>
          <w:rFonts w:ascii="Times New Roman" w:hAnsi="Times New Roman" w:cs="Times New Roman"/>
          <w:sz w:val="28"/>
          <w:szCs w:val="28"/>
        </w:rPr>
      </w:pPr>
      <w:r w:rsidRPr="009F0A28">
        <w:rPr>
          <w:rFonts w:ascii="Times New Roman" w:hAnsi="Times New Roman" w:cs="Times New Roman"/>
          <w:sz w:val="28"/>
          <w:szCs w:val="28"/>
        </w:rPr>
        <w:t>Доходы от уплаты акцизов зачисляются в бюджет муниципального образования  по нормативу - 1,00 процент.</w:t>
      </w:r>
    </w:p>
    <w:p w:rsidR="009F0A28" w:rsidRPr="009F0A28" w:rsidRDefault="009F0A28" w:rsidP="009F0A28">
      <w:pPr>
        <w:pStyle w:val="ConsNormal"/>
        <w:ind w:right="0" w:firstLine="540"/>
        <w:jc w:val="both"/>
        <w:rPr>
          <w:rFonts w:ascii="Times New Roman" w:hAnsi="Times New Roman" w:cs="Times New Roman"/>
          <w:sz w:val="28"/>
          <w:szCs w:val="28"/>
        </w:rPr>
      </w:pPr>
    </w:p>
    <w:p w:rsidR="009F0A28" w:rsidRPr="009F0A28" w:rsidRDefault="009F0A28" w:rsidP="009F0A28">
      <w:pPr>
        <w:ind w:firstLine="709"/>
        <w:jc w:val="center"/>
        <w:rPr>
          <w:b/>
          <w:i/>
          <w:sz w:val="28"/>
          <w:szCs w:val="28"/>
        </w:rPr>
      </w:pPr>
      <w:r w:rsidRPr="009F0A28">
        <w:rPr>
          <w:b/>
          <w:i/>
          <w:sz w:val="28"/>
          <w:szCs w:val="28"/>
          <w:lang w:val="en-US"/>
        </w:rPr>
        <w:t>II</w:t>
      </w:r>
      <w:r w:rsidRPr="009F0A28">
        <w:rPr>
          <w:b/>
          <w:i/>
          <w:sz w:val="28"/>
          <w:szCs w:val="28"/>
        </w:rPr>
        <w:t>. Планирование бюджетных ассигнований бюджета муниципального образования</w:t>
      </w:r>
    </w:p>
    <w:p w:rsidR="009F0A28" w:rsidRPr="009F0A28" w:rsidRDefault="009F0A28" w:rsidP="009F0A28">
      <w:pPr>
        <w:pStyle w:val="ConsPlusNormal"/>
        <w:ind w:firstLine="709"/>
        <w:jc w:val="center"/>
        <w:rPr>
          <w:rFonts w:ascii="Times New Roman" w:hAnsi="Times New Roman" w:cs="Times New Roman"/>
          <w:sz w:val="28"/>
          <w:szCs w:val="28"/>
        </w:rPr>
      </w:pPr>
    </w:p>
    <w:p w:rsidR="009F0A28" w:rsidRPr="009F0A28" w:rsidRDefault="009F0A28" w:rsidP="009F0A28">
      <w:pPr>
        <w:ind w:firstLine="709"/>
        <w:jc w:val="center"/>
        <w:rPr>
          <w:sz w:val="28"/>
          <w:szCs w:val="28"/>
        </w:rPr>
      </w:pPr>
      <w:r w:rsidRPr="009F0A28">
        <w:rPr>
          <w:sz w:val="28"/>
          <w:szCs w:val="28"/>
        </w:rPr>
        <w:t>Общие подходы к формированию объемов бюджетного финансирования</w:t>
      </w:r>
    </w:p>
    <w:p w:rsidR="009F0A28" w:rsidRPr="009F0A28" w:rsidRDefault="009F0A28" w:rsidP="009F0A28">
      <w:pPr>
        <w:ind w:firstLine="709"/>
        <w:jc w:val="both"/>
        <w:rPr>
          <w:sz w:val="28"/>
          <w:szCs w:val="28"/>
        </w:rPr>
      </w:pPr>
    </w:p>
    <w:p w:rsidR="009F0A28" w:rsidRPr="009F0A28" w:rsidRDefault="009F0A28" w:rsidP="009F0A28">
      <w:pPr>
        <w:widowControl/>
        <w:numPr>
          <w:ilvl w:val="0"/>
          <w:numId w:val="3"/>
        </w:numPr>
        <w:tabs>
          <w:tab w:val="left" w:pos="851"/>
        </w:tabs>
        <w:overflowPunct/>
        <w:autoSpaceDE/>
        <w:autoSpaceDN/>
        <w:adjustRightInd/>
        <w:ind w:left="0" w:firstLine="709"/>
        <w:jc w:val="both"/>
        <w:rPr>
          <w:sz w:val="28"/>
          <w:szCs w:val="28"/>
        </w:rPr>
      </w:pPr>
      <w:r w:rsidRPr="009F0A28">
        <w:rPr>
          <w:sz w:val="28"/>
          <w:szCs w:val="28"/>
        </w:rPr>
        <w:lastRenderedPageBreak/>
        <w:t xml:space="preserve">Общий объем расходов местного бюджета на 2016 год формируется </w:t>
      </w:r>
      <w:r w:rsidRPr="009F0A28">
        <w:rPr>
          <w:color w:val="000000"/>
          <w:sz w:val="28"/>
          <w:szCs w:val="28"/>
        </w:rPr>
        <w:t>в соответствии с расходными обязательствами</w:t>
      </w:r>
      <w:r w:rsidRPr="009F0A28">
        <w:rPr>
          <w:sz w:val="28"/>
          <w:szCs w:val="28"/>
        </w:rPr>
        <w:t xml:space="preserve"> Новосергиевского поссовета, необходимости установления дефицита  бюджета муниципального образования на уровне, не превышающем 5,0 процентов от общего годового объема доходов бюджета без учета объема безвозмездных поступлений. </w:t>
      </w:r>
    </w:p>
    <w:p w:rsidR="009F0A28" w:rsidRPr="009F0A28" w:rsidRDefault="009F0A28" w:rsidP="009F0A28">
      <w:pPr>
        <w:pStyle w:val="a6"/>
        <w:spacing w:line="240" w:lineRule="auto"/>
        <w:ind w:firstLine="709"/>
        <w:rPr>
          <w:sz w:val="28"/>
          <w:szCs w:val="28"/>
        </w:rPr>
      </w:pPr>
      <w:proofErr w:type="gramStart"/>
      <w:r w:rsidRPr="009F0A28">
        <w:rPr>
          <w:bCs/>
          <w:sz w:val="28"/>
          <w:szCs w:val="28"/>
        </w:rPr>
        <w:t xml:space="preserve">Предельные объемы бюджетных ассигнований для главных распорядителей средств местного бюджета определяются исходя из объемов бюджетных ассигнований, утвержденных Решением Совета депутатов «О  бюджете муниципального образования Новосергиевский поссовет Новосергиевского района Оренбургской области на 2015 год и на плановый период 2016 и 2017 годов», с учетом </w:t>
      </w:r>
      <w:r w:rsidRPr="009F0A28">
        <w:rPr>
          <w:sz w:val="28"/>
          <w:szCs w:val="28"/>
        </w:rPr>
        <w:t>отраслевых особенностей формирования расходов бюджета и оптимизации бюджетных расходов.</w:t>
      </w:r>
      <w:proofErr w:type="gramEnd"/>
    </w:p>
    <w:p w:rsidR="009F0A28" w:rsidRPr="009F0A28" w:rsidRDefault="009F0A28" w:rsidP="009F0A28">
      <w:pPr>
        <w:ind w:firstLine="709"/>
        <w:jc w:val="both"/>
        <w:rPr>
          <w:sz w:val="28"/>
          <w:szCs w:val="28"/>
        </w:rPr>
      </w:pPr>
      <w:r w:rsidRPr="009F0A28">
        <w:rPr>
          <w:sz w:val="28"/>
          <w:szCs w:val="28"/>
        </w:rPr>
        <w:t xml:space="preserve">В предельных объемах бюджетных ассигнований учтены средства, планируемые к получению из федерального и областного бюджетов (согласно проекту закона об областном бюджете на 2016 год). </w:t>
      </w:r>
    </w:p>
    <w:p w:rsidR="009F0A28" w:rsidRPr="009F0A28" w:rsidRDefault="009F0A28" w:rsidP="009F0A28">
      <w:pPr>
        <w:spacing w:after="40"/>
        <w:ind w:firstLine="851"/>
        <w:jc w:val="both"/>
        <w:rPr>
          <w:sz w:val="28"/>
          <w:szCs w:val="28"/>
        </w:rPr>
      </w:pPr>
      <w:r w:rsidRPr="009F0A28">
        <w:rPr>
          <w:sz w:val="28"/>
          <w:szCs w:val="28"/>
        </w:rPr>
        <w:t>2. Бюджет муниципального образования на 2016 год формируется на основе муниципальных программ Новосергиевского поссовета. Распределение бюджетных ассигнований осуществляется по муниципальным программам (подпрограммам), разделам, подразделам и видам расходов (группам и подгруппам).</w:t>
      </w:r>
    </w:p>
    <w:p w:rsidR="009F0A28" w:rsidRPr="009F0A28" w:rsidRDefault="009F0A28" w:rsidP="009F0A28">
      <w:pPr>
        <w:spacing w:after="40"/>
        <w:ind w:firstLine="851"/>
        <w:jc w:val="both"/>
        <w:rPr>
          <w:bCs/>
          <w:sz w:val="28"/>
          <w:szCs w:val="28"/>
        </w:rPr>
      </w:pPr>
      <w:r w:rsidRPr="009F0A28">
        <w:rPr>
          <w:sz w:val="28"/>
          <w:szCs w:val="28"/>
        </w:rPr>
        <w:t>Расходы на реализацию мероприятий, включенных в муниципальные программы Новосергиевского поссовета</w:t>
      </w:r>
      <w:r w:rsidRPr="009F0A28">
        <w:rPr>
          <w:bCs/>
          <w:sz w:val="28"/>
          <w:szCs w:val="28"/>
        </w:rPr>
        <w:t xml:space="preserve">, определяются с учетом предельных объемов бюджетных ассигнований, доведенных до главных распорядителей средств местного бюджета (ответственным исполнителям, соисполнителям, участникам муниципальных программ), и необходимостью достижения целевых показателей, установленных муниципальными программами. </w:t>
      </w:r>
    </w:p>
    <w:p w:rsidR="009F0A28" w:rsidRPr="009F0A28" w:rsidRDefault="009F0A28" w:rsidP="009F0A28">
      <w:pPr>
        <w:spacing w:after="40"/>
        <w:ind w:firstLine="851"/>
        <w:jc w:val="both"/>
        <w:rPr>
          <w:bCs/>
          <w:sz w:val="28"/>
          <w:szCs w:val="28"/>
        </w:rPr>
      </w:pPr>
      <w:r w:rsidRPr="009F0A28">
        <w:rPr>
          <w:bCs/>
          <w:sz w:val="28"/>
          <w:szCs w:val="28"/>
        </w:rPr>
        <w:t>Объемы бюджетных ассигнований на реализацию мероприятий муниципальных программ планируются с учетом предполагаемых изменений в муниципальные программы, направленных на достижение значений индикативных показателей.</w:t>
      </w:r>
    </w:p>
    <w:p w:rsidR="009F0A28" w:rsidRPr="009F0A28" w:rsidRDefault="009F0A28" w:rsidP="009F0A28">
      <w:pPr>
        <w:spacing w:after="40"/>
        <w:ind w:firstLine="851"/>
        <w:jc w:val="both"/>
        <w:rPr>
          <w:bCs/>
          <w:sz w:val="28"/>
          <w:szCs w:val="28"/>
        </w:rPr>
      </w:pPr>
      <w:r w:rsidRPr="009F0A28">
        <w:rPr>
          <w:bCs/>
          <w:sz w:val="28"/>
          <w:szCs w:val="28"/>
        </w:rPr>
        <w:t>Непрограммные расходы планируются исходя из обеспечения расходных обязательств Новосергиевского поссовета, приоритетов развития и необходимости достижения результатов деятельности.</w:t>
      </w:r>
    </w:p>
    <w:p w:rsidR="009F0A28" w:rsidRPr="009F0A28" w:rsidRDefault="009F0A28" w:rsidP="009F0A28">
      <w:pPr>
        <w:pStyle w:val="a6"/>
        <w:spacing w:line="240" w:lineRule="auto"/>
        <w:ind w:firstLine="709"/>
        <w:rPr>
          <w:sz w:val="28"/>
          <w:szCs w:val="28"/>
        </w:rPr>
      </w:pPr>
      <w:r w:rsidRPr="009F0A28">
        <w:rPr>
          <w:sz w:val="28"/>
          <w:szCs w:val="28"/>
        </w:rPr>
        <w:t>3. Основными направлениями оптимизации расходов местного бюджета являются: сокращение расходов местного бюджета на закупку товаров, работ и услуг для муниципальных нужд, капитальных вложений в строительство (реконструкцию) объектов муниципальной собственности.</w:t>
      </w:r>
    </w:p>
    <w:p w:rsidR="009F0A28" w:rsidRPr="009F0A28" w:rsidRDefault="009F0A28" w:rsidP="009F0A28">
      <w:pPr>
        <w:ind w:firstLine="709"/>
        <w:jc w:val="both"/>
        <w:rPr>
          <w:sz w:val="28"/>
          <w:szCs w:val="28"/>
        </w:rPr>
      </w:pPr>
      <w:r w:rsidRPr="009F0A28">
        <w:rPr>
          <w:sz w:val="28"/>
          <w:szCs w:val="28"/>
        </w:rPr>
        <w:t xml:space="preserve">При определении предельных объемов бюджетных ассигнований учитывалась необходимость безусловного выполнения публичных обязательств перед населением муниципального образования, а также реализации планов мероприятий, обеспечивающих решение задач, поставленных в Указах Президента Российской Федерации и отраженных в «дорожных картах», утвержденных администрацией Новосергиевского </w:t>
      </w:r>
      <w:r w:rsidRPr="009F0A28">
        <w:rPr>
          <w:sz w:val="28"/>
          <w:szCs w:val="28"/>
        </w:rPr>
        <w:lastRenderedPageBreak/>
        <w:t>района.</w:t>
      </w:r>
    </w:p>
    <w:p w:rsidR="009F0A28" w:rsidRPr="009F0A28" w:rsidRDefault="009F0A28" w:rsidP="009F0A28">
      <w:pPr>
        <w:ind w:firstLine="709"/>
        <w:jc w:val="both"/>
        <w:rPr>
          <w:sz w:val="28"/>
          <w:szCs w:val="28"/>
        </w:rPr>
      </w:pPr>
      <w:r w:rsidRPr="009F0A28">
        <w:rPr>
          <w:sz w:val="28"/>
          <w:szCs w:val="28"/>
        </w:rPr>
        <w:t xml:space="preserve">4. При отсутствии возможностей для наращивания общего объема расходов местного бюджета </w:t>
      </w:r>
      <w:r w:rsidRPr="009F0A28">
        <w:rPr>
          <w:bCs/>
          <w:iCs/>
          <w:sz w:val="28"/>
          <w:szCs w:val="28"/>
        </w:rPr>
        <w:t>органы исполнительной власти (главные распорядители средств местного бюджета), распределяя предельные объемы бюджетных ассигнований,</w:t>
      </w:r>
      <w:r w:rsidRPr="009F0A28">
        <w:rPr>
          <w:sz w:val="28"/>
          <w:szCs w:val="28"/>
        </w:rPr>
        <w:t xml:space="preserve"> самостоятельно осуществляют распределение бюджетных ассигнований исходя из приоритета вышеуказанных направлений.</w:t>
      </w:r>
    </w:p>
    <w:p w:rsidR="009F0A28" w:rsidRPr="009F0A28" w:rsidRDefault="009F0A28" w:rsidP="009F0A28">
      <w:pPr>
        <w:ind w:firstLine="709"/>
        <w:jc w:val="both"/>
        <w:rPr>
          <w:bCs/>
          <w:sz w:val="28"/>
          <w:szCs w:val="28"/>
        </w:rPr>
      </w:pPr>
      <w:r w:rsidRPr="009F0A28">
        <w:rPr>
          <w:bCs/>
          <w:sz w:val="28"/>
          <w:szCs w:val="28"/>
        </w:rPr>
        <w:t>5. Объем субсидий муниципальным унитарным предприятиям Новосергиевского поссовета на финансовое обеспечение выполнения ими муниципального задания рассчитывается в установленном на момент утверждения настоящей методики порядке в соответствии с ведомственными перечнями муниципальных услуг и работ, на основании:</w:t>
      </w:r>
    </w:p>
    <w:p w:rsidR="009F0A28" w:rsidRPr="009F0A28" w:rsidRDefault="009F0A28" w:rsidP="009F0A28">
      <w:pPr>
        <w:ind w:firstLine="709"/>
        <w:jc w:val="both"/>
        <w:rPr>
          <w:bCs/>
          <w:sz w:val="28"/>
          <w:szCs w:val="28"/>
        </w:rPr>
      </w:pPr>
      <w:r w:rsidRPr="009F0A28">
        <w:rPr>
          <w:bCs/>
          <w:sz w:val="28"/>
          <w:szCs w:val="28"/>
        </w:rPr>
        <w:t>планируемого объема оказываемых муниципальных услуг (выполнения работ) и нормативных затрат на оказание муниципальных услуг (выполнение работ), с учетом их выполнения в 2014–2015 годах;</w:t>
      </w:r>
    </w:p>
    <w:p w:rsidR="009F0A28" w:rsidRPr="009F0A28" w:rsidRDefault="009F0A28" w:rsidP="009F0A28">
      <w:pPr>
        <w:ind w:firstLine="709"/>
        <w:jc w:val="both"/>
        <w:rPr>
          <w:bCs/>
          <w:sz w:val="28"/>
          <w:szCs w:val="28"/>
        </w:rPr>
      </w:pPr>
      <w:r w:rsidRPr="009F0A28">
        <w:rPr>
          <w:bCs/>
          <w:sz w:val="28"/>
          <w:szCs w:val="28"/>
        </w:rPr>
        <w:t xml:space="preserve">нормативных затрат на оказание муниципальным унитарным предприятиям Новосергиевского поссовета муниципальных услуг (выполнение работ) физическим и (или)  юридическим лицам; </w:t>
      </w:r>
    </w:p>
    <w:p w:rsidR="009F0A28" w:rsidRPr="009F0A28" w:rsidRDefault="009F0A28" w:rsidP="009F0A28">
      <w:pPr>
        <w:ind w:firstLine="709"/>
        <w:jc w:val="both"/>
        <w:rPr>
          <w:bCs/>
          <w:sz w:val="28"/>
          <w:szCs w:val="28"/>
        </w:rPr>
      </w:pPr>
      <w:r w:rsidRPr="009F0A28">
        <w:rPr>
          <w:bCs/>
          <w:sz w:val="28"/>
          <w:szCs w:val="28"/>
        </w:rPr>
        <w:t>нормативных затрат на содержание недвижимого имущества, закрепленного за муниципальными учреждениями, или приобретенного им за счет средств, выделенных муниципальным учреждениям учредителем на приобретение такого имущества (за исключением имущества, сданного в аренду), а также на уплату налогов, в качестве объекта налогообложения по которым признается указанное имущество, в том числе земельные участки.</w:t>
      </w:r>
    </w:p>
    <w:p w:rsidR="009F0A28" w:rsidRPr="009F0A28" w:rsidRDefault="009F0A28" w:rsidP="009F0A28">
      <w:pPr>
        <w:ind w:firstLine="709"/>
        <w:jc w:val="both"/>
        <w:rPr>
          <w:bCs/>
          <w:sz w:val="28"/>
          <w:szCs w:val="28"/>
        </w:rPr>
      </w:pPr>
      <w:r w:rsidRPr="009F0A28">
        <w:rPr>
          <w:bCs/>
          <w:sz w:val="28"/>
          <w:szCs w:val="28"/>
        </w:rPr>
        <w:t>6. Объемы бюджетных ассигнований для предоставления их в виде межбюджетных трансфертов бюджету муниципального образования на 2016 год формируются с учетом реализации задач по повышению уровня и качества жизни граждан, улучшению условий жизни человека.</w:t>
      </w:r>
    </w:p>
    <w:p w:rsidR="009F0A28" w:rsidRPr="009F0A28" w:rsidRDefault="009F0A28" w:rsidP="009F0A28">
      <w:pPr>
        <w:tabs>
          <w:tab w:val="left" w:pos="567"/>
        </w:tabs>
        <w:ind w:firstLine="709"/>
        <w:jc w:val="both"/>
        <w:rPr>
          <w:bCs/>
          <w:sz w:val="28"/>
          <w:szCs w:val="28"/>
        </w:rPr>
      </w:pPr>
      <w:r w:rsidRPr="009F0A28">
        <w:rPr>
          <w:bCs/>
          <w:sz w:val="28"/>
          <w:szCs w:val="28"/>
        </w:rPr>
        <w:t>Муниципальному образованию предусматриваются межбюджетные трансферты из областного бюджета в соответствии с перечнем расходных обязательств муниципального образования, возникающих при выполнении полномочий органов местного самоуправления по вопросам местного значения, целевых показателей результативности предоставления межбюджетных трансфертов и их значений.</w:t>
      </w:r>
    </w:p>
    <w:p w:rsidR="009F0A28" w:rsidRPr="009F0A28" w:rsidRDefault="009F0A28" w:rsidP="009F0A28">
      <w:pPr>
        <w:ind w:firstLine="709"/>
        <w:jc w:val="both"/>
        <w:rPr>
          <w:sz w:val="28"/>
          <w:szCs w:val="28"/>
        </w:rPr>
      </w:pPr>
      <w:r w:rsidRPr="009F0A28">
        <w:rPr>
          <w:bCs/>
          <w:sz w:val="28"/>
          <w:szCs w:val="28"/>
        </w:rPr>
        <w:t>7.</w:t>
      </w:r>
      <w:r w:rsidRPr="009F0A28">
        <w:rPr>
          <w:sz w:val="28"/>
          <w:szCs w:val="28"/>
        </w:rPr>
        <w:t xml:space="preserve"> Средства на</w:t>
      </w:r>
      <w:r w:rsidRPr="009F0A28">
        <w:rPr>
          <w:bCs/>
          <w:sz w:val="28"/>
          <w:szCs w:val="28"/>
        </w:rPr>
        <w:t xml:space="preserve"> обеспечение выплаты уральского коэффициента сверх минимального </w:t>
      </w:r>
      <w:proofErr w:type="gramStart"/>
      <w:r w:rsidRPr="009F0A28">
        <w:rPr>
          <w:bCs/>
          <w:sz w:val="28"/>
          <w:szCs w:val="28"/>
        </w:rPr>
        <w:t>размера оплаты труда</w:t>
      </w:r>
      <w:proofErr w:type="gramEnd"/>
      <w:r w:rsidRPr="009F0A28">
        <w:rPr>
          <w:bCs/>
          <w:sz w:val="28"/>
          <w:szCs w:val="28"/>
        </w:rPr>
        <w:t xml:space="preserve"> </w:t>
      </w:r>
      <w:r w:rsidRPr="009F0A28">
        <w:rPr>
          <w:sz w:val="28"/>
          <w:szCs w:val="28"/>
        </w:rPr>
        <w:t>предусматриваются главным распорядителем средств местного бюджета в пределах средств местного бюджета.</w:t>
      </w:r>
    </w:p>
    <w:p w:rsidR="009F0A28" w:rsidRPr="009F0A28" w:rsidRDefault="009F0A28" w:rsidP="009F0A28">
      <w:pPr>
        <w:ind w:firstLine="709"/>
        <w:jc w:val="both"/>
        <w:rPr>
          <w:sz w:val="28"/>
          <w:szCs w:val="28"/>
        </w:rPr>
      </w:pPr>
      <w:r w:rsidRPr="009F0A28">
        <w:rPr>
          <w:sz w:val="28"/>
          <w:szCs w:val="28"/>
        </w:rPr>
        <w:t>8. Предельные объемы бюджетных ассигнований на исполнение расходных обязательств Новосергиевского поссовета на 2016 год определяются исходя из единых для всех субъектов бюджетного планирования подходов к формированию расходов местного бюджета с учетом следующих особенностей:</w:t>
      </w:r>
    </w:p>
    <w:p w:rsidR="009F0A28" w:rsidRPr="009F0A28" w:rsidRDefault="009F0A28" w:rsidP="009F0A28">
      <w:pPr>
        <w:ind w:firstLine="709"/>
        <w:jc w:val="both"/>
        <w:rPr>
          <w:sz w:val="28"/>
          <w:szCs w:val="28"/>
        </w:rPr>
      </w:pPr>
    </w:p>
    <w:p w:rsidR="009F0A28" w:rsidRPr="009F0A28" w:rsidRDefault="009F0A28" w:rsidP="009F0A28">
      <w:pPr>
        <w:pStyle w:val="ConsPlusNormal"/>
        <w:ind w:firstLine="709"/>
        <w:jc w:val="center"/>
        <w:outlineLvl w:val="2"/>
        <w:rPr>
          <w:rFonts w:ascii="Times New Roman" w:hAnsi="Times New Roman" w:cs="Times New Roman"/>
          <w:sz w:val="28"/>
          <w:szCs w:val="28"/>
        </w:rPr>
      </w:pPr>
      <w:r w:rsidRPr="009F0A28">
        <w:rPr>
          <w:rFonts w:ascii="Times New Roman" w:hAnsi="Times New Roman" w:cs="Times New Roman"/>
          <w:sz w:val="28"/>
          <w:szCs w:val="28"/>
        </w:rPr>
        <w:t>Отраслевые особенности формирования расходов местного бюджета</w:t>
      </w:r>
    </w:p>
    <w:p w:rsidR="009F0A28" w:rsidRPr="009F0A28" w:rsidRDefault="009F0A28" w:rsidP="009F0A28">
      <w:pPr>
        <w:pStyle w:val="ConsPlusNormal"/>
        <w:ind w:firstLine="709"/>
        <w:jc w:val="center"/>
        <w:rPr>
          <w:rFonts w:ascii="Times New Roman" w:hAnsi="Times New Roman" w:cs="Times New Roman"/>
          <w:sz w:val="28"/>
          <w:szCs w:val="28"/>
        </w:rPr>
      </w:pPr>
    </w:p>
    <w:p w:rsidR="009F0A28" w:rsidRPr="009F0A28" w:rsidRDefault="009F0A28" w:rsidP="009F0A28">
      <w:pPr>
        <w:pStyle w:val="ConsPlusNormal"/>
        <w:ind w:firstLine="709"/>
        <w:jc w:val="center"/>
        <w:rPr>
          <w:rFonts w:ascii="Times New Roman" w:hAnsi="Times New Roman" w:cs="Times New Roman"/>
          <w:sz w:val="28"/>
          <w:szCs w:val="28"/>
        </w:rPr>
      </w:pPr>
      <w:r w:rsidRPr="009F0A28">
        <w:rPr>
          <w:rFonts w:ascii="Times New Roman" w:hAnsi="Times New Roman" w:cs="Times New Roman"/>
          <w:sz w:val="28"/>
          <w:szCs w:val="28"/>
        </w:rPr>
        <w:t>1. В сфере муниципального управления</w:t>
      </w:r>
    </w:p>
    <w:p w:rsidR="009F0A28" w:rsidRPr="009F0A28" w:rsidRDefault="009F0A28" w:rsidP="009F0A28">
      <w:pPr>
        <w:ind w:firstLine="709"/>
        <w:jc w:val="both"/>
        <w:rPr>
          <w:sz w:val="28"/>
          <w:szCs w:val="28"/>
        </w:rPr>
      </w:pPr>
    </w:p>
    <w:p w:rsidR="009F0A28" w:rsidRPr="009F0A28" w:rsidRDefault="009F0A28" w:rsidP="009F0A28">
      <w:pPr>
        <w:ind w:firstLine="709"/>
        <w:jc w:val="both"/>
        <w:rPr>
          <w:sz w:val="28"/>
          <w:szCs w:val="28"/>
        </w:rPr>
      </w:pPr>
      <w:proofErr w:type="gramStart"/>
      <w:r w:rsidRPr="009F0A28">
        <w:rPr>
          <w:sz w:val="28"/>
          <w:szCs w:val="28"/>
        </w:rPr>
        <w:t>При определении объема расходов местного бюджета на содержание аппарата управления органов муниципальной власти Новосергиевского поссовета учитываются расходы на оплату труда органов муниципальной власти Новосергиевского поссовета, рассчитанные исходя из предельной численности работников органов муниципальной власти, утвержденной нормативными актами поселения, и условий оплаты труда, установленных Решением Совета депутатов муниципального образования Новосергиевский поссовет  Новосергиевского района Оренбургской области, а также другими нормативно-правовыми актами муниципального</w:t>
      </w:r>
      <w:proofErr w:type="gramEnd"/>
      <w:r w:rsidRPr="009F0A28">
        <w:rPr>
          <w:sz w:val="28"/>
          <w:szCs w:val="28"/>
        </w:rPr>
        <w:t xml:space="preserve"> образования. </w:t>
      </w:r>
    </w:p>
    <w:p w:rsidR="009F0A28" w:rsidRPr="009F0A28" w:rsidRDefault="009F0A28" w:rsidP="009F0A28">
      <w:pPr>
        <w:ind w:firstLine="540"/>
        <w:jc w:val="both"/>
        <w:rPr>
          <w:sz w:val="28"/>
          <w:szCs w:val="28"/>
        </w:rPr>
      </w:pPr>
      <w:r w:rsidRPr="009F0A28">
        <w:rPr>
          <w:sz w:val="28"/>
          <w:szCs w:val="28"/>
        </w:rPr>
        <w:t>В составе расходов местного бюджета на 2016  год предусматриваются средства на формирование резервного фонда по чрезвычайным ситуациям в сумме 1100,0 тыс. руб.</w:t>
      </w:r>
    </w:p>
    <w:p w:rsidR="009F0A28" w:rsidRPr="009F0A28" w:rsidRDefault="009F0A28" w:rsidP="009F0A28">
      <w:pPr>
        <w:ind w:firstLine="709"/>
        <w:jc w:val="both"/>
        <w:rPr>
          <w:sz w:val="28"/>
          <w:szCs w:val="28"/>
        </w:rPr>
      </w:pPr>
      <w:r w:rsidRPr="009F0A28">
        <w:rPr>
          <w:sz w:val="28"/>
          <w:szCs w:val="28"/>
        </w:rPr>
        <w:t>С 1 января 2016 года планируется получение субвенций на осуществление отдельных государственных полномочий по отлову и содержанию безнадзорных животных.</w:t>
      </w:r>
    </w:p>
    <w:p w:rsidR="009F0A28" w:rsidRPr="009F0A28" w:rsidRDefault="009F0A28" w:rsidP="009F0A28">
      <w:pPr>
        <w:ind w:firstLine="709"/>
        <w:jc w:val="center"/>
        <w:rPr>
          <w:bCs/>
          <w:sz w:val="28"/>
          <w:szCs w:val="28"/>
        </w:rPr>
      </w:pPr>
    </w:p>
    <w:p w:rsidR="009F0A28" w:rsidRPr="009F0A28" w:rsidRDefault="009F0A28" w:rsidP="009F0A28">
      <w:pPr>
        <w:pStyle w:val="ConsPlusNormal"/>
        <w:ind w:firstLine="0"/>
        <w:jc w:val="center"/>
        <w:outlineLvl w:val="3"/>
        <w:rPr>
          <w:rFonts w:ascii="Times New Roman" w:hAnsi="Times New Roman" w:cs="Times New Roman"/>
          <w:sz w:val="28"/>
          <w:szCs w:val="28"/>
        </w:rPr>
      </w:pPr>
      <w:r w:rsidRPr="009F0A28">
        <w:rPr>
          <w:rFonts w:ascii="Times New Roman" w:hAnsi="Times New Roman" w:cs="Times New Roman"/>
          <w:sz w:val="28"/>
          <w:szCs w:val="28"/>
        </w:rPr>
        <w:t xml:space="preserve">2. В сфере национальной безопасности </w:t>
      </w:r>
    </w:p>
    <w:p w:rsidR="009F0A28" w:rsidRPr="009F0A28" w:rsidRDefault="009F0A28" w:rsidP="009F0A28">
      <w:pPr>
        <w:pStyle w:val="ConsPlusNormal"/>
        <w:ind w:firstLine="0"/>
        <w:jc w:val="center"/>
        <w:outlineLvl w:val="3"/>
        <w:rPr>
          <w:rFonts w:ascii="Times New Roman" w:hAnsi="Times New Roman" w:cs="Times New Roman"/>
          <w:sz w:val="28"/>
          <w:szCs w:val="28"/>
        </w:rPr>
      </w:pPr>
      <w:r w:rsidRPr="009F0A28">
        <w:rPr>
          <w:rFonts w:ascii="Times New Roman" w:hAnsi="Times New Roman" w:cs="Times New Roman"/>
          <w:sz w:val="28"/>
          <w:szCs w:val="28"/>
        </w:rPr>
        <w:t>и правоохранительной деятельности</w:t>
      </w:r>
    </w:p>
    <w:p w:rsidR="009F0A28" w:rsidRPr="009F0A28" w:rsidRDefault="009F0A28" w:rsidP="009F0A28">
      <w:pPr>
        <w:ind w:firstLine="567"/>
        <w:jc w:val="both"/>
        <w:outlineLvl w:val="0"/>
        <w:rPr>
          <w:sz w:val="28"/>
          <w:szCs w:val="28"/>
        </w:rPr>
      </w:pPr>
    </w:p>
    <w:p w:rsidR="009F0A28" w:rsidRPr="009F0A28" w:rsidRDefault="009F0A28" w:rsidP="009F0A28">
      <w:pPr>
        <w:ind w:firstLine="540"/>
        <w:jc w:val="both"/>
        <w:rPr>
          <w:sz w:val="28"/>
          <w:szCs w:val="28"/>
        </w:rPr>
      </w:pPr>
      <w:proofErr w:type="gramStart"/>
      <w:r w:rsidRPr="009F0A28">
        <w:rPr>
          <w:sz w:val="28"/>
          <w:szCs w:val="28"/>
        </w:rPr>
        <w:t xml:space="preserve">Предусматриваются ассигнования на реализацию мероприятий по пожарной безопасности в размере, предусмотренном </w:t>
      </w:r>
      <w:r w:rsidRPr="009F0A28">
        <w:rPr>
          <w:bCs/>
          <w:sz w:val="28"/>
          <w:szCs w:val="28"/>
        </w:rPr>
        <w:t>Р</w:t>
      </w:r>
      <w:r w:rsidRPr="009F0A28">
        <w:rPr>
          <w:sz w:val="28"/>
          <w:szCs w:val="28"/>
        </w:rPr>
        <w:t xml:space="preserve">ешением Совета  депутатов  муниципального образования Новосергиевский  поссовет Новосергиевского района Оренбургской области № 52/1 </w:t>
      </w:r>
      <w:proofErr w:type="spellStart"/>
      <w:r w:rsidRPr="009F0A28">
        <w:rPr>
          <w:sz w:val="28"/>
          <w:szCs w:val="28"/>
        </w:rPr>
        <w:t>р.С</w:t>
      </w:r>
      <w:proofErr w:type="spellEnd"/>
      <w:r w:rsidRPr="009F0A28">
        <w:rPr>
          <w:sz w:val="28"/>
          <w:szCs w:val="28"/>
        </w:rPr>
        <w:t xml:space="preserve">. от 23.12.2014 г. «О бюджете муниципального образования Новосергиевский  поссовет  Новосергиевского района Оренбургской области  на 2015 год и на плановый период  2016 и 2017 годов» </w:t>
      </w:r>
      <w:r w:rsidRPr="009F0A28">
        <w:rPr>
          <w:bCs/>
          <w:sz w:val="28"/>
          <w:szCs w:val="28"/>
        </w:rPr>
        <w:t xml:space="preserve">с учетом </w:t>
      </w:r>
      <w:r w:rsidRPr="009F0A28">
        <w:rPr>
          <w:sz w:val="28"/>
          <w:szCs w:val="28"/>
        </w:rPr>
        <w:t xml:space="preserve">реализации мер по их оптимизации.  </w:t>
      </w:r>
      <w:r w:rsidRPr="009F0A28">
        <w:rPr>
          <w:sz w:val="28"/>
          <w:szCs w:val="28"/>
          <w:highlight w:val="yellow"/>
        </w:rPr>
        <w:t xml:space="preserve"> </w:t>
      </w:r>
      <w:proofErr w:type="gramEnd"/>
    </w:p>
    <w:p w:rsidR="009F0A28" w:rsidRPr="009F0A28" w:rsidRDefault="009F0A28" w:rsidP="009F0A28">
      <w:pPr>
        <w:pStyle w:val="ConsPlusNormal"/>
        <w:ind w:firstLine="0"/>
        <w:jc w:val="center"/>
        <w:outlineLvl w:val="3"/>
        <w:rPr>
          <w:rFonts w:ascii="Times New Roman" w:hAnsi="Times New Roman" w:cs="Times New Roman"/>
          <w:sz w:val="28"/>
          <w:szCs w:val="28"/>
        </w:rPr>
      </w:pPr>
    </w:p>
    <w:p w:rsidR="009F0A28" w:rsidRPr="009F0A28" w:rsidRDefault="009F0A28" w:rsidP="009F0A28">
      <w:pPr>
        <w:pStyle w:val="ConsPlusNormal"/>
        <w:ind w:firstLine="0"/>
        <w:jc w:val="center"/>
        <w:outlineLvl w:val="3"/>
        <w:rPr>
          <w:rFonts w:ascii="Times New Roman" w:hAnsi="Times New Roman" w:cs="Times New Roman"/>
          <w:sz w:val="28"/>
          <w:szCs w:val="28"/>
        </w:rPr>
      </w:pPr>
      <w:r w:rsidRPr="009F0A28">
        <w:rPr>
          <w:rFonts w:ascii="Times New Roman" w:hAnsi="Times New Roman" w:cs="Times New Roman"/>
          <w:sz w:val="28"/>
          <w:szCs w:val="28"/>
        </w:rPr>
        <w:t>3. В отраслях социальной сферы</w:t>
      </w:r>
    </w:p>
    <w:p w:rsidR="009F0A28" w:rsidRPr="009F0A28" w:rsidRDefault="009F0A28" w:rsidP="009F0A28">
      <w:pPr>
        <w:pStyle w:val="ConsPlusNormal"/>
        <w:ind w:firstLine="0"/>
        <w:jc w:val="center"/>
        <w:outlineLvl w:val="3"/>
        <w:rPr>
          <w:rFonts w:ascii="Times New Roman" w:hAnsi="Times New Roman" w:cs="Times New Roman"/>
          <w:sz w:val="28"/>
          <w:szCs w:val="28"/>
        </w:rPr>
      </w:pPr>
    </w:p>
    <w:p w:rsidR="009F0A28" w:rsidRPr="009F0A28" w:rsidRDefault="009F0A28" w:rsidP="009F0A28">
      <w:pPr>
        <w:ind w:firstLine="540"/>
        <w:jc w:val="both"/>
        <w:rPr>
          <w:sz w:val="28"/>
          <w:szCs w:val="28"/>
        </w:rPr>
      </w:pPr>
      <w:proofErr w:type="gramStart"/>
      <w:r w:rsidRPr="009F0A28">
        <w:rPr>
          <w:sz w:val="28"/>
          <w:szCs w:val="28"/>
        </w:rPr>
        <w:t xml:space="preserve">Бюджетные ассигнования на финансирование текущих расходов в области физической культуры и спорта </w:t>
      </w:r>
      <w:r w:rsidRPr="009F0A28">
        <w:rPr>
          <w:bCs/>
          <w:sz w:val="28"/>
          <w:szCs w:val="28"/>
        </w:rPr>
        <w:t>на 2016 год предусматриваются в размере, предусмотренном Р</w:t>
      </w:r>
      <w:r w:rsidRPr="009F0A28">
        <w:rPr>
          <w:sz w:val="28"/>
          <w:szCs w:val="28"/>
        </w:rPr>
        <w:t xml:space="preserve">ешением Совета  депутатов  муниципального образования Новосергиевский  поссовет Новосергиевского района Оренбургской области  № 52/1 </w:t>
      </w:r>
      <w:proofErr w:type="spellStart"/>
      <w:r w:rsidRPr="009F0A28">
        <w:rPr>
          <w:sz w:val="28"/>
          <w:szCs w:val="28"/>
        </w:rPr>
        <w:t>р.С</w:t>
      </w:r>
      <w:proofErr w:type="spellEnd"/>
      <w:r w:rsidRPr="009F0A28">
        <w:rPr>
          <w:sz w:val="28"/>
          <w:szCs w:val="28"/>
        </w:rPr>
        <w:t xml:space="preserve">. от 23.12.2015 г. «О бюджете муниципального образования Новосергиевский  поссовет  Новосергиевского района Оренбургской области  на 2015 год и на плановый период  2016 и 2017 годов» </w:t>
      </w:r>
      <w:r w:rsidRPr="009F0A28">
        <w:rPr>
          <w:bCs/>
          <w:sz w:val="28"/>
          <w:szCs w:val="28"/>
        </w:rPr>
        <w:t>с учетом</w:t>
      </w:r>
      <w:proofErr w:type="gramEnd"/>
      <w:r w:rsidRPr="009F0A28">
        <w:rPr>
          <w:bCs/>
          <w:sz w:val="28"/>
          <w:szCs w:val="28"/>
        </w:rPr>
        <w:t xml:space="preserve"> </w:t>
      </w:r>
      <w:r w:rsidRPr="009F0A28">
        <w:rPr>
          <w:sz w:val="28"/>
          <w:szCs w:val="28"/>
        </w:rPr>
        <w:t>реализации мер по их оптимизации.</w:t>
      </w:r>
    </w:p>
    <w:p w:rsidR="009F0A28" w:rsidRPr="009F0A28" w:rsidRDefault="009F0A28" w:rsidP="009F0A28">
      <w:pPr>
        <w:ind w:firstLine="540"/>
        <w:jc w:val="both"/>
        <w:rPr>
          <w:sz w:val="28"/>
          <w:szCs w:val="28"/>
        </w:rPr>
      </w:pPr>
    </w:p>
    <w:p w:rsidR="009F0A28" w:rsidRPr="009F0A28" w:rsidRDefault="009F0A28" w:rsidP="009F0A28">
      <w:pPr>
        <w:pStyle w:val="ConsPlusNormal"/>
        <w:ind w:firstLine="0"/>
        <w:jc w:val="center"/>
        <w:outlineLvl w:val="3"/>
        <w:rPr>
          <w:rFonts w:ascii="Times New Roman" w:hAnsi="Times New Roman" w:cs="Times New Roman"/>
          <w:sz w:val="28"/>
          <w:szCs w:val="28"/>
        </w:rPr>
      </w:pPr>
      <w:r w:rsidRPr="009F0A28">
        <w:rPr>
          <w:rFonts w:ascii="Times New Roman" w:hAnsi="Times New Roman" w:cs="Times New Roman"/>
          <w:sz w:val="28"/>
          <w:szCs w:val="28"/>
        </w:rPr>
        <w:t>4. В отраслях экономики</w:t>
      </w:r>
    </w:p>
    <w:p w:rsidR="009F0A28" w:rsidRPr="009F0A28" w:rsidRDefault="009F0A28" w:rsidP="009F0A28">
      <w:pPr>
        <w:pStyle w:val="ConsPlusNormal"/>
        <w:ind w:firstLine="567"/>
        <w:jc w:val="both"/>
        <w:rPr>
          <w:rFonts w:ascii="Times New Roman" w:hAnsi="Times New Roman" w:cs="Times New Roman"/>
          <w:sz w:val="28"/>
          <w:szCs w:val="28"/>
        </w:rPr>
      </w:pPr>
    </w:p>
    <w:p w:rsidR="009F0A28" w:rsidRPr="009F0A28" w:rsidRDefault="009F0A28" w:rsidP="009F0A28">
      <w:pPr>
        <w:ind w:firstLine="540"/>
        <w:jc w:val="both"/>
        <w:rPr>
          <w:sz w:val="28"/>
          <w:szCs w:val="28"/>
          <w:highlight w:val="yellow"/>
        </w:rPr>
      </w:pPr>
      <w:proofErr w:type="gramStart"/>
      <w:r w:rsidRPr="009F0A28">
        <w:rPr>
          <w:sz w:val="28"/>
          <w:szCs w:val="28"/>
        </w:rPr>
        <w:t xml:space="preserve">Бюджетные ассигнования на предоставление субсидий на осуществление  полномочий по обеспечению населения поселения </w:t>
      </w:r>
      <w:r w:rsidRPr="009F0A28">
        <w:rPr>
          <w:sz w:val="28"/>
          <w:szCs w:val="28"/>
        </w:rPr>
        <w:lastRenderedPageBreak/>
        <w:t xml:space="preserve">городскими перевозками пассажиров, предусматриваются на 2016 год  исходя из расчета, </w:t>
      </w:r>
      <w:r w:rsidRPr="009F0A28">
        <w:rPr>
          <w:bCs/>
          <w:sz w:val="28"/>
          <w:szCs w:val="28"/>
        </w:rPr>
        <w:t>предусмотренного Р</w:t>
      </w:r>
      <w:r w:rsidRPr="009F0A28">
        <w:rPr>
          <w:sz w:val="28"/>
          <w:szCs w:val="28"/>
        </w:rPr>
        <w:t xml:space="preserve">ешением Совета  депутатов  муниципального образования Новосергиевский  поссовет Новосергиевского района Оренбургской области  № 52/1 </w:t>
      </w:r>
      <w:proofErr w:type="spellStart"/>
      <w:r w:rsidRPr="009F0A28">
        <w:rPr>
          <w:sz w:val="28"/>
          <w:szCs w:val="28"/>
        </w:rPr>
        <w:t>р.С</w:t>
      </w:r>
      <w:proofErr w:type="spellEnd"/>
      <w:r w:rsidRPr="009F0A28">
        <w:rPr>
          <w:sz w:val="28"/>
          <w:szCs w:val="28"/>
        </w:rPr>
        <w:t>. от 23.12.2014 г. «О бюджете муниципального образования Новосергиевский  поссовет  Новосергиевского района Оренбургской области  на 2015 год и на плановый период  2016 и</w:t>
      </w:r>
      <w:proofErr w:type="gramEnd"/>
      <w:r w:rsidRPr="009F0A28">
        <w:rPr>
          <w:sz w:val="28"/>
          <w:szCs w:val="28"/>
        </w:rPr>
        <w:t xml:space="preserve"> 2017 годов».</w:t>
      </w:r>
    </w:p>
    <w:p w:rsidR="009F0A28" w:rsidRPr="009F0A28" w:rsidRDefault="009F0A28" w:rsidP="009F0A28">
      <w:pPr>
        <w:ind w:firstLine="540"/>
        <w:jc w:val="both"/>
        <w:rPr>
          <w:sz w:val="28"/>
          <w:szCs w:val="28"/>
          <w:highlight w:val="yellow"/>
        </w:rPr>
      </w:pPr>
      <w:proofErr w:type="gramStart"/>
      <w:r w:rsidRPr="009F0A28">
        <w:rPr>
          <w:sz w:val="28"/>
          <w:szCs w:val="28"/>
        </w:rPr>
        <w:t xml:space="preserve">Финансирование мероприятий в сфере дорожного хозяйства будет осуществляться в рамках ассигнований дорожного фонда Новосергиевского поссовета, предусмотренного на 2016 год,  исходя из расчета, </w:t>
      </w:r>
      <w:r w:rsidRPr="009F0A28">
        <w:rPr>
          <w:bCs/>
          <w:sz w:val="28"/>
          <w:szCs w:val="28"/>
        </w:rPr>
        <w:t>предусмотренного Р</w:t>
      </w:r>
      <w:r w:rsidRPr="009F0A28">
        <w:rPr>
          <w:sz w:val="28"/>
          <w:szCs w:val="28"/>
        </w:rPr>
        <w:t xml:space="preserve">ешением Совета  депутатов  муниципального образования Новосергиевский  поссовет Новосергиевского района Оренбургской области  № 52/1 </w:t>
      </w:r>
      <w:proofErr w:type="spellStart"/>
      <w:r w:rsidRPr="009F0A28">
        <w:rPr>
          <w:sz w:val="28"/>
          <w:szCs w:val="28"/>
        </w:rPr>
        <w:t>р.С</w:t>
      </w:r>
      <w:proofErr w:type="spellEnd"/>
      <w:r w:rsidRPr="009F0A28">
        <w:rPr>
          <w:sz w:val="28"/>
          <w:szCs w:val="28"/>
        </w:rPr>
        <w:t>. от 23.12.2014 г. «О бюджете муниципального образования Новосергиевский  поссовет  Новосергиевского района Оренбургской области  на 2015 год и на плановый период  2016 и</w:t>
      </w:r>
      <w:proofErr w:type="gramEnd"/>
      <w:r w:rsidRPr="009F0A28">
        <w:rPr>
          <w:sz w:val="28"/>
          <w:szCs w:val="28"/>
        </w:rPr>
        <w:t xml:space="preserve"> 2017 годов».</w:t>
      </w:r>
    </w:p>
    <w:p w:rsidR="009F0A28" w:rsidRPr="009F0A28" w:rsidRDefault="009F0A28" w:rsidP="009F0A28">
      <w:pPr>
        <w:ind w:firstLine="708"/>
        <w:jc w:val="both"/>
        <w:rPr>
          <w:sz w:val="28"/>
          <w:szCs w:val="28"/>
        </w:rPr>
      </w:pPr>
      <w:r w:rsidRPr="009F0A28">
        <w:rPr>
          <w:sz w:val="28"/>
          <w:szCs w:val="28"/>
        </w:rPr>
        <w:t xml:space="preserve">Бюджетные ассигнования дорожного фонда Новосергиевского поссовета планируется направить на предоставление субсидий муниципальному унитарному предприятию на выполнение муниципального задания на содержание и ремонт улично-дорожной сети, на капитальный ремонт и ремонт автомобильных дорог общего пользования и инженерных сооружений на них на территории муниципального образования. </w:t>
      </w:r>
    </w:p>
    <w:p w:rsidR="009F0A28" w:rsidRPr="009F0A28" w:rsidRDefault="009F0A28" w:rsidP="009F0A28">
      <w:pPr>
        <w:ind w:firstLine="540"/>
        <w:jc w:val="both"/>
        <w:rPr>
          <w:sz w:val="28"/>
          <w:szCs w:val="28"/>
        </w:rPr>
      </w:pPr>
      <w:proofErr w:type="gramStart"/>
      <w:r w:rsidRPr="009F0A28">
        <w:rPr>
          <w:sz w:val="28"/>
          <w:szCs w:val="28"/>
        </w:rPr>
        <w:t xml:space="preserve">Бюджетные ассигнования на финансирование «Других вопросов в области национальной экономики» (мероприятия по землеустройству) на 2016 год предусматриваются исходя из размера, предусмотренного </w:t>
      </w:r>
      <w:r w:rsidRPr="009F0A28">
        <w:rPr>
          <w:bCs/>
          <w:sz w:val="28"/>
          <w:szCs w:val="28"/>
        </w:rPr>
        <w:t>Р</w:t>
      </w:r>
      <w:r w:rsidRPr="009F0A28">
        <w:rPr>
          <w:sz w:val="28"/>
          <w:szCs w:val="28"/>
        </w:rPr>
        <w:t xml:space="preserve">ешением Совета  депутатов  муниципального образования Новосергиевский  поссовет Новосергиевского района Оренбургской области  № 52/1 </w:t>
      </w:r>
      <w:proofErr w:type="spellStart"/>
      <w:r w:rsidRPr="009F0A28">
        <w:rPr>
          <w:sz w:val="28"/>
          <w:szCs w:val="28"/>
        </w:rPr>
        <w:t>р.С</w:t>
      </w:r>
      <w:proofErr w:type="spellEnd"/>
      <w:r w:rsidRPr="009F0A28">
        <w:rPr>
          <w:sz w:val="28"/>
          <w:szCs w:val="28"/>
        </w:rPr>
        <w:t>. от 23.12.2014 г. «О бюджете муниципального образования Новосергиевский  поссовет  Новосергиевского района Оренбургской области  на 2015 год и на плановый период  2016 и 2017 годов</w:t>
      </w:r>
      <w:proofErr w:type="gramEnd"/>
      <w:r w:rsidRPr="009F0A28">
        <w:rPr>
          <w:sz w:val="28"/>
          <w:szCs w:val="28"/>
        </w:rPr>
        <w:t xml:space="preserve">» </w:t>
      </w:r>
      <w:r w:rsidRPr="009F0A28">
        <w:rPr>
          <w:bCs/>
          <w:sz w:val="28"/>
          <w:szCs w:val="28"/>
        </w:rPr>
        <w:t xml:space="preserve">с учетом </w:t>
      </w:r>
      <w:r w:rsidRPr="009F0A28">
        <w:rPr>
          <w:sz w:val="28"/>
          <w:szCs w:val="28"/>
        </w:rPr>
        <w:t>реализации мер по их оптимизации.</w:t>
      </w:r>
    </w:p>
    <w:p w:rsidR="009F0A28" w:rsidRPr="009F0A28" w:rsidRDefault="009F0A28" w:rsidP="009F0A28">
      <w:pPr>
        <w:ind w:firstLine="567"/>
        <w:jc w:val="both"/>
        <w:outlineLvl w:val="3"/>
        <w:rPr>
          <w:sz w:val="28"/>
          <w:szCs w:val="28"/>
        </w:rPr>
      </w:pPr>
      <w:r w:rsidRPr="009F0A28">
        <w:rPr>
          <w:sz w:val="28"/>
          <w:szCs w:val="28"/>
        </w:rPr>
        <w:t>Ассигнования на софинансирование бюджетных инвестиций в объекты капитального строительства собственности муниципальных образований будет учтено дополнительно, после утверждения областной адресной инвестиционной программы и установления Правительством области доли софинансирования.</w:t>
      </w:r>
    </w:p>
    <w:p w:rsidR="009F0A28" w:rsidRPr="009F0A28" w:rsidRDefault="009F0A28" w:rsidP="009F0A28">
      <w:pPr>
        <w:pStyle w:val="ConsPlusNormal"/>
        <w:ind w:firstLine="0"/>
        <w:jc w:val="center"/>
        <w:outlineLvl w:val="3"/>
        <w:rPr>
          <w:rFonts w:ascii="Times New Roman" w:hAnsi="Times New Roman" w:cs="Times New Roman"/>
          <w:sz w:val="28"/>
          <w:szCs w:val="28"/>
        </w:rPr>
      </w:pPr>
    </w:p>
    <w:p w:rsidR="009F0A28" w:rsidRPr="009F0A28" w:rsidRDefault="009F0A28" w:rsidP="009F0A28">
      <w:pPr>
        <w:pStyle w:val="ConsPlusNormal"/>
        <w:ind w:firstLine="0"/>
        <w:jc w:val="center"/>
        <w:outlineLvl w:val="3"/>
        <w:rPr>
          <w:rFonts w:ascii="Times New Roman" w:hAnsi="Times New Roman" w:cs="Times New Roman"/>
          <w:sz w:val="28"/>
          <w:szCs w:val="28"/>
        </w:rPr>
      </w:pPr>
      <w:r w:rsidRPr="009F0A28">
        <w:rPr>
          <w:rFonts w:ascii="Times New Roman" w:hAnsi="Times New Roman" w:cs="Times New Roman"/>
          <w:sz w:val="28"/>
          <w:szCs w:val="28"/>
        </w:rPr>
        <w:t xml:space="preserve">5. Расходы на жилищно-коммунальное хозяйство </w:t>
      </w:r>
    </w:p>
    <w:p w:rsidR="009F0A28" w:rsidRPr="009F0A28" w:rsidRDefault="009F0A28" w:rsidP="009F0A28">
      <w:pPr>
        <w:pStyle w:val="ConsPlusNormal"/>
        <w:ind w:firstLine="0"/>
        <w:jc w:val="center"/>
        <w:outlineLvl w:val="3"/>
        <w:rPr>
          <w:rFonts w:ascii="Times New Roman" w:hAnsi="Times New Roman" w:cs="Times New Roman"/>
          <w:color w:val="FF0000"/>
          <w:sz w:val="28"/>
          <w:szCs w:val="28"/>
        </w:rPr>
      </w:pPr>
    </w:p>
    <w:p w:rsidR="009F0A28" w:rsidRPr="009F0A28" w:rsidRDefault="009F0A28" w:rsidP="009F0A28">
      <w:pPr>
        <w:pStyle w:val="ConsPlusNormal"/>
        <w:ind w:firstLine="567"/>
        <w:jc w:val="both"/>
        <w:outlineLvl w:val="3"/>
        <w:rPr>
          <w:rFonts w:ascii="Times New Roman" w:hAnsi="Times New Roman" w:cs="Times New Roman"/>
          <w:sz w:val="28"/>
          <w:szCs w:val="28"/>
        </w:rPr>
      </w:pPr>
      <w:r w:rsidRPr="009F0A28">
        <w:rPr>
          <w:rFonts w:ascii="Times New Roman" w:hAnsi="Times New Roman" w:cs="Times New Roman"/>
          <w:sz w:val="28"/>
          <w:szCs w:val="28"/>
        </w:rPr>
        <w:t>Бюджетные ассигнования на финансирование «Жилищного хозяйства» на  2016 год установлены в размере 4000,0 тыс. руб. Ассигнования на софинансирование бюджетных инвестиций в объекты капитального строительства собственности муниципальных образований будет учтено дополнительно, после утверждения областной адресной программы и установления Правительством области доли софинансирования.</w:t>
      </w:r>
    </w:p>
    <w:p w:rsidR="009F0A28" w:rsidRPr="009F0A28" w:rsidRDefault="009F0A28" w:rsidP="009F0A28">
      <w:pPr>
        <w:ind w:firstLine="540"/>
        <w:jc w:val="both"/>
        <w:rPr>
          <w:sz w:val="28"/>
          <w:szCs w:val="28"/>
        </w:rPr>
      </w:pPr>
      <w:proofErr w:type="gramStart"/>
      <w:r w:rsidRPr="009F0A28">
        <w:rPr>
          <w:sz w:val="28"/>
          <w:szCs w:val="28"/>
        </w:rPr>
        <w:lastRenderedPageBreak/>
        <w:t xml:space="preserve">Бюджетные ассигнования на финансирование расходов по «Благоустройству» предусматриваются на 2016 годы исходя из размера, предусмотренного </w:t>
      </w:r>
      <w:r w:rsidRPr="009F0A28">
        <w:rPr>
          <w:bCs/>
          <w:sz w:val="28"/>
          <w:szCs w:val="28"/>
        </w:rPr>
        <w:t>Р</w:t>
      </w:r>
      <w:r w:rsidRPr="009F0A28">
        <w:rPr>
          <w:sz w:val="28"/>
          <w:szCs w:val="28"/>
        </w:rPr>
        <w:t xml:space="preserve">ешением Совета  депутатов  муниципального образования Новосергиевский  поссовет Новосергиевского района Оренбургской области  № 52/1 </w:t>
      </w:r>
      <w:proofErr w:type="spellStart"/>
      <w:r w:rsidRPr="009F0A28">
        <w:rPr>
          <w:sz w:val="28"/>
          <w:szCs w:val="28"/>
        </w:rPr>
        <w:t>р.С</w:t>
      </w:r>
      <w:proofErr w:type="spellEnd"/>
      <w:r w:rsidRPr="009F0A28">
        <w:rPr>
          <w:sz w:val="28"/>
          <w:szCs w:val="28"/>
        </w:rPr>
        <w:t xml:space="preserve">. от 23.12.2014 г. «О бюджете муниципального образования Новосергиевский  поссовет  Новосергиевского района Оренбургской области  на 2015 год и на плановый период  2016 и 2017 годов </w:t>
      </w:r>
      <w:r w:rsidRPr="009F0A28">
        <w:rPr>
          <w:bCs/>
          <w:sz w:val="28"/>
          <w:szCs w:val="28"/>
        </w:rPr>
        <w:t xml:space="preserve">с учетом </w:t>
      </w:r>
      <w:r w:rsidRPr="009F0A28">
        <w:rPr>
          <w:sz w:val="28"/>
          <w:szCs w:val="28"/>
        </w:rPr>
        <w:t>роста цен на товары</w:t>
      </w:r>
      <w:proofErr w:type="gramEnd"/>
      <w:r w:rsidRPr="009F0A28">
        <w:rPr>
          <w:sz w:val="28"/>
          <w:szCs w:val="28"/>
        </w:rPr>
        <w:t>, работы и услуги.</w:t>
      </w:r>
    </w:p>
    <w:p w:rsidR="009F0A28" w:rsidRPr="009F0A28" w:rsidRDefault="009F0A28" w:rsidP="009F0A28">
      <w:pPr>
        <w:ind w:firstLine="540"/>
        <w:jc w:val="both"/>
        <w:rPr>
          <w:sz w:val="28"/>
          <w:szCs w:val="28"/>
        </w:rPr>
      </w:pPr>
    </w:p>
    <w:p w:rsidR="009F0A28" w:rsidRPr="009F0A28" w:rsidRDefault="009F0A28" w:rsidP="009F0A28">
      <w:pPr>
        <w:ind w:firstLine="709"/>
        <w:jc w:val="both"/>
        <w:rPr>
          <w:sz w:val="28"/>
          <w:szCs w:val="28"/>
        </w:rPr>
      </w:pPr>
    </w:p>
    <w:p w:rsidR="009F0A28" w:rsidRPr="009F0A28" w:rsidRDefault="009F0A28" w:rsidP="009F0A28">
      <w:pPr>
        <w:ind w:firstLine="709"/>
        <w:jc w:val="both"/>
        <w:rPr>
          <w:sz w:val="28"/>
          <w:szCs w:val="28"/>
        </w:rPr>
      </w:pPr>
    </w:p>
    <w:p w:rsidR="009F0A28" w:rsidRPr="009F0A28" w:rsidRDefault="009F0A28" w:rsidP="009F0A28">
      <w:pPr>
        <w:ind w:firstLine="709"/>
        <w:jc w:val="both"/>
        <w:rPr>
          <w:sz w:val="28"/>
          <w:szCs w:val="28"/>
        </w:rPr>
      </w:pPr>
    </w:p>
    <w:p w:rsidR="009F0A28" w:rsidRPr="009F0A28" w:rsidRDefault="009F0A28" w:rsidP="009F0A28">
      <w:pPr>
        <w:ind w:firstLine="709"/>
        <w:jc w:val="both"/>
        <w:rPr>
          <w:sz w:val="28"/>
          <w:szCs w:val="28"/>
        </w:rPr>
      </w:pPr>
    </w:p>
    <w:p w:rsidR="009F0A28" w:rsidRPr="009F0A28" w:rsidRDefault="009F0A28" w:rsidP="009F0A28">
      <w:pPr>
        <w:rPr>
          <w:sz w:val="28"/>
          <w:szCs w:val="28"/>
        </w:rPr>
      </w:pPr>
    </w:p>
    <w:p w:rsidR="00EB0F24" w:rsidRPr="009F0A28" w:rsidRDefault="00EB0F24" w:rsidP="00EB0F24">
      <w:pPr>
        <w:widowControl/>
        <w:spacing w:line="228" w:lineRule="auto"/>
        <w:jc w:val="center"/>
        <w:rPr>
          <w:bCs/>
          <w:sz w:val="28"/>
          <w:szCs w:val="28"/>
        </w:rPr>
      </w:pPr>
    </w:p>
    <w:sectPr w:rsidR="00EB0F24" w:rsidRPr="009F0A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01CF9"/>
    <w:multiLevelType w:val="hybridMultilevel"/>
    <w:tmpl w:val="DE4A4A70"/>
    <w:lvl w:ilvl="0" w:tplc="3BCC7A0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2E4F4698"/>
    <w:multiLevelType w:val="hybridMultilevel"/>
    <w:tmpl w:val="DEDE9D7A"/>
    <w:lvl w:ilvl="0" w:tplc="7F7C55C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60852A90"/>
    <w:multiLevelType w:val="hybridMultilevel"/>
    <w:tmpl w:val="0D02704E"/>
    <w:lvl w:ilvl="0" w:tplc="BA62BB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84"/>
    <w:rsid w:val="00004231"/>
    <w:rsid w:val="000752A5"/>
    <w:rsid w:val="00092823"/>
    <w:rsid w:val="001A5FD6"/>
    <w:rsid w:val="00364728"/>
    <w:rsid w:val="00432D68"/>
    <w:rsid w:val="00491910"/>
    <w:rsid w:val="004B5A58"/>
    <w:rsid w:val="006B399C"/>
    <w:rsid w:val="00723F64"/>
    <w:rsid w:val="00792AAE"/>
    <w:rsid w:val="008114BF"/>
    <w:rsid w:val="00940696"/>
    <w:rsid w:val="009608E6"/>
    <w:rsid w:val="00991508"/>
    <w:rsid w:val="009F0A28"/>
    <w:rsid w:val="00A00FA5"/>
    <w:rsid w:val="00A07D84"/>
    <w:rsid w:val="00B210CA"/>
    <w:rsid w:val="00BA4C66"/>
    <w:rsid w:val="00C04538"/>
    <w:rsid w:val="00C10D5D"/>
    <w:rsid w:val="00E66D6F"/>
    <w:rsid w:val="00EB0F24"/>
    <w:rsid w:val="00EB3D95"/>
    <w:rsid w:val="00F32854"/>
    <w:rsid w:val="00F70686"/>
    <w:rsid w:val="00F73111"/>
    <w:rsid w:val="00FE5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F24"/>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C04538"/>
    <w:pPr>
      <w:keepNext/>
      <w:widowControl/>
      <w:overflowPunct/>
      <w:autoSpaceDE/>
      <w:autoSpaceDN/>
      <w:adjustRightInd/>
      <w:jc w:val="both"/>
      <w:outlineLvl w:val="2"/>
    </w:pPr>
    <w:rPr>
      <w:rFonts w:eastAsia="Arial Unicode M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0F24"/>
    <w:rPr>
      <w:color w:val="0000FF" w:themeColor="hyperlink"/>
      <w:u w:val="single"/>
    </w:rPr>
  </w:style>
  <w:style w:type="paragraph" w:styleId="a4">
    <w:name w:val="No Spacing"/>
    <w:uiPriority w:val="1"/>
    <w:qFormat/>
    <w:rsid w:val="00EB0F24"/>
    <w:pPr>
      <w:spacing w:after="0" w:line="240" w:lineRule="auto"/>
    </w:pPr>
    <w:rPr>
      <w:rFonts w:ascii="Calibri" w:eastAsia="Calibri" w:hAnsi="Calibri" w:cs="Times New Roman"/>
    </w:rPr>
  </w:style>
  <w:style w:type="paragraph" w:styleId="a5">
    <w:name w:val="List Paragraph"/>
    <w:basedOn w:val="a"/>
    <w:uiPriority w:val="34"/>
    <w:qFormat/>
    <w:rsid w:val="00EB0F24"/>
    <w:pPr>
      <w:widowControl/>
      <w:overflowPunct/>
      <w:autoSpaceDE/>
      <w:autoSpaceDN/>
      <w:adjustRightInd/>
      <w:ind w:left="720"/>
      <w:contextualSpacing/>
    </w:pPr>
    <w:rPr>
      <w:rFonts w:eastAsia="Calibri"/>
      <w:sz w:val="28"/>
      <w:szCs w:val="22"/>
      <w:lang w:eastAsia="en-US"/>
    </w:rPr>
  </w:style>
  <w:style w:type="paragraph" w:customStyle="1" w:styleId="Default">
    <w:name w:val="Default"/>
    <w:rsid w:val="00EB0F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uiPriority w:val="99"/>
    <w:rsid w:val="00EB0F2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C04538"/>
    <w:rPr>
      <w:rFonts w:ascii="Times New Roman" w:eastAsia="Arial Unicode MS" w:hAnsi="Times New Roman" w:cs="Times New Roman"/>
      <w:sz w:val="28"/>
      <w:szCs w:val="24"/>
      <w:lang w:eastAsia="ru-RU"/>
    </w:rPr>
  </w:style>
  <w:style w:type="paragraph" w:customStyle="1" w:styleId="ConsNormal">
    <w:name w:val="ConsNormal"/>
    <w:rsid w:val="00C0453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F0A2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ЭЭГ"/>
    <w:basedOn w:val="a"/>
    <w:rsid w:val="009F0A28"/>
    <w:pPr>
      <w:widowControl/>
      <w:overflowPunct/>
      <w:autoSpaceDE/>
      <w:autoSpaceDN/>
      <w:adjustRightInd/>
      <w:spacing w:line="360" w:lineRule="auto"/>
      <w:ind w:firstLine="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F24"/>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C04538"/>
    <w:pPr>
      <w:keepNext/>
      <w:widowControl/>
      <w:overflowPunct/>
      <w:autoSpaceDE/>
      <w:autoSpaceDN/>
      <w:adjustRightInd/>
      <w:jc w:val="both"/>
      <w:outlineLvl w:val="2"/>
    </w:pPr>
    <w:rPr>
      <w:rFonts w:eastAsia="Arial Unicode M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0F24"/>
    <w:rPr>
      <w:color w:val="0000FF" w:themeColor="hyperlink"/>
      <w:u w:val="single"/>
    </w:rPr>
  </w:style>
  <w:style w:type="paragraph" w:styleId="a4">
    <w:name w:val="No Spacing"/>
    <w:uiPriority w:val="1"/>
    <w:qFormat/>
    <w:rsid w:val="00EB0F24"/>
    <w:pPr>
      <w:spacing w:after="0" w:line="240" w:lineRule="auto"/>
    </w:pPr>
    <w:rPr>
      <w:rFonts w:ascii="Calibri" w:eastAsia="Calibri" w:hAnsi="Calibri" w:cs="Times New Roman"/>
    </w:rPr>
  </w:style>
  <w:style w:type="paragraph" w:styleId="a5">
    <w:name w:val="List Paragraph"/>
    <w:basedOn w:val="a"/>
    <w:uiPriority w:val="34"/>
    <w:qFormat/>
    <w:rsid w:val="00EB0F24"/>
    <w:pPr>
      <w:widowControl/>
      <w:overflowPunct/>
      <w:autoSpaceDE/>
      <w:autoSpaceDN/>
      <w:adjustRightInd/>
      <w:ind w:left="720"/>
      <w:contextualSpacing/>
    </w:pPr>
    <w:rPr>
      <w:rFonts w:eastAsia="Calibri"/>
      <w:sz w:val="28"/>
      <w:szCs w:val="22"/>
      <w:lang w:eastAsia="en-US"/>
    </w:rPr>
  </w:style>
  <w:style w:type="paragraph" w:customStyle="1" w:styleId="Default">
    <w:name w:val="Default"/>
    <w:rsid w:val="00EB0F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uiPriority w:val="99"/>
    <w:rsid w:val="00EB0F2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C04538"/>
    <w:rPr>
      <w:rFonts w:ascii="Times New Roman" w:eastAsia="Arial Unicode MS" w:hAnsi="Times New Roman" w:cs="Times New Roman"/>
      <w:sz w:val="28"/>
      <w:szCs w:val="24"/>
      <w:lang w:eastAsia="ru-RU"/>
    </w:rPr>
  </w:style>
  <w:style w:type="paragraph" w:customStyle="1" w:styleId="ConsNormal">
    <w:name w:val="ConsNormal"/>
    <w:rsid w:val="00C0453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F0A2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ЭЭГ"/>
    <w:basedOn w:val="a"/>
    <w:rsid w:val="009F0A28"/>
    <w:pPr>
      <w:widowControl/>
      <w:overflowPunct/>
      <w:autoSpaceDE/>
      <w:autoSpaceDN/>
      <w:adjustRightInd/>
      <w:spacing w:line="360" w:lineRule="auto"/>
      <w:ind w:firstLine="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82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97F6A-E587-4054-87EE-56E378276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2715</Words>
  <Characters>15481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Широкова</dc:creator>
  <cp:lastModifiedBy>Юлия</cp:lastModifiedBy>
  <cp:revision>6</cp:revision>
  <cp:lastPrinted>2015-11-17T06:43:00Z</cp:lastPrinted>
  <dcterms:created xsi:type="dcterms:W3CDTF">2015-11-17T05:03:00Z</dcterms:created>
  <dcterms:modified xsi:type="dcterms:W3CDTF">2015-11-30T03:05:00Z</dcterms:modified>
</cp:coreProperties>
</file>