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EB4DE6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11</w:t>
      </w:r>
      <w:r w:rsidR="00521EE1" w:rsidRPr="00CA732E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>
        <w:rPr>
          <w:u w:val="single"/>
        </w:rPr>
        <w:t>32</w:t>
      </w:r>
      <w:r w:rsidR="00521EE1">
        <w:rPr>
          <w:u w:val="single"/>
        </w:rPr>
        <w:t>/</w:t>
      </w:r>
      <w:r>
        <w:rPr>
          <w:u w:val="single"/>
        </w:rPr>
        <w:t>4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EB4DE6" w:rsidRPr="00EB4DE6" w:rsidRDefault="00EB4DE6" w:rsidP="000B431B">
      <w:pPr>
        <w:spacing w:after="0" w:line="240" w:lineRule="auto"/>
        <w:ind w:left="142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</w:t>
      </w:r>
      <w:r w:rsidR="00D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F36" w:rsidRPr="0092646E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</w:t>
      </w:r>
      <w:r w:rsidR="00521EE1" w:rsidRPr="0092646E">
        <w:rPr>
          <w:rFonts w:ascii="Times New Roman" w:hAnsi="Times New Roman" w:cs="Times New Roman"/>
          <w:sz w:val="28"/>
          <w:szCs w:val="28"/>
        </w:rPr>
        <w:t>ом МО Новосергиевский поссовет:</w:t>
      </w:r>
    </w:p>
    <w:p w:rsidR="007E18FA" w:rsidRDefault="0092646E" w:rsidP="007E18FA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8FA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E1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общественном самоуправлении на территории муниципального образования Новосергиевский поссовет</w:t>
      </w:r>
      <w:r w:rsidRPr="007E18F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E18FA" w:rsidRDefault="007E18FA" w:rsidP="007E18FA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8FA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3648BF">
        <w:rPr>
          <w:rFonts w:ascii="Times New Roman" w:hAnsi="Times New Roman" w:cs="Times New Roman"/>
          <w:sz w:val="28"/>
          <w:szCs w:val="28"/>
        </w:rPr>
        <w:t xml:space="preserve"> </w:t>
      </w:r>
      <w:r w:rsidR="003648BF" w:rsidRPr="007E18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Новосергиевский поссовет</w:t>
      </w:r>
      <w:r w:rsidRPr="007E18FA">
        <w:rPr>
          <w:rFonts w:ascii="Times New Roman" w:hAnsi="Times New Roman" w:cs="Times New Roman"/>
          <w:sz w:val="28"/>
          <w:szCs w:val="28"/>
        </w:rPr>
        <w:t xml:space="preserve"> от 04.05.2007 г. № 14/4 </w:t>
      </w:r>
      <w:proofErr w:type="spellStart"/>
      <w:r w:rsidRPr="007E18F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7E18FA">
        <w:rPr>
          <w:rFonts w:ascii="Times New Roman" w:hAnsi="Times New Roman" w:cs="Times New Roman"/>
          <w:sz w:val="28"/>
          <w:szCs w:val="28"/>
        </w:rPr>
        <w:t>. «Об утверждении Положения  о территориальном общественном само</w:t>
      </w:r>
      <w:r w:rsidRPr="007E18FA">
        <w:rPr>
          <w:rFonts w:ascii="Times New Roman" w:hAnsi="Times New Roman" w:cs="Times New Roman"/>
          <w:sz w:val="28"/>
          <w:szCs w:val="28"/>
        </w:rPr>
        <w:softHyphen/>
        <w:t>управлении в муни</w:t>
      </w:r>
      <w:bookmarkStart w:id="0" w:name="_GoBack"/>
      <w:bookmarkEnd w:id="0"/>
      <w:r w:rsidRPr="007E18FA">
        <w:rPr>
          <w:rFonts w:ascii="Times New Roman" w:hAnsi="Times New Roman" w:cs="Times New Roman"/>
          <w:sz w:val="28"/>
          <w:szCs w:val="28"/>
        </w:rPr>
        <w:t>ципальном образовании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46E" w:rsidRPr="007E18FA" w:rsidRDefault="0092646E" w:rsidP="007E18FA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8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F355A7" w:rsidRPr="007E18FA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E18FA">
        <w:rPr>
          <w:rFonts w:ascii="Times New Roman" w:hAnsi="Times New Roman" w:cs="Times New Roman"/>
          <w:sz w:val="28"/>
          <w:szCs w:val="28"/>
        </w:rPr>
        <w:t xml:space="preserve"> </w:t>
      </w:r>
      <w:r w:rsidR="00FD79B5" w:rsidRPr="007E18FA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 в соответствии с Уставом МО Новосергиевский поссовет.</w:t>
      </w:r>
    </w:p>
    <w:p w:rsidR="0092646E" w:rsidRDefault="0092646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A7" w:rsidRDefault="00F355A7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Pr="009E4856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  <w:r w:rsidR="00926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DE6" w:rsidRDefault="003C2B00" w:rsidP="003C2B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64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Новосергиевский поссовет</w:t>
      </w:r>
    </w:p>
    <w:p w:rsidR="00EB4DE6" w:rsidRPr="00EB4DE6" w:rsidRDefault="0092646E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№32/4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</w:p>
    <w:p w:rsidR="00EB4DE6" w:rsidRPr="00EB4DE6" w:rsidRDefault="00EB4DE6" w:rsidP="00EB4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DE6" w:rsidRPr="00486507" w:rsidRDefault="00EB4DE6" w:rsidP="00E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5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EB4DE6" w:rsidRPr="00486507" w:rsidRDefault="00EB4DE6" w:rsidP="00E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5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ТЕРРИТОРИАЛЬНОМ ОБЩЕСТВЕННОМ САМОУПРАВЛЕНИИ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территориальном общественном самоуправлении в соответствии со </w:t>
      </w:r>
      <w:hyperlink r:id="rId6" w:history="1">
        <w:r w:rsidRPr="00DE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Территориальное общественное самоуправление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ественное самоуправление (далее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–ТОС)– самоорганизация граждан по месту их жительства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местного самоуправления</w:t>
      </w:r>
      <w:r w:rsidR="00DE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принципы осуществления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органов территориального общественного самоуправления основывается на принципах: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защиты законных прав и интересов населения;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гласности и учета общественного мнения;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выборности и подконтрольности органов территориального общественного самоуправления гражданам;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взаимодействия с органами местного самоуправления муниципального образования;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учета исторических и иных местных традиций;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Право граждан на осуществление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Границы деятельности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 многоквартирного жилого дома;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жилой дом;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жилых домов;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микрорайон;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пункт, не являющийся поселением;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территории проживания граждан.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Границы территории, на которой осуществляется ТОС, устанавливается представительным органом  муниципального образования</w:t>
      </w:r>
      <w:r w:rsidR="0092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Новосергиевский поссовет</w:t>
      </w:r>
      <w:r w:rsidRPr="00EB4D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Регистрация территориального общественного самоуправления 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регистрацию необходимо представить следующие документы: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Устав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Устав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Уставе территориального общественного самоуправления устанавливаются: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территория, на которой осуществляется территориальное общественное самоуправление;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принятия решений;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ТОС, </w:t>
      </w:r>
      <w:proofErr w:type="gramStart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имеющих</w:t>
      </w:r>
      <w:proofErr w:type="gramEnd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статус юридического лица)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Органы 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EB4DE6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территориального общественного самоуправления (дале</w:t>
      </w:r>
      <w:proofErr w:type="gramStart"/>
      <w:r w:rsidRPr="00EB4DE6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EB4DE6">
        <w:rPr>
          <w:rFonts w:ascii="Times New Roman" w:hAnsi="Times New Roman" w:cs="Times New Roman"/>
          <w:sz w:val="28"/>
          <w:szCs w:val="28"/>
        </w:rPr>
        <w:t xml:space="preserve"> собрание граждан)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DE6">
        <w:rPr>
          <w:rFonts w:ascii="Times New Roman" w:hAnsi="Times New Roman" w:cs="Times New Roman"/>
          <w:sz w:val="28"/>
          <w:szCs w:val="28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EB4DE6" w:rsidRPr="00EB4DE6" w:rsidRDefault="00EB4DE6" w:rsidP="00EB4DE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EB4DE6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(Совет</w:t>
      </w:r>
      <w:proofErr w:type="gramStart"/>
      <w:r w:rsidRPr="00EB4DE6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)К</w:t>
      </w:r>
      <w:proofErr w:type="gramEnd"/>
      <w:r w:rsidRPr="00EB4DE6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омитет). 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коллегиального </w:t>
      </w:r>
      <w:proofErr w:type="spellStart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органауправления</w:t>
      </w:r>
      <w:proofErr w:type="spellEnd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ТОС),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назначается представительным органом в соответствии со</w:t>
      </w:r>
      <w:r w:rsidR="005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27</w:t>
      </w:r>
      <w:r w:rsidRPr="00EB4D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единоличного органа).</w:t>
      </w:r>
      <w:proofErr w:type="gramEnd"/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Срок, на который избирается (назначается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DE6">
        <w:rPr>
          <w:rFonts w:ascii="Times New Roman" w:hAnsi="Times New Roman" w:cs="Times New Roman"/>
          <w:sz w:val="28"/>
          <w:szCs w:val="28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B4DE6" w:rsidRPr="00EB4DE6" w:rsidRDefault="00EB4DE6" w:rsidP="00EB4DE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EB4DE6" w:rsidRPr="00EB4DE6" w:rsidRDefault="00EB4DE6" w:rsidP="00EB4DE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EB4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исключительным полномочиям собрания (конференции) граждан относятся: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структуры органов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устава ТОС, внесение в него изменений и дополнений;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избрание органов и руководителей ТОС (Совета ТОС, иных органов) и досрочное прекращение их полномочий;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основных направлений деятельности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утверждение сметы доходов и расходов ТОС и отчета о ее исполнени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ТОС, имеющих статус юридических лиц);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и утверждение отчетов о деятельности органов ТОС (Совета ТОС, иных органов);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ТОС, имеющих статус юридических лиц);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ТОС, имеющих статус юридических лиц);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принципов образования и использования имущества ТО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ТОС, имеющих статус юридических лиц)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9. Решения  собрания (конференции) считается принятым, если за него проголосовало более </w:t>
      </w:r>
      <w:r w:rsidRPr="00EB4DE6">
        <w:rPr>
          <w:rFonts w:ascii="Times New Roman" w:hAnsi="Times New Roman" w:cs="Times New Roman"/>
          <w:sz w:val="28"/>
          <w:szCs w:val="28"/>
        </w:rPr>
        <w:t xml:space="preserve">половины принявших участие  в собрании (конференции) граждан.  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Права и обязанности органа управления ТОС.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  управления ТОС имеет право: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управления ТОС обязан: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территориальное общественное самоуправление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исполнение решений, принятых на собраниях (конференциях) граждан;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год </w:t>
      </w:r>
      <w:proofErr w:type="gramStart"/>
      <w:r w:rsidR="005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о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на собрании, конференции граждан, проживающих в границах ТОС;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EB4DE6" w:rsidRPr="00EB4DE6" w:rsidRDefault="00EB4DE6" w:rsidP="00EB4DE6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Председатель Совета (Комитета) ТОС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(для коллегиального органа управления)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Совета (Комитета) ТОС подотчетен Совету (Комитету) ТОС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собранию (конференции) граждан и может быть в любое время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органа территориального общественного самоуправления: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общее руководство деятельностью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заседание Совета ТОС в соответствии с установленным на заседании регламентом;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подписывает решения, протоколы заседаний Совета ТОС совместно с секретарем заседаний Совета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и контролирует выполнение решений Совета ТОС;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информирует Совет ТОС о положении дел на подведомственной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Староста сельского населённого пункта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(для единоличного органа управления ТОС)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1.Староста для решения возложенных на него задач: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="005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области, а также настоящим Уставом ТОС.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может возглавлять общественный совет сельского населённого пункта.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не реже одного раза в год на собрании (конференции) граждан.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Досрочное прекращение полномочий  старосты ТОС, председателя и членов  Совета (Комитета) ТОС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Полномочия  старосты ТОС, председателя и членов Совета (Комитета) ТОС прекращаются досрочно в случаях: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личного заявления о прекращении полномочий;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выбытия на постоянное место жительства за пределы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признания судом недееспособным или ограниченно дееспособным;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решения собрания (конференции) граждан;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иным основаниям, предусмотренным законодательством.</w:t>
      </w:r>
    </w:p>
    <w:p w:rsidR="00EB4DE6" w:rsidRPr="00EB4DE6" w:rsidRDefault="00EB4DE6" w:rsidP="00EB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Виды деятельности органов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оказывать  содействие органам местного самоуправления в организации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участвовать в проведении общественного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организаций, осуществляющих управление многоквартирными домами;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осуществлять общественный земельный контроль в соответствии с Земельным</w:t>
      </w:r>
      <w:r w:rsidR="005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B4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оказывать содействие в реализации избирательных прав граждан, проживающих на территории ТОС;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выполняют иные виды деятельности в рамках действующего законодательства.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Права и обязанности органов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территориального общественного самоуправления имеют право: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в органы местного самоуправления проекты муниципальных правовых актов;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территориального общественного самоуправления обязаны: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территориальное общественное самоуправление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исполнение решений, принятых на собраниях (конференциях) граждан;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реже одного раза в год 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на собрании, конференции граждан;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Финансовые средства и имущество территориального общественного самоуправления </w:t>
      </w:r>
      <w:r w:rsidRPr="00EB4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(для ТОС, </w:t>
      </w:r>
      <w:proofErr w:type="gramStart"/>
      <w:r w:rsidRPr="00EB4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имеющих</w:t>
      </w:r>
      <w:proofErr w:type="gramEnd"/>
      <w:r w:rsidRPr="00EB4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статус юридического лица)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E6">
        <w:rPr>
          <w:rFonts w:ascii="Times New Roman" w:hAnsi="Times New Roman" w:cs="Times New Roman"/>
          <w:bCs/>
          <w:sz w:val="28"/>
          <w:szCs w:val="28"/>
        </w:rPr>
        <w:lastRenderedPageBreak/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E6">
        <w:rPr>
          <w:rFonts w:ascii="Times New Roman" w:hAnsi="Times New Roman" w:cs="Times New Roman"/>
          <w:bCs/>
          <w:sz w:val="28"/>
          <w:szCs w:val="28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E6">
        <w:rPr>
          <w:rFonts w:ascii="Times New Roman" w:hAnsi="Times New Roman" w:cs="Times New Roman"/>
          <w:bCs/>
          <w:sz w:val="28"/>
          <w:szCs w:val="28"/>
        </w:rPr>
        <w:t>средств, передаваемых органами местного самоуправления, заемных средств;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DE6">
        <w:rPr>
          <w:rFonts w:ascii="Times New Roman" w:hAnsi="Times New Roman" w:cs="Times New Roman"/>
          <w:bCs/>
          <w:sz w:val="28"/>
          <w:szCs w:val="28"/>
        </w:rPr>
        <w:t>собственных средств, добровольных взносов и пожертвований.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15. Ответственность органов территориального общественного самоуправления и </w:t>
      </w:r>
      <w:proofErr w:type="gramStart"/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деятельностью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B4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Пункты 2-4 применяются для </w:t>
      </w:r>
      <w:proofErr w:type="spellStart"/>
      <w:r w:rsidRPr="00EB4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ТОСов</w:t>
      </w:r>
      <w:proofErr w:type="spellEnd"/>
      <w:r w:rsidRPr="00EB4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имеющих статус юридического лица</w:t>
      </w:r>
      <w:proofErr w:type="gramEnd"/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gramStart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</w:t>
      </w:r>
      <w:proofErr w:type="gramEnd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EB4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  <w:proofErr w:type="gramEnd"/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устанавливают порядок организации деятельности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EB4DE6" w:rsidRPr="00EB4DE6" w:rsidRDefault="00580E55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участвуют в публичных слушаниях, проводимых по инициативе органов местного самоуправления;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участвуют в мероприятиях, проводимых в рамках муниципального и общественного контроля;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направляют информацию о своей деятельности по запросам органов местного самоуправления.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Прекращение деятельности органов территориального общественного самоуправления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E6" w:rsidRPr="00EB4DE6" w:rsidRDefault="00EB4DE6" w:rsidP="00EB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EB4DE6" w:rsidRPr="00EB4DE6" w:rsidRDefault="00EB4DE6" w:rsidP="00EB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E6" w:rsidRPr="00EB4DE6" w:rsidRDefault="00EB4DE6" w:rsidP="00EB4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4DE6" w:rsidRDefault="00EB4DE6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DE6" w:rsidRPr="00065FE9" w:rsidRDefault="00EB4DE6" w:rsidP="00065F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EB4DE6" w:rsidRPr="00065FE9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7E5"/>
    <w:multiLevelType w:val="hybridMultilevel"/>
    <w:tmpl w:val="2C32C25A"/>
    <w:lvl w:ilvl="0" w:tplc="320AF0D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A1ABB"/>
    <w:multiLevelType w:val="hybridMultilevel"/>
    <w:tmpl w:val="6AC8E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277"/>
    <w:multiLevelType w:val="hybridMultilevel"/>
    <w:tmpl w:val="2B38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F0256E"/>
    <w:multiLevelType w:val="hybridMultilevel"/>
    <w:tmpl w:val="2C32C25A"/>
    <w:lvl w:ilvl="0" w:tplc="320AF0D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65FE9"/>
    <w:rsid w:val="000B431B"/>
    <w:rsid w:val="003648BF"/>
    <w:rsid w:val="003C2B00"/>
    <w:rsid w:val="00444D2B"/>
    <w:rsid w:val="00486507"/>
    <w:rsid w:val="004D2653"/>
    <w:rsid w:val="0050318B"/>
    <w:rsid w:val="00521EE1"/>
    <w:rsid w:val="00541D24"/>
    <w:rsid w:val="00580E55"/>
    <w:rsid w:val="007E18FA"/>
    <w:rsid w:val="007E33C7"/>
    <w:rsid w:val="008E512C"/>
    <w:rsid w:val="0092646E"/>
    <w:rsid w:val="009E4856"/>
    <w:rsid w:val="00BC3CF5"/>
    <w:rsid w:val="00BE452C"/>
    <w:rsid w:val="00D97FD8"/>
    <w:rsid w:val="00DE6B84"/>
    <w:rsid w:val="00E04037"/>
    <w:rsid w:val="00E525F6"/>
    <w:rsid w:val="00E92F36"/>
    <w:rsid w:val="00EB4DE6"/>
    <w:rsid w:val="00F355A7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E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E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5F7602F0FB13D24BE63DD50A8EFB73E2772DBFB1C0E663AC475CFCB5yC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23</cp:revision>
  <cp:lastPrinted>2018-07-30T10:09:00Z</cp:lastPrinted>
  <dcterms:created xsi:type="dcterms:W3CDTF">2017-11-16T09:06:00Z</dcterms:created>
  <dcterms:modified xsi:type="dcterms:W3CDTF">2018-07-30T10:09:00Z</dcterms:modified>
</cp:coreProperties>
</file>