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EA7" w:rsidRDefault="00D37774" w:rsidP="00D82EA7">
      <w:pPr>
        <w:pStyle w:val="a9"/>
        <w:ind w:left="708"/>
        <w:jc w:val="left"/>
      </w:pPr>
      <w:bookmarkStart w:id="0" w:name="_GoBack"/>
      <w:bookmarkEnd w:id="0"/>
      <w:r>
        <w:t xml:space="preserve">   </w:t>
      </w:r>
      <w:r w:rsidR="00D82EA7">
        <w:t>СОВЕТ ДЕПУТАТОВ</w:t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</w:p>
    <w:p w:rsidR="00D82EA7" w:rsidRDefault="00D82EA7" w:rsidP="00D82EA7">
      <w:pPr>
        <w:pStyle w:val="a9"/>
        <w:jc w:val="left"/>
      </w:pPr>
    </w:p>
    <w:p w:rsidR="00D82EA7" w:rsidRDefault="00D82EA7" w:rsidP="00D82EA7">
      <w:pPr>
        <w:pStyle w:val="a9"/>
        <w:jc w:val="left"/>
      </w:pPr>
      <w:r>
        <w:t>МУНИЦИПАЛЬНОГО ОБРАЗОВАНИЯ</w:t>
      </w:r>
    </w:p>
    <w:p w:rsidR="00D82EA7" w:rsidRDefault="00D82EA7" w:rsidP="00D82EA7">
      <w:pPr>
        <w:pStyle w:val="a9"/>
        <w:jc w:val="left"/>
      </w:pPr>
    </w:p>
    <w:p w:rsidR="00D82EA7" w:rsidRDefault="00D82EA7" w:rsidP="00D82EA7">
      <w:pPr>
        <w:pStyle w:val="a9"/>
        <w:jc w:val="left"/>
      </w:pPr>
      <w:r>
        <w:t xml:space="preserve">   НОВОСЕРГИЕВСКИЙ ПОССОВЕТ</w:t>
      </w:r>
    </w:p>
    <w:p w:rsidR="00D82EA7" w:rsidRPr="00D82EA7" w:rsidRDefault="00D82EA7" w:rsidP="00D82EA7">
      <w:pPr>
        <w:pStyle w:val="aa"/>
        <w:ind w:left="70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</w:t>
      </w:r>
      <w:r w:rsidR="00A11AC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D82EA7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D82EA7" w:rsidRDefault="00D82EA7" w:rsidP="00D82EA7">
      <w:pPr>
        <w:pStyle w:val="a9"/>
        <w:ind w:firstLine="180"/>
        <w:jc w:val="left"/>
        <w:rPr>
          <w:sz w:val="14"/>
        </w:rPr>
      </w:pPr>
      <w:r>
        <w:t xml:space="preserve">               </w:t>
      </w:r>
    </w:p>
    <w:p w:rsidR="00D82EA7" w:rsidRDefault="00D82EA7" w:rsidP="00D82EA7">
      <w:pPr>
        <w:pStyle w:val="a9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D82EA7" w:rsidRDefault="00D82EA7" w:rsidP="00D82EA7">
      <w:pPr>
        <w:pStyle w:val="a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A7" w:rsidRPr="005D52F7" w:rsidRDefault="00D82EA7" w:rsidP="00D82EA7">
      <w:pPr>
        <w:pStyle w:val="a9"/>
        <w:jc w:val="left"/>
        <w:rPr>
          <w:bCs/>
          <w:szCs w:val="28"/>
          <w:u w:val="single"/>
        </w:rPr>
      </w:pPr>
      <w:r>
        <w:rPr>
          <w:b w:val="0"/>
          <w:sz w:val="24"/>
          <w:szCs w:val="24"/>
        </w:rPr>
        <w:t xml:space="preserve">         </w:t>
      </w:r>
      <w:r>
        <w:rPr>
          <w:bCs/>
          <w:szCs w:val="28"/>
        </w:rPr>
        <w:t xml:space="preserve">      </w:t>
      </w:r>
      <w:r w:rsidRPr="005D52F7">
        <w:rPr>
          <w:bCs/>
          <w:szCs w:val="28"/>
          <w:u w:val="single"/>
        </w:rPr>
        <w:t>2</w:t>
      </w:r>
      <w:r w:rsidR="005D52F7" w:rsidRPr="005D52F7">
        <w:rPr>
          <w:bCs/>
          <w:szCs w:val="28"/>
          <w:u w:val="single"/>
        </w:rPr>
        <w:t>2</w:t>
      </w:r>
      <w:r w:rsidR="004B4CA8" w:rsidRPr="005D52F7">
        <w:rPr>
          <w:bCs/>
          <w:szCs w:val="28"/>
          <w:u w:val="single"/>
        </w:rPr>
        <w:t>.</w:t>
      </w:r>
      <w:r w:rsidRPr="005D52F7">
        <w:rPr>
          <w:bCs/>
          <w:szCs w:val="28"/>
          <w:u w:val="single"/>
        </w:rPr>
        <w:t>1</w:t>
      </w:r>
      <w:r w:rsidR="00BC1E89" w:rsidRPr="005D52F7">
        <w:rPr>
          <w:bCs/>
          <w:szCs w:val="28"/>
          <w:u w:val="single"/>
        </w:rPr>
        <w:t>2</w:t>
      </w:r>
      <w:r w:rsidRPr="005D52F7">
        <w:rPr>
          <w:bCs/>
          <w:szCs w:val="28"/>
          <w:u w:val="single"/>
        </w:rPr>
        <w:t>.201</w:t>
      </w:r>
      <w:r w:rsidR="001B179A">
        <w:rPr>
          <w:bCs/>
          <w:szCs w:val="28"/>
          <w:u w:val="single"/>
        </w:rPr>
        <w:t>7</w:t>
      </w:r>
      <w:r w:rsidRPr="005D52F7">
        <w:rPr>
          <w:bCs/>
          <w:szCs w:val="28"/>
          <w:u w:val="single"/>
        </w:rPr>
        <w:t xml:space="preserve"> г. № </w:t>
      </w:r>
      <w:r w:rsidR="001B179A">
        <w:rPr>
          <w:bCs/>
          <w:szCs w:val="28"/>
          <w:u w:val="single"/>
        </w:rPr>
        <w:t>28</w:t>
      </w:r>
      <w:r w:rsidR="00FF5E99">
        <w:rPr>
          <w:bCs/>
          <w:szCs w:val="28"/>
          <w:u w:val="single"/>
        </w:rPr>
        <w:t>/</w:t>
      </w:r>
      <w:r w:rsidR="001D0CD7">
        <w:rPr>
          <w:bCs/>
          <w:szCs w:val="28"/>
          <w:u w:val="single"/>
        </w:rPr>
        <w:t>5</w:t>
      </w:r>
      <w:r w:rsidRPr="005D52F7">
        <w:rPr>
          <w:bCs/>
          <w:szCs w:val="28"/>
          <w:u w:val="single"/>
        </w:rPr>
        <w:t xml:space="preserve"> </w:t>
      </w:r>
      <w:r w:rsidR="003E24EB">
        <w:rPr>
          <w:bCs/>
          <w:szCs w:val="28"/>
          <w:u w:val="single"/>
        </w:rPr>
        <w:t xml:space="preserve"> </w:t>
      </w:r>
      <w:r w:rsidRPr="005D52F7">
        <w:rPr>
          <w:bCs/>
          <w:szCs w:val="28"/>
          <w:u w:val="single"/>
        </w:rPr>
        <w:t>р.С.</w:t>
      </w:r>
    </w:p>
    <w:p w:rsidR="00D82EA7" w:rsidRDefault="00D82EA7" w:rsidP="00D82EA7">
      <w:pPr>
        <w:pStyle w:val="a9"/>
        <w:jc w:val="left"/>
      </w:pPr>
    </w:p>
    <w:p w:rsidR="00D82EA7" w:rsidRDefault="00AD412A" w:rsidP="00D82EA7">
      <w:pPr>
        <w:pStyle w:val="a9"/>
        <w:jc w:val="left"/>
        <w:rPr>
          <w:b w:val="0"/>
          <w:sz w:val="1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+lGAIAADQ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44GQIAADQ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 w:rsidR="00D82EA7">
        <w:rPr>
          <w:b w:val="0"/>
          <w:sz w:val="24"/>
          <w:szCs w:val="24"/>
        </w:rPr>
        <w:t xml:space="preserve"> </w:t>
      </w:r>
    </w:p>
    <w:p w:rsidR="00D82EA7" w:rsidRPr="009B759E" w:rsidRDefault="00D82EA7" w:rsidP="009B759E">
      <w:pPr>
        <w:pStyle w:val="a9"/>
        <w:ind w:left="142" w:right="4676"/>
        <w:jc w:val="both"/>
        <w:rPr>
          <w:b w:val="0"/>
          <w:bCs/>
          <w:szCs w:val="28"/>
        </w:rPr>
      </w:pPr>
      <w:r w:rsidRPr="009B759E">
        <w:rPr>
          <w:b w:val="0"/>
          <w:bCs/>
          <w:szCs w:val="28"/>
        </w:rPr>
        <w:t>О бюджете муниципального образования Новосергиевский поссо</w:t>
      </w:r>
      <w:r w:rsidR="009B759E" w:rsidRPr="009B759E">
        <w:rPr>
          <w:b w:val="0"/>
          <w:bCs/>
          <w:szCs w:val="28"/>
        </w:rPr>
        <w:t xml:space="preserve">вет </w:t>
      </w:r>
      <w:r w:rsidRPr="009B759E">
        <w:rPr>
          <w:b w:val="0"/>
          <w:bCs/>
          <w:szCs w:val="28"/>
        </w:rPr>
        <w:t>Новосергиевского района Оренбургской области на 201</w:t>
      </w:r>
      <w:r w:rsidR="001B179A" w:rsidRPr="009B759E">
        <w:rPr>
          <w:b w:val="0"/>
          <w:bCs/>
          <w:szCs w:val="28"/>
        </w:rPr>
        <w:t>8</w:t>
      </w:r>
      <w:r w:rsidRPr="009B759E">
        <w:rPr>
          <w:b w:val="0"/>
          <w:bCs/>
          <w:szCs w:val="28"/>
        </w:rPr>
        <w:t xml:space="preserve"> год</w:t>
      </w:r>
      <w:r w:rsidR="004170D0" w:rsidRPr="009B759E">
        <w:rPr>
          <w:b w:val="0"/>
          <w:bCs/>
          <w:szCs w:val="28"/>
        </w:rPr>
        <w:t xml:space="preserve"> и плановый период 201</w:t>
      </w:r>
      <w:r w:rsidR="001B179A" w:rsidRPr="009B759E">
        <w:rPr>
          <w:b w:val="0"/>
          <w:bCs/>
          <w:szCs w:val="28"/>
        </w:rPr>
        <w:t>9</w:t>
      </w:r>
      <w:r w:rsidR="004170D0" w:rsidRPr="009B759E">
        <w:rPr>
          <w:b w:val="0"/>
          <w:bCs/>
          <w:szCs w:val="28"/>
        </w:rPr>
        <w:t>-20</w:t>
      </w:r>
      <w:r w:rsidR="001B179A" w:rsidRPr="009B759E">
        <w:rPr>
          <w:b w:val="0"/>
          <w:bCs/>
          <w:szCs w:val="28"/>
        </w:rPr>
        <w:t>20</w:t>
      </w:r>
      <w:r w:rsidR="009B759E">
        <w:rPr>
          <w:b w:val="0"/>
          <w:bCs/>
          <w:szCs w:val="28"/>
        </w:rPr>
        <w:t xml:space="preserve"> </w:t>
      </w:r>
      <w:r w:rsidR="004170D0" w:rsidRPr="009B759E">
        <w:rPr>
          <w:b w:val="0"/>
          <w:bCs/>
          <w:szCs w:val="28"/>
        </w:rPr>
        <w:t>гг.</w:t>
      </w:r>
      <w:r w:rsidRPr="009B759E">
        <w:rPr>
          <w:b w:val="0"/>
          <w:bCs/>
          <w:szCs w:val="28"/>
        </w:rPr>
        <w:t xml:space="preserve"> </w:t>
      </w:r>
    </w:p>
    <w:p w:rsidR="00D37774" w:rsidRDefault="00D37774" w:rsidP="00D82EA7">
      <w:pPr>
        <w:pStyle w:val="a9"/>
        <w:jc w:val="left"/>
        <w:rPr>
          <w:szCs w:val="28"/>
        </w:rPr>
      </w:pPr>
    </w:p>
    <w:p w:rsidR="00F308E7" w:rsidRPr="00F308E7" w:rsidRDefault="00F308E7" w:rsidP="00F308E7">
      <w:pPr>
        <w:pStyle w:val="a6"/>
        <w:rPr>
          <w:lang w:val="ru-RU"/>
        </w:rPr>
      </w:pP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соответствии с </w:t>
      </w:r>
      <w:r w:rsidR="006A6FE9">
        <w:rPr>
          <w:sz w:val="28"/>
          <w:szCs w:val="28"/>
          <w:lang w:val="ru-RU"/>
        </w:rPr>
        <w:t>Бюджетным Кодексом Российской Федерации,</w:t>
      </w:r>
      <w:r w:rsidRPr="000A2C55">
        <w:rPr>
          <w:sz w:val="28"/>
          <w:szCs w:val="28"/>
          <w:highlight w:val="yellow"/>
          <w:lang w:val="ru-RU"/>
        </w:rPr>
        <w:t xml:space="preserve"> </w:t>
      </w:r>
      <w:r w:rsidR="006A6FE9">
        <w:rPr>
          <w:sz w:val="28"/>
          <w:szCs w:val="28"/>
          <w:lang w:val="ru-RU"/>
        </w:rPr>
        <w:t xml:space="preserve">руководствуясь </w:t>
      </w:r>
      <w:r w:rsidRPr="006A6FE9">
        <w:rPr>
          <w:sz w:val="28"/>
          <w:szCs w:val="28"/>
          <w:lang w:val="ru-RU"/>
        </w:rPr>
        <w:t>Устав</w:t>
      </w:r>
      <w:r w:rsidR="006A6FE9" w:rsidRPr="006A6FE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 Оренбургской области</w:t>
      </w:r>
      <w:r w:rsidR="00A11ACE">
        <w:rPr>
          <w:sz w:val="28"/>
          <w:szCs w:val="28"/>
          <w:lang w:val="ru-RU"/>
        </w:rPr>
        <w:t xml:space="preserve">, </w:t>
      </w:r>
      <w:r w:rsidR="00A11ACE" w:rsidRPr="00A11ACE">
        <w:rPr>
          <w:sz w:val="28"/>
          <w:szCs w:val="28"/>
          <w:lang w:val="ru-RU"/>
        </w:rPr>
        <w:t>«Положени</w:t>
      </w:r>
      <w:r w:rsidR="00A11ACE">
        <w:rPr>
          <w:sz w:val="28"/>
          <w:szCs w:val="28"/>
          <w:lang w:val="ru-RU"/>
        </w:rPr>
        <w:t xml:space="preserve">ем </w:t>
      </w:r>
      <w:r w:rsidR="00A11ACE" w:rsidRPr="00A11ACE">
        <w:rPr>
          <w:sz w:val="28"/>
          <w:szCs w:val="28"/>
          <w:lang w:val="ru-RU"/>
        </w:rPr>
        <w:t xml:space="preserve"> о бюджетном процессе в муниципальном образовании Новосергиевский поссовет Новосергиевского района Оренбургской области»</w:t>
      </w:r>
      <w:r w:rsidR="00A11ACE">
        <w:rPr>
          <w:sz w:val="28"/>
          <w:szCs w:val="28"/>
          <w:lang w:val="ru-RU"/>
        </w:rPr>
        <w:t xml:space="preserve"> </w:t>
      </w:r>
      <w:r w:rsidR="00A11ACE" w:rsidRPr="00A11A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r w:rsidR="006A6FE9">
        <w:rPr>
          <w:sz w:val="28"/>
          <w:szCs w:val="28"/>
          <w:lang w:val="ru-RU"/>
        </w:rPr>
        <w:t xml:space="preserve">муниципального образования Новосергиевский поссовет Новосергиевского района  Оренбургской области </w:t>
      </w:r>
      <w:r>
        <w:rPr>
          <w:sz w:val="28"/>
          <w:szCs w:val="28"/>
          <w:lang w:val="ru-RU"/>
        </w:rPr>
        <w:t>РЕШИЛ:</w:t>
      </w:r>
    </w:p>
    <w:p w:rsidR="00484BF3" w:rsidRDefault="00DE3917" w:rsidP="00417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4170D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</w:t>
      </w:r>
      <w:r w:rsidR="00484BF3">
        <w:rPr>
          <w:sz w:val="28"/>
          <w:szCs w:val="28"/>
          <w:lang w:val="ru-RU"/>
        </w:rPr>
        <w:t>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</w:t>
      </w:r>
      <w:r w:rsidR="001B179A">
        <w:rPr>
          <w:sz w:val="28"/>
          <w:szCs w:val="28"/>
          <w:lang w:val="ru-RU"/>
        </w:rPr>
        <w:t>8</w:t>
      </w:r>
      <w:r w:rsidR="00484BF3">
        <w:rPr>
          <w:sz w:val="28"/>
          <w:szCs w:val="28"/>
          <w:lang w:val="ru-RU"/>
        </w:rPr>
        <w:t xml:space="preserve"> год:</w:t>
      </w:r>
    </w:p>
    <w:p w:rsidR="00484BF3" w:rsidRDefault="00484BF3" w:rsidP="00417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170D0">
        <w:rPr>
          <w:sz w:val="28"/>
          <w:szCs w:val="28"/>
          <w:lang w:val="ru-RU"/>
        </w:rPr>
        <w:t xml:space="preserve">1.1 </w:t>
      </w:r>
      <w:r>
        <w:rPr>
          <w:sz w:val="28"/>
          <w:szCs w:val="28"/>
          <w:lang w:val="ru-RU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A3782D">
        <w:rPr>
          <w:sz w:val="28"/>
          <w:szCs w:val="28"/>
          <w:lang w:val="ru-RU"/>
        </w:rPr>
        <w:t>7</w:t>
      </w:r>
      <w:r w:rsidR="00A3782D" w:rsidRPr="00A3782D">
        <w:rPr>
          <w:sz w:val="28"/>
          <w:szCs w:val="28"/>
          <w:lang w:val="ru-RU"/>
        </w:rPr>
        <w:t>2401,60</w:t>
      </w:r>
      <w:r w:rsidRPr="00143513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рублей;</w:t>
      </w:r>
    </w:p>
    <w:p w:rsidR="00484BF3" w:rsidRDefault="004170D0" w:rsidP="00417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1.2</w:t>
      </w:r>
      <w:r w:rsidR="00484BF3">
        <w:rPr>
          <w:sz w:val="28"/>
          <w:szCs w:val="28"/>
          <w:lang w:val="ru-RU"/>
        </w:rPr>
        <w:t xml:space="preserve">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484BF3" w:rsidRPr="00A3782D">
        <w:rPr>
          <w:sz w:val="28"/>
          <w:szCs w:val="28"/>
          <w:lang w:val="ru-RU"/>
        </w:rPr>
        <w:t>7</w:t>
      </w:r>
      <w:r w:rsidR="00A3782D" w:rsidRPr="00A3782D">
        <w:rPr>
          <w:sz w:val="28"/>
          <w:szCs w:val="28"/>
          <w:lang w:val="ru-RU"/>
        </w:rPr>
        <w:t>2401,60</w:t>
      </w:r>
      <w:r w:rsidR="00484BF3">
        <w:rPr>
          <w:sz w:val="28"/>
          <w:szCs w:val="28"/>
          <w:lang w:val="ru-RU"/>
        </w:rPr>
        <w:t xml:space="preserve"> тыс. рублей;</w:t>
      </w:r>
    </w:p>
    <w:p w:rsidR="00484BF3" w:rsidRDefault="00484BF3" w:rsidP="00484B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484BF3" w:rsidRDefault="00484BF3" w:rsidP="00484B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201</w:t>
      </w:r>
      <w:r w:rsidR="001B179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по доходам в </w:t>
      </w:r>
      <w:r w:rsidRPr="00A3782D">
        <w:rPr>
          <w:sz w:val="28"/>
          <w:szCs w:val="28"/>
          <w:lang w:val="ru-RU"/>
        </w:rPr>
        <w:t>сумме 7</w:t>
      </w:r>
      <w:r w:rsidR="00A3782D" w:rsidRPr="00A3782D">
        <w:rPr>
          <w:sz w:val="28"/>
          <w:szCs w:val="28"/>
          <w:lang w:val="ru-RU"/>
        </w:rPr>
        <w:t>2762,60</w:t>
      </w:r>
      <w:r w:rsidRPr="00A3782D">
        <w:rPr>
          <w:sz w:val="28"/>
          <w:szCs w:val="28"/>
          <w:lang w:val="ru-RU"/>
        </w:rPr>
        <w:t xml:space="preserve"> тыс. руб. и расходам в сумме 7</w:t>
      </w:r>
      <w:r w:rsidR="00A3782D" w:rsidRPr="00A3782D">
        <w:rPr>
          <w:sz w:val="28"/>
          <w:szCs w:val="28"/>
          <w:lang w:val="ru-RU"/>
        </w:rPr>
        <w:t>2762,60</w:t>
      </w:r>
      <w:r w:rsidRPr="00A3782D">
        <w:rPr>
          <w:sz w:val="28"/>
          <w:szCs w:val="28"/>
          <w:lang w:val="ru-RU"/>
        </w:rPr>
        <w:t xml:space="preserve"> тыс. руб.;</w:t>
      </w:r>
    </w:p>
    <w:p w:rsidR="00484BF3" w:rsidRDefault="00484BF3" w:rsidP="00484B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1B179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 доходам в сумме </w:t>
      </w:r>
      <w:r w:rsidRPr="00A3782D">
        <w:rPr>
          <w:sz w:val="28"/>
          <w:szCs w:val="28"/>
          <w:lang w:val="ru-RU"/>
        </w:rPr>
        <w:t>72</w:t>
      </w:r>
      <w:r w:rsidR="00A3782D" w:rsidRPr="00A3782D">
        <w:rPr>
          <w:sz w:val="28"/>
          <w:szCs w:val="28"/>
          <w:lang w:val="ru-RU"/>
        </w:rPr>
        <w:t>487,10</w:t>
      </w:r>
      <w:r w:rsidRPr="00A3782D">
        <w:rPr>
          <w:sz w:val="28"/>
          <w:szCs w:val="28"/>
          <w:lang w:val="ru-RU"/>
        </w:rPr>
        <w:t xml:space="preserve"> тыс. руб. и расходам в сумме 72</w:t>
      </w:r>
      <w:r w:rsidR="00A3782D" w:rsidRPr="00A3782D">
        <w:rPr>
          <w:sz w:val="28"/>
          <w:szCs w:val="28"/>
          <w:lang w:val="ru-RU"/>
        </w:rPr>
        <w:t>487,10</w:t>
      </w:r>
      <w:r w:rsidRPr="00A3782D">
        <w:rPr>
          <w:sz w:val="28"/>
          <w:szCs w:val="28"/>
          <w:lang w:val="ru-RU"/>
        </w:rPr>
        <w:t xml:space="preserve"> тыс. руб.</w:t>
      </w:r>
    </w:p>
    <w:p w:rsidR="00484BF3" w:rsidRDefault="00484BF3" w:rsidP="00484B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bCs/>
          <w:sz w:val="28"/>
          <w:szCs w:val="28"/>
          <w:lang w:val="ru-RU"/>
        </w:rPr>
        <w:t>Утвердить источники внутреннего финансирования дефицита местного бюджета на 201</w:t>
      </w:r>
      <w:r w:rsidR="001B179A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год  и плановый период 201</w:t>
      </w:r>
      <w:r w:rsidR="001B179A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годов </w:t>
      </w:r>
      <w:r>
        <w:rPr>
          <w:sz w:val="28"/>
          <w:szCs w:val="28"/>
          <w:lang w:val="ru-RU"/>
        </w:rPr>
        <w:t>согласно приложению 1.</w:t>
      </w:r>
    </w:p>
    <w:p w:rsidR="00484BF3" w:rsidRDefault="00484BF3" w:rsidP="00006247">
      <w:pPr>
        <w:numPr>
          <w:ilvl w:val="0"/>
          <w:numId w:val="2"/>
        </w:numPr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="00C163EA">
        <w:rPr>
          <w:sz w:val="28"/>
          <w:szCs w:val="28"/>
          <w:lang w:val="ru-RU"/>
        </w:rPr>
        <w:t>ерхний предел муниципального внутреннего долга</w:t>
      </w:r>
      <w:r w:rsidR="00C163EA" w:rsidRPr="00C163EA">
        <w:rPr>
          <w:sz w:val="28"/>
          <w:szCs w:val="28"/>
          <w:lang w:val="ru-RU"/>
        </w:rPr>
        <w:t xml:space="preserve"> </w:t>
      </w:r>
      <w:r w:rsidR="00C163EA">
        <w:rPr>
          <w:sz w:val="28"/>
          <w:szCs w:val="28"/>
          <w:lang w:val="ru-RU"/>
        </w:rPr>
        <w:t>муниципального образования Новосергиевский поссовет Новосергиевского района Оренбургской области</w:t>
      </w:r>
      <w:r>
        <w:rPr>
          <w:sz w:val="28"/>
          <w:szCs w:val="28"/>
          <w:lang w:val="ru-RU"/>
        </w:rPr>
        <w:t>:</w:t>
      </w:r>
    </w:p>
    <w:p w:rsidR="00C163EA" w:rsidRDefault="00484BF3" w:rsidP="00484BF3">
      <w:pPr>
        <w:ind w:firstLine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163EA">
        <w:rPr>
          <w:sz w:val="28"/>
          <w:szCs w:val="28"/>
          <w:lang w:val="ru-RU"/>
        </w:rPr>
        <w:t xml:space="preserve"> на 1 января 201</w:t>
      </w:r>
      <w:r w:rsidR="001B179A">
        <w:rPr>
          <w:sz w:val="28"/>
          <w:szCs w:val="28"/>
          <w:lang w:val="ru-RU"/>
        </w:rPr>
        <w:t>8</w:t>
      </w:r>
      <w:r w:rsidR="00C163EA">
        <w:rPr>
          <w:sz w:val="28"/>
          <w:szCs w:val="28"/>
          <w:lang w:val="ru-RU"/>
        </w:rPr>
        <w:t xml:space="preserve"> года -  в сумме 0,00 тыс. руб., в том числе верхний предел долга по муниципальным гарантиям -  в сумме 0,00 тыс. руб.</w:t>
      </w:r>
      <w:r>
        <w:rPr>
          <w:sz w:val="28"/>
          <w:szCs w:val="28"/>
          <w:lang w:val="ru-RU"/>
        </w:rPr>
        <w:t>;</w:t>
      </w:r>
    </w:p>
    <w:p w:rsidR="00484BF3" w:rsidRDefault="00484BF3" w:rsidP="00484BF3">
      <w:pPr>
        <w:ind w:firstLine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1 января 201</w:t>
      </w:r>
      <w:r w:rsidR="001B179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-  в сумме 0,00 тыс. руб., в том числе верхний предел долга по муниципальным гарантиям -  в сумме 0,00 тыс. руб.;</w:t>
      </w:r>
    </w:p>
    <w:p w:rsidR="00484BF3" w:rsidRDefault="00484BF3" w:rsidP="00484BF3">
      <w:pPr>
        <w:ind w:firstLine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1 января 20</w:t>
      </w:r>
      <w:r w:rsidR="001B179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-  в сумме 0,00 тыс. руб., в том числе верхний предел долга по муниципальным гарантиям -  в сумме 0,00 тыс. руб.</w:t>
      </w:r>
    </w:p>
    <w:p w:rsidR="00D37774" w:rsidRDefault="00484BF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7774">
        <w:rPr>
          <w:sz w:val="28"/>
          <w:szCs w:val="28"/>
          <w:lang w:val="ru-RU"/>
        </w:rPr>
        <w:t>.</w:t>
      </w:r>
      <w:r w:rsidR="000A2C55">
        <w:rPr>
          <w:sz w:val="28"/>
          <w:szCs w:val="28"/>
          <w:lang w:val="ru-RU"/>
        </w:rPr>
        <w:t xml:space="preserve"> </w:t>
      </w:r>
      <w:r w:rsidR="00D37774">
        <w:rPr>
          <w:sz w:val="28"/>
          <w:szCs w:val="28"/>
          <w:lang w:val="ru-RU"/>
        </w:rPr>
        <w:t>Установить, что доходы местного бюджета формируются за счет доходов от уплаты федеральных, региональных и местных налогов и сборов, прочих поступлений по нормативам, установленным законодательными актами Российской Федерации, субъекта Российской Федерации и  настоящим Решением согласно приложени</w:t>
      </w:r>
      <w:r w:rsidR="00A34C75">
        <w:rPr>
          <w:sz w:val="28"/>
          <w:szCs w:val="28"/>
          <w:lang w:val="ru-RU"/>
        </w:rPr>
        <w:t>ю</w:t>
      </w:r>
      <w:r w:rsidR="00D37774">
        <w:rPr>
          <w:sz w:val="28"/>
          <w:szCs w:val="28"/>
          <w:lang w:val="ru-RU"/>
        </w:rPr>
        <w:t xml:space="preserve"> 2.</w:t>
      </w:r>
    </w:p>
    <w:p w:rsidR="00D37774" w:rsidRDefault="001B179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37774">
        <w:rPr>
          <w:sz w:val="28"/>
          <w:szCs w:val="28"/>
          <w:lang w:val="ru-RU"/>
        </w:rPr>
        <w:t>. Утвердить перечень главных администраторов доходов, поступающих в  бюджет муниципального образования Новосергиевский поссовет Новосергиевского района Оренбургской области</w:t>
      </w:r>
      <w:r w:rsidR="00484BF3">
        <w:rPr>
          <w:sz w:val="28"/>
          <w:szCs w:val="28"/>
          <w:lang w:val="ru-RU"/>
        </w:rPr>
        <w:t xml:space="preserve"> в </w:t>
      </w:r>
      <w:r w:rsidR="00484BF3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>8</w:t>
      </w:r>
      <w:r w:rsidR="00484BF3">
        <w:rPr>
          <w:bCs/>
          <w:sz w:val="28"/>
          <w:szCs w:val="28"/>
          <w:lang w:val="ru-RU"/>
        </w:rPr>
        <w:t xml:space="preserve"> году и плановом периоде 201</w:t>
      </w:r>
      <w:r>
        <w:rPr>
          <w:bCs/>
          <w:sz w:val="28"/>
          <w:szCs w:val="28"/>
          <w:lang w:val="ru-RU"/>
        </w:rPr>
        <w:t>9</w:t>
      </w:r>
      <w:r w:rsidR="00484BF3">
        <w:rPr>
          <w:bCs/>
          <w:sz w:val="28"/>
          <w:szCs w:val="28"/>
          <w:lang w:val="ru-RU"/>
        </w:rPr>
        <w:t>-20</w:t>
      </w:r>
      <w:r>
        <w:rPr>
          <w:bCs/>
          <w:sz w:val="28"/>
          <w:szCs w:val="28"/>
          <w:lang w:val="ru-RU"/>
        </w:rPr>
        <w:t>20</w:t>
      </w:r>
      <w:r w:rsidR="00484BF3">
        <w:rPr>
          <w:bCs/>
          <w:sz w:val="28"/>
          <w:szCs w:val="28"/>
          <w:lang w:val="ru-RU"/>
        </w:rPr>
        <w:t xml:space="preserve"> годов</w:t>
      </w:r>
      <w:r w:rsidR="00D37774">
        <w:rPr>
          <w:sz w:val="28"/>
          <w:szCs w:val="28"/>
          <w:lang w:val="ru-RU"/>
        </w:rPr>
        <w:t xml:space="preserve"> согласно приложени</w:t>
      </w:r>
      <w:r w:rsidR="00A34C75">
        <w:rPr>
          <w:sz w:val="28"/>
          <w:szCs w:val="28"/>
          <w:lang w:val="ru-RU"/>
        </w:rPr>
        <w:t>ю</w:t>
      </w:r>
      <w:r w:rsidR="00D37774">
        <w:rPr>
          <w:sz w:val="28"/>
          <w:szCs w:val="28"/>
          <w:lang w:val="ru-RU"/>
        </w:rPr>
        <w:t xml:space="preserve"> 3.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B179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 Учесть в местном бюджете на </w:t>
      </w:r>
      <w:r w:rsidR="00484BF3"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 w:rsidR="00484BF3">
        <w:rPr>
          <w:bCs/>
          <w:sz w:val="28"/>
          <w:szCs w:val="28"/>
          <w:lang w:val="ru-RU"/>
        </w:rPr>
        <w:t xml:space="preserve"> год и плановый период</w:t>
      </w:r>
      <w:r w:rsidR="001B179A">
        <w:rPr>
          <w:bCs/>
          <w:sz w:val="28"/>
          <w:szCs w:val="28"/>
          <w:lang w:val="ru-RU"/>
        </w:rPr>
        <w:t xml:space="preserve"> </w:t>
      </w:r>
      <w:r w:rsidR="00484BF3">
        <w:rPr>
          <w:bCs/>
          <w:sz w:val="28"/>
          <w:szCs w:val="28"/>
          <w:lang w:val="ru-RU"/>
        </w:rPr>
        <w:t xml:space="preserve"> 201</w:t>
      </w:r>
      <w:r w:rsidR="001B179A">
        <w:rPr>
          <w:bCs/>
          <w:sz w:val="28"/>
          <w:szCs w:val="28"/>
          <w:lang w:val="ru-RU"/>
        </w:rPr>
        <w:t>9</w:t>
      </w:r>
      <w:r w:rsidR="00484BF3"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 w:rsidR="00484BF3">
        <w:rPr>
          <w:bCs/>
          <w:sz w:val="28"/>
          <w:szCs w:val="28"/>
          <w:lang w:val="ru-RU"/>
        </w:rPr>
        <w:t xml:space="preserve"> годов </w:t>
      </w:r>
      <w:r>
        <w:rPr>
          <w:sz w:val="28"/>
          <w:szCs w:val="28"/>
          <w:lang w:val="ru-RU"/>
        </w:rPr>
        <w:t xml:space="preserve"> поступления доходов по </w:t>
      </w:r>
      <w:r w:rsidR="00AC4129">
        <w:rPr>
          <w:sz w:val="28"/>
          <w:szCs w:val="28"/>
          <w:lang w:val="ru-RU"/>
        </w:rPr>
        <w:t xml:space="preserve">кодам видов и подвидов доходов </w:t>
      </w:r>
      <w:r w:rsidR="00A34C75">
        <w:rPr>
          <w:sz w:val="28"/>
          <w:szCs w:val="28"/>
          <w:lang w:val="ru-RU"/>
        </w:rPr>
        <w:t>в объеме согласно приложению</w:t>
      </w:r>
      <w:r>
        <w:rPr>
          <w:sz w:val="28"/>
          <w:szCs w:val="28"/>
          <w:lang w:val="ru-RU"/>
        </w:rPr>
        <w:t xml:space="preserve"> 4.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B179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Утвердить распределение расходов местного бюджета на </w:t>
      </w:r>
      <w:r w:rsidR="00A40E25"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201</w:t>
      </w:r>
      <w:r w:rsidR="001B179A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 w:rsidR="00A40E25">
        <w:rPr>
          <w:bCs/>
          <w:sz w:val="28"/>
          <w:szCs w:val="28"/>
          <w:lang w:val="ru-RU"/>
        </w:rPr>
        <w:t xml:space="preserve"> годов </w:t>
      </w:r>
      <w:r>
        <w:rPr>
          <w:sz w:val="28"/>
          <w:szCs w:val="28"/>
          <w:lang w:val="ru-RU"/>
        </w:rPr>
        <w:t xml:space="preserve">по </w:t>
      </w:r>
      <w:r w:rsidR="00A377F3">
        <w:rPr>
          <w:sz w:val="28"/>
          <w:szCs w:val="28"/>
          <w:lang w:val="ru-RU"/>
        </w:rPr>
        <w:t xml:space="preserve">разделам, подразделам, целевым статьям, видам расходов классификации расходов </w:t>
      </w:r>
      <w:r>
        <w:rPr>
          <w:sz w:val="28"/>
          <w:szCs w:val="28"/>
          <w:lang w:val="ru-RU"/>
        </w:rPr>
        <w:t>согласно приложени</w:t>
      </w:r>
      <w:r w:rsidR="00A34C75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5. 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B179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Утвердить </w:t>
      </w:r>
      <w:r w:rsidR="00A377F3">
        <w:rPr>
          <w:sz w:val="28"/>
          <w:szCs w:val="28"/>
          <w:lang w:val="ru-RU"/>
        </w:rPr>
        <w:t>ведомственн</w:t>
      </w:r>
      <w:r w:rsidR="00AC4129">
        <w:rPr>
          <w:sz w:val="28"/>
          <w:szCs w:val="28"/>
          <w:lang w:val="ru-RU"/>
        </w:rPr>
        <w:t>ую</w:t>
      </w:r>
      <w:r w:rsidR="00A377F3">
        <w:rPr>
          <w:sz w:val="28"/>
          <w:szCs w:val="28"/>
          <w:lang w:val="ru-RU"/>
        </w:rPr>
        <w:t xml:space="preserve"> </w:t>
      </w:r>
      <w:r w:rsidR="00937DD5">
        <w:rPr>
          <w:sz w:val="28"/>
          <w:szCs w:val="28"/>
          <w:lang w:val="ru-RU"/>
        </w:rPr>
        <w:t>структур</w:t>
      </w:r>
      <w:r w:rsidR="00AC4129">
        <w:rPr>
          <w:sz w:val="28"/>
          <w:szCs w:val="28"/>
          <w:lang w:val="ru-RU"/>
        </w:rPr>
        <w:t>у</w:t>
      </w:r>
      <w:r w:rsidR="00937D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расходов местного бюджета на </w:t>
      </w:r>
      <w:r w:rsidR="00A40E25"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201</w:t>
      </w:r>
      <w:r w:rsidR="001B179A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 w:rsidR="00A40E25">
        <w:rPr>
          <w:bCs/>
          <w:sz w:val="28"/>
          <w:szCs w:val="28"/>
          <w:lang w:val="ru-RU"/>
        </w:rPr>
        <w:t xml:space="preserve"> годов </w:t>
      </w:r>
      <w:r>
        <w:rPr>
          <w:sz w:val="28"/>
          <w:szCs w:val="28"/>
          <w:lang w:val="ru-RU"/>
        </w:rPr>
        <w:t xml:space="preserve">по разделам, подразделам, </w:t>
      </w:r>
      <w:r w:rsidR="00A377F3">
        <w:rPr>
          <w:sz w:val="28"/>
          <w:szCs w:val="28"/>
          <w:lang w:val="ru-RU"/>
        </w:rPr>
        <w:t xml:space="preserve">целевым статьям, </w:t>
      </w:r>
      <w:r>
        <w:rPr>
          <w:sz w:val="28"/>
          <w:szCs w:val="28"/>
          <w:lang w:val="ru-RU"/>
        </w:rPr>
        <w:t>видам расходов согласно приложени</w:t>
      </w:r>
      <w:r w:rsidR="00A34C75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6. </w:t>
      </w:r>
    </w:p>
    <w:p w:rsidR="0017359F" w:rsidRDefault="00A40E2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0</w:t>
      </w:r>
      <w:r w:rsidR="0017359F">
        <w:rPr>
          <w:sz w:val="28"/>
          <w:szCs w:val="28"/>
          <w:lang w:val="ru-RU"/>
        </w:rPr>
        <w:t xml:space="preserve">. Утвердить программу муниципальных внутренних заимствований на </w:t>
      </w:r>
      <w:r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год и плановый период 201</w:t>
      </w:r>
      <w:r w:rsidR="001B179A">
        <w:rPr>
          <w:bCs/>
          <w:sz w:val="28"/>
          <w:szCs w:val="28"/>
          <w:lang w:val="ru-RU"/>
        </w:rPr>
        <w:t>9-2020</w:t>
      </w:r>
      <w:r>
        <w:rPr>
          <w:bCs/>
          <w:sz w:val="28"/>
          <w:szCs w:val="28"/>
          <w:lang w:val="ru-RU"/>
        </w:rPr>
        <w:t xml:space="preserve"> годов </w:t>
      </w:r>
      <w:r w:rsidR="0017359F">
        <w:rPr>
          <w:sz w:val="28"/>
          <w:szCs w:val="28"/>
          <w:lang w:val="ru-RU"/>
        </w:rPr>
        <w:t>согласно приложению №7 к настоящему решению.</w:t>
      </w:r>
    </w:p>
    <w:p w:rsidR="00D73F64" w:rsidRDefault="00A40E2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1</w:t>
      </w:r>
      <w:r w:rsidR="0017359F">
        <w:rPr>
          <w:sz w:val="28"/>
          <w:szCs w:val="28"/>
          <w:lang w:val="ru-RU"/>
        </w:rPr>
        <w:t xml:space="preserve">. Утвердить муниципальную долговую книгу на </w:t>
      </w:r>
      <w:r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год и плановый период 201</w:t>
      </w:r>
      <w:r w:rsidR="001B179A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годов </w:t>
      </w:r>
      <w:r w:rsidR="0017359F">
        <w:rPr>
          <w:sz w:val="28"/>
          <w:szCs w:val="28"/>
          <w:lang w:val="ru-RU"/>
        </w:rPr>
        <w:t>по форме</w:t>
      </w:r>
      <w:r w:rsidR="00D73F64">
        <w:rPr>
          <w:sz w:val="28"/>
          <w:szCs w:val="28"/>
          <w:lang w:val="ru-RU"/>
        </w:rPr>
        <w:t xml:space="preserve"> согласно приложению №8 к настоящему решению.</w:t>
      </w:r>
    </w:p>
    <w:p w:rsidR="000C18D6" w:rsidRPr="00A40E25" w:rsidRDefault="000C18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A40E25">
        <w:rPr>
          <w:sz w:val="28"/>
          <w:szCs w:val="28"/>
          <w:lang w:val="ru-RU"/>
        </w:rPr>
        <w:t xml:space="preserve"> </w:t>
      </w:r>
      <w:r w:rsidR="00D73F64">
        <w:rPr>
          <w:sz w:val="28"/>
          <w:szCs w:val="28"/>
          <w:lang w:val="ru-RU"/>
        </w:rPr>
        <w:t xml:space="preserve">Утвердить объем межбюджетных трансфертов, </w:t>
      </w:r>
      <w:r>
        <w:rPr>
          <w:sz w:val="28"/>
          <w:szCs w:val="28"/>
          <w:lang w:val="ru-RU"/>
        </w:rPr>
        <w:t xml:space="preserve">подлежащих перечислению из бюджета поселения в районный бюджет на </w:t>
      </w:r>
      <w:r w:rsidR="00A40E25">
        <w:rPr>
          <w:bCs/>
          <w:sz w:val="28"/>
          <w:szCs w:val="28"/>
          <w:lang w:val="ru-RU"/>
        </w:rPr>
        <w:t>201</w:t>
      </w:r>
      <w:r w:rsidR="001B179A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201</w:t>
      </w:r>
      <w:r w:rsidR="001B179A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B179A">
        <w:rPr>
          <w:bCs/>
          <w:sz w:val="28"/>
          <w:szCs w:val="28"/>
          <w:lang w:val="ru-RU"/>
        </w:rPr>
        <w:t>20</w:t>
      </w:r>
      <w:r w:rsidR="00A40E25">
        <w:rPr>
          <w:bCs/>
          <w:sz w:val="28"/>
          <w:szCs w:val="28"/>
          <w:lang w:val="ru-RU"/>
        </w:rPr>
        <w:t xml:space="preserve"> годов </w:t>
      </w:r>
      <w:r w:rsidR="00F0090E">
        <w:rPr>
          <w:bCs/>
          <w:sz w:val="28"/>
          <w:szCs w:val="28"/>
          <w:lang w:val="ru-RU"/>
        </w:rPr>
        <w:t>по форме</w:t>
      </w:r>
      <w:r w:rsidR="008474BD" w:rsidRPr="00F0090E">
        <w:rPr>
          <w:sz w:val="28"/>
          <w:szCs w:val="28"/>
          <w:lang w:val="ru-RU"/>
        </w:rPr>
        <w:t xml:space="preserve">, </w:t>
      </w:r>
      <w:r w:rsidRPr="00F0090E">
        <w:rPr>
          <w:sz w:val="28"/>
          <w:szCs w:val="28"/>
          <w:lang w:val="ru-RU"/>
        </w:rPr>
        <w:t>соглас</w:t>
      </w:r>
      <w:r w:rsidRPr="008474BD">
        <w:rPr>
          <w:sz w:val="28"/>
          <w:szCs w:val="28"/>
          <w:lang w:val="ru-RU"/>
        </w:rPr>
        <w:t>но приложению №</w:t>
      </w:r>
      <w:r w:rsidR="00A40E25" w:rsidRPr="008474BD">
        <w:rPr>
          <w:sz w:val="28"/>
          <w:szCs w:val="28"/>
          <w:lang w:val="ru-RU"/>
        </w:rPr>
        <w:t>9</w:t>
      </w:r>
      <w:r w:rsidRPr="008474BD">
        <w:rPr>
          <w:sz w:val="28"/>
          <w:szCs w:val="28"/>
          <w:lang w:val="ru-RU"/>
        </w:rPr>
        <w:t>.</w:t>
      </w:r>
    </w:p>
    <w:p w:rsidR="00F308E7" w:rsidRDefault="000C18D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08E7"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3</w:t>
      </w:r>
      <w:r w:rsidR="00F308E7">
        <w:rPr>
          <w:sz w:val="28"/>
          <w:szCs w:val="28"/>
          <w:lang w:val="ru-RU"/>
        </w:rPr>
        <w:t xml:space="preserve">. Утвердить программу муниципальных гарантий на </w:t>
      </w:r>
      <w:r w:rsidR="00A40E25">
        <w:rPr>
          <w:bCs/>
          <w:sz w:val="28"/>
          <w:szCs w:val="28"/>
          <w:lang w:val="ru-RU"/>
        </w:rPr>
        <w:t>201</w:t>
      </w:r>
      <w:r w:rsidR="00181D33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201</w:t>
      </w:r>
      <w:r w:rsidR="00181D33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81D33">
        <w:rPr>
          <w:bCs/>
          <w:sz w:val="28"/>
          <w:szCs w:val="28"/>
          <w:lang w:val="ru-RU"/>
        </w:rPr>
        <w:t xml:space="preserve">20 </w:t>
      </w:r>
      <w:r w:rsidR="00A40E25">
        <w:rPr>
          <w:bCs/>
          <w:sz w:val="28"/>
          <w:szCs w:val="28"/>
          <w:lang w:val="ru-RU"/>
        </w:rPr>
        <w:t xml:space="preserve">годов </w:t>
      </w:r>
      <w:r w:rsidR="00A40E25">
        <w:rPr>
          <w:sz w:val="28"/>
          <w:szCs w:val="28"/>
          <w:lang w:val="ru-RU"/>
        </w:rPr>
        <w:t xml:space="preserve"> согласно приложению № 10 </w:t>
      </w:r>
      <w:r w:rsidR="00F308E7">
        <w:rPr>
          <w:sz w:val="28"/>
          <w:szCs w:val="28"/>
          <w:lang w:val="ru-RU"/>
        </w:rPr>
        <w:t>к настоящему решению.</w:t>
      </w:r>
    </w:p>
    <w:p w:rsidR="00D37774" w:rsidRDefault="00F308E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4</w:t>
      </w:r>
      <w:r w:rsidR="00D37774">
        <w:rPr>
          <w:sz w:val="28"/>
          <w:szCs w:val="28"/>
          <w:lang w:val="ru-RU"/>
        </w:rPr>
        <w:t>. Установить, что заключение и оплата договоров, исполнение которых осуществляется за счет средств местного бюджета, производятся в пределах, утвержденных им лимитов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 исполненных обязательств.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471E8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сверх утвержденных им лимитов бюджетных обязательств, не подлежат оплате за счет средств местного бюджета.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обязательств, подлежащих исполнению за счет средств местного бюджета на основе смет доходов и расходов, обеспечивается через Финансовый отдел администрации муниципального образования Новосергиевского района Оренбургской области, осуществляющий кассовое обслуживание исполнения местного бюджета.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отдел администрации муниципального образования Новосергиевского района Оренбургской области, осуществляющий кассовое обслуживание исполнения местного бюджета</w:t>
      </w:r>
      <w:r w:rsidR="004F0C6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имеет право приостанавливать оплату расходов,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недействительным. 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B179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Установить, что исполнение местного бюджета по казначейской системе осуществляется администрацией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</w:t>
      </w:r>
      <w:r w:rsidR="008B4B4B" w:rsidRPr="008B4B4B">
        <w:rPr>
          <w:sz w:val="28"/>
          <w:szCs w:val="28"/>
          <w:lang w:val="ru-RU"/>
        </w:rPr>
        <w:t xml:space="preserve"> </w:t>
      </w:r>
      <w:r w:rsidR="008B4B4B">
        <w:rPr>
          <w:sz w:val="28"/>
          <w:szCs w:val="28"/>
          <w:lang w:val="ru-RU"/>
        </w:rPr>
        <w:t xml:space="preserve">Российской </w:t>
      </w:r>
      <w:r>
        <w:rPr>
          <w:sz w:val="28"/>
          <w:szCs w:val="28"/>
          <w:lang w:val="ru-RU"/>
        </w:rPr>
        <w:t xml:space="preserve">Федерации. 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>1</w:t>
      </w:r>
      <w:r w:rsidR="001B179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 Нормативные и иные правовые акты администрации муниципального образования, влекущие дополнительные расходы за счет средств местного бюджета на </w:t>
      </w:r>
      <w:r w:rsidR="00A40E25">
        <w:rPr>
          <w:bCs/>
          <w:sz w:val="28"/>
          <w:szCs w:val="28"/>
          <w:lang w:val="ru-RU"/>
        </w:rPr>
        <w:t>201</w:t>
      </w:r>
      <w:r w:rsidR="00181D33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</w:t>
      </w:r>
      <w:r w:rsidR="00596A73">
        <w:rPr>
          <w:bCs/>
          <w:sz w:val="28"/>
          <w:szCs w:val="28"/>
          <w:lang w:val="ru-RU"/>
        </w:rPr>
        <w:t xml:space="preserve"> </w:t>
      </w:r>
      <w:r w:rsidR="00A40E25">
        <w:rPr>
          <w:bCs/>
          <w:sz w:val="28"/>
          <w:szCs w:val="28"/>
          <w:lang w:val="ru-RU"/>
        </w:rPr>
        <w:t>201</w:t>
      </w:r>
      <w:r w:rsidR="00181D33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81D33">
        <w:rPr>
          <w:bCs/>
          <w:sz w:val="28"/>
          <w:szCs w:val="28"/>
          <w:lang w:val="ru-RU"/>
        </w:rPr>
        <w:t>20</w:t>
      </w:r>
      <w:r w:rsidR="00A40E25">
        <w:rPr>
          <w:bCs/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</w:t>
      </w:r>
      <w:r w:rsidR="00A40E25">
        <w:rPr>
          <w:bCs/>
          <w:sz w:val="28"/>
          <w:szCs w:val="28"/>
          <w:lang w:val="ru-RU"/>
        </w:rPr>
        <w:t>201</w:t>
      </w:r>
      <w:r w:rsidR="00181D33">
        <w:rPr>
          <w:bCs/>
          <w:sz w:val="28"/>
          <w:szCs w:val="28"/>
          <w:lang w:val="ru-RU"/>
        </w:rPr>
        <w:t>8</w:t>
      </w:r>
      <w:r w:rsidR="00A40E25">
        <w:rPr>
          <w:bCs/>
          <w:sz w:val="28"/>
          <w:szCs w:val="28"/>
          <w:lang w:val="ru-RU"/>
        </w:rPr>
        <w:t xml:space="preserve"> год и плановый период 201</w:t>
      </w:r>
      <w:r w:rsidR="00181D33">
        <w:rPr>
          <w:bCs/>
          <w:sz w:val="28"/>
          <w:szCs w:val="28"/>
          <w:lang w:val="ru-RU"/>
        </w:rPr>
        <w:t>9</w:t>
      </w:r>
      <w:r w:rsidR="00A40E25">
        <w:rPr>
          <w:bCs/>
          <w:sz w:val="28"/>
          <w:szCs w:val="28"/>
          <w:lang w:val="ru-RU"/>
        </w:rPr>
        <w:t>-20</w:t>
      </w:r>
      <w:r w:rsidR="00181D33">
        <w:rPr>
          <w:bCs/>
          <w:sz w:val="28"/>
          <w:szCs w:val="28"/>
          <w:lang w:val="ru-RU"/>
        </w:rPr>
        <w:t>20</w:t>
      </w:r>
      <w:r w:rsidR="00A40E25">
        <w:rPr>
          <w:bCs/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бюджете.</w:t>
      </w:r>
    </w:p>
    <w:p w:rsidR="00D37774" w:rsidRDefault="00D377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1B17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Обнародовать бюджет муниципального образования Новосергиевский поссовет Новосергиевского района Оренбургской области  на </w:t>
      </w:r>
      <w:r w:rsidR="00A40E25" w:rsidRPr="00A40E25">
        <w:rPr>
          <w:rFonts w:ascii="Times New Roman" w:hAnsi="Times New Roman"/>
          <w:bCs/>
          <w:sz w:val="28"/>
          <w:szCs w:val="28"/>
        </w:rPr>
        <w:t>201</w:t>
      </w:r>
      <w:r w:rsidR="00181D33">
        <w:rPr>
          <w:rFonts w:ascii="Times New Roman" w:hAnsi="Times New Roman"/>
          <w:bCs/>
          <w:sz w:val="28"/>
          <w:szCs w:val="28"/>
        </w:rPr>
        <w:t>8</w:t>
      </w:r>
      <w:r w:rsidR="00A40E25" w:rsidRPr="00A40E25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181D33">
        <w:rPr>
          <w:rFonts w:ascii="Times New Roman" w:hAnsi="Times New Roman"/>
          <w:bCs/>
          <w:sz w:val="28"/>
          <w:szCs w:val="28"/>
        </w:rPr>
        <w:t>9</w:t>
      </w:r>
      <w:r w:rsidR="00A40E25" w:rsidRPr="00A40E25">
        <w:rPr>
          <w:rFonts w:ascii="Times New Roman" w:hAnsi="Times New Roman"/>
          <w:bCs/>
          <w:sz w:val="28"/>
          <w:szCs w:val="28"/>
        </w:rPr>
        <w:t>-20</w:t>
      </w:r>
      <w:r w:rsidR="00181D33">
        <w:rPr>
          <w:rFonts w:ascii="Times New Roman" w:hAnsi="Times New Roman"/>
          <w:bCs/>
          <w:sz w:val="28"/>
          <w:szCs w:val="28"/>
        </w:rPr>
        <w:t>20</w:t>
      </w:r>
      <w:r w:rsidR="00A40E25" w:rsidRPr="00A40E25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Новосергиевский поссовет Новосергиевского района Оренбургской </w:t>
      </w:r>
      <w:r w:rsidRPr="00AC4129">
        <w:rPr>
          <w:rFonts w:ascii="Times New Roman" w:hAnsi="Times New Roman"/>
          <w:sz w:val="28"/>
          <w:szCs w:val="28"/>
        </w:rPr>
        <w:t>области</w:t>
      </w:r>
      <w:r w:rsidR="009B759E">
        <w:rPr>
          <w:rFonts w:ascii="Times New Roman" w:hAnsi="Times New Roman"/>
          <w:sz w:val="28"/>
          <w:szCs w:val="28"/>
        </w:rPr>
        <w:t>.</w:t>
      </w:r>
    </w:p>
    <w:p w:rsidR="00D37774" w:rsidRDefault="00D37774">
      <w:pPr>
        <w:pStyle w:val="a9"/>
        <w:jc w:val="both"/>
        <w:rPr>
          <w:b w:val="0"/>
          <w:szCs w:val="28"/>
        </w:rPr>
      </w:pPr>
      <w:r>
        <w:rPr>
          <w:b w:val="0"/>
        </w:rPr>
        <w:t xml:space="preserve"> </w:t>
      </w:r>
      <w:r>
        <w:rPr>
          <w:b w:val="0"/>
          <w:szCs w:val="28"/>
        </w:rPr>
        <w:t xml:space="preserve">  </w:t>
      </w:r>
      <w:r w:rsidR="00F308E7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1</w:t>
      </w:r>
      <w:r w:rsidR="001B179A">
        <w:rPr>
          <w:b w:val="0"/>
          <w:szCs w:val="28"/>
        </w:rPr>
        <w:t>8</w:t>
      </w:r>
      <w:r>
        <w:rPr>
          <w:b w:val="0"/>
          <w:szCs w:val="28"/>
        </w:rPr>
        <w:t>. Контроль за  исполнением настоящего решения возложить на комиссию по  бюджетной, налоговой и финансовой политике и вопросам АПК (</w:t>
      </w:r>
      <w:r w:rsidR="00D97CC1">
        <w:rPr>
          <w:b w:val="0"/>
          <w:szCs w:val="28"/>
        </w:rPr>
        <w:t>Дубовой Ю.И.</w:t>
      </w:r>
      <w:r>
        <w:rPr>
          <w:b w:val="0"/>
          <w:szCs w:val="28"/>
        </w:rPr>
        <w:t xml:space="preserve">).      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B179A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.  Настоящее решение вступает в силу </w:t>
      </w:r>
      <w:r w:rsidR="00596A73">
        <w:rPr>
          <w:sz w:val="28"/>
          <w:szCs w:val="28"/>
          <w:lang w:val="ru-RU"/>
        </w:rPr>
        <w:t xml:space="preserve">после </w:t>
      </w:r>
      <w:r>
        <w:rPr>
          <w:sz w:val="28"/>
          <w:szCs w:val="28"/>
          <w:lang w:val="ru-RU"/>
        </w:rPr>
        <w:t xml:space="preserve">его </w:t>
      </w:r>
      <w:r w:rsidR="00596A73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596A7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01.01.201</w:t>
      </w:r>
      <w:r w:rsidR="00181D33">
        <w:rPr>
          <w:sz w:val="28"/>
          <w:szCs w:val="28"/>
          <w:lang w:val="ru-RU"/>
        </w:rPr>
        <w:t>8</w:t>
      </w:r>
      <w:r w:rsidR="00174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174AA4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>.</w:t>
      </w:r>
    </w:p>
    <w:p w:rsidR="00D37774" w:rsidRDefault="00D37774">
      <w:pPr>
        <w:ind w:firstLine="6300"/>
        <w:rPr>
          <w:sz w:val="28"/>
          <w:szCs w:val="28"/>
          <w:lang w:val="ru-RU"/>
        </w:rPr>
      </w:pPr>
    </w:p>
    <w:p w:rsidR="003E24EB" w:rsidRDefault="003E24EB">
      <w:pPr>
        <w:ind w:firstLine="6300"/>
        <w:rPr>
          <w:sz w:val="28"/>
          <w:szCs w:val="28"/>
          <w:lang w:val="ru-RU"/>
        </w:rPr>
      </w:pPr>
    </w:p>
    <w:p w:rsidR="009B759E" w:rsidRPr="009B759E" w:rsidRDefault="009B759E" w:rsidP="009B759E">
      <w:pPr>
        <w:jc w:val="both"/>
        <w:rPr>
          <w:sz w:val="28"/>
          <w:szCs w:val="28"/>
          <w:lang w:val="ru-RU"/>
        </w:rPr>
      </w:pPr>
      <w:r w:rsidRPr="009B759E">
        <w:rPr>
          <w:sz w:val="28"/>
          <w:szCs w:val="28"/>
          <w:lang w:val="ru-RU"/>
        </w:rPr>
        <w:t>Глава муниципального образования</w:t>
      </w:r>
    </w:p>
    <w:p w:rsidR="009B759E" w:rsidRPr="009B759E" w:rsidRDefault="009B759E" w:rsidP="009B759E">
      <w:pPr>
        <w:jc w:val="both"/>
        <w:rPr>
          <w:sz w:val="28"/>
          <w:szCs w:val="28"/>
          <w:lang w:val="ru-RU"/>
        </w:rPr>
      </w:pPr>
      <w:r w:rsidRPr="009B759E">
        <w:rPr>
          <w:sz w:val="28"/>
          <w:szCs w:val="28"/>
          <w:lang w:val="ru-RU"/>
        </w:rPr>
        <w:t>Новосергиевский поссовет -</w:t>
      </w:r>
    </w:p>
    <w:p w:rsidR="009B759E" w:rsidRPr="009B759E" w:rsidRDefault="009B759E" w:rsidP="009B759E">
      <w:pPr>
        <w:jc w:val="both"/>
        <w:rPr>
          <w:sz w:val="28"/>
          <w:szCs w:val="28"/>
          <w:lang w:val="ru-RU"/>
        </w:rPr>
      </w:pPr>
      <w:r w:rsidRPr="009B759E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9B759E" w:rsidRPr="009B759E" w:rsidRDefault="009B759E" w:rsidP="009B759E">
      <w:pPr>
        <w:jc w:val="both"/>
        <w:rPr>
          <w:sz w:val="28"/>
          <w:szCs w:val="28"/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прокурору, финансовому отделу, для обнародования.</w:t>
      </w:r>
    </w:p>
    <w:p w:rsidR="00D37774" w:rsidRDefault="00D37774">
      <w:pPr>
        <w:pStyle w:val="1"/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4170D0" w:rsidRDefault="004170D0">
      <w:pPr>
        <w:spacing w:before="20"/>
        <w:ind w:right="400"/>
        <w:jc w:val="both"/>
        <w:rPr>
          <w:lang w:val="ru-RU"/>
        </w:rPr>
      </w:pPr>
    </w:p>
    <w:p w:rsidR="004170D0" w:rsidRDefault="004170D0">
      <w:pPr>
        <w:spacing w:before="20"/>
        <w:ind w:right="400"/>
        <w:jc w:val="both"/>
        <w:rPr>
          <w:lang w:val="ru-RU"/>
        </w:rPr>
      </w:pPr>
    </w:p>
    <w:p w:rsidR="004170D0" w:rsidRDefault="004170D0">
      <w:pPr>
        <w:spacing w:before="20"/>
        <w:ind w:right="400"/>
        <w:jc w:val="both"/>
        <w:rPr>
          <w:lang w:val="ru-RU"/>
        </w:rPr>
      </w:pPr>
    </w:p>
    <w:p w:rsidR="004170D0" w:rsidRDefault="004170D0">
      <w:pPr>
        <w:spacing w:before="20"/>
        <w:ind w:right="400"/>
        <w:jc w:val="both"/>
        <w:rPr>
          <w:lang w:val="ru-RU"/>
        </w:rPr>
      </w:pPr>
    </w:p>
    <w:p w:rsidR="00181D33" w:rsidRDefault="00181D33">
      <w:pPr>
        <w:spacing w:before="20"/>
        <w:ind w:right="400"/>
        <w:jc w:val="both"/>
        <w:rPr>
          <w:lang w:val="ru-RU"/>
        </w:rPr>
      </w:pPr>
    </w:p>
    <w:p w:rsidR="00181D33" w:rsidRDefault="00181D33">
      <w:pPr>
        <w:spacing w:before="20"/>
        <w:ind w:right="400"/>
        <w:jc w:val="both"/>
        <w:rPr>
          <w:lang w:val="ru-RU"/>
        </w:rPr>
      </w:pPr>
    </w:p>
    <w:p w:rsidR="00F308E7" w:rsidRDefault="00F308E7">
      <w:pPr>
        <w:spacing w:before="20"/>
        <w:ind w:right="400"/>
        <w:jc w:val="both"/>
        <w:rPr>
          <w:lang w:val="ru-RU"/>
        </w:rPr>
      </w:pPr>
    </w:p>
    <w:p w:rsidR="00937DD5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5D4B37" w:rsidRDefault="00937DD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D37774">
        <w:rPr>
          <w:lang w:val="ru-RU"/>
        </w:rPr>
        <w:t xml:space="preserve">      </w:t>
      </w:r>
    </w:p>
    <w:p w:rsidR="005D4B37" w:rsidRDefault="005D4B37">
      <w:pPr>
        <w:rPr>
          <w:lang w:val="ru-RU"/>
        </w:rPr>
      </w:pPr>
    </w:p>
    <w:p w:rsidR="005D4B37" w:rsidRDefault="005D4B37">
      <w:pPr>
        <w:rPr>
          <w:lang w:val="ru-RU"/>
        </w:rPr>
      </w:pPr>
    </w:p>
    <w:p w:rsidR="005D4B37" w:rsidRDefault="005D4B37">
      <w:pPr>
        <w:rPr>
          <w:lang w:val="ru-RU"/>
        </w:rPr>
      </w:pPr>
    </w:p>
    <w:p w:rsidR="005D4B37" w:rsidRDefault="005D4B37" w:rsidP="005D4B37">
      <w:pPr>
        <w:jc w:val="right"/>
        <w:rPr>
          <w:lang w:val="ru-RU"/>
        </w:rPr>
      </w:pPr>
    </w:p>
    <w:p w:rsidR="00D37774" w:rsidRDefault="00D37774" w:rsidP="005D4B37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1                                              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депутатов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Новосергиевского поссовета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1771B8">
        <w:rPr>
          <w:lang w:val="ru-RU"/>
        </w:rPr>
        <w:t xml:space="preserve">                      </w:t>
      </w:r>
      <w:r>
        <w:rPr>
          <w:lang w:val="ru-RU"/>
        </w:rPr>
        <w:t xml:space="preserve"> </w:t>
      </w:r>
      <w:r w:rsidRPr="001771B8">
        <w:rPr>
          <w:lang w:val="ru-RU"/>
        </w:rPr>
        <w:t xml:space="preserve">№ </w:t>
      </w:r>
      <w:r w:rsidR="00181D33">
        <w:rPr>
          <w:lang w:val="ru-RU"/>
        </w:rPr>
        <w:t>28</w:t>
      </w:r>
      <w:r w:rsidRPr="001771B8">
        <w:rPr>
          <w:lang w:val="ru-RU"/>
        </w:rPr>
        <w:t>/</w:t>
      </w:r>
      <w:r w:rsidR="00181D33">
        <w:rPr>
          <w:lang w:val="ru-RU"/>
        </w:rPr>
        <w:t>2</w:t>
      </w:r>
      <w:r w:rsidRPr="001771B8">
        <w:rPr>
          <w:lang w:val="ru-RU"/>
        </w:rPr>
        <w:t xml:space="preserve"> р.С. от 2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.1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.201</w:t>
      </w:r>
      <w:r w:rsidR="00181D33">
        <w:rPr>
          <w:lang w:val="ru-RU"/>
        </w:rPr>
        <w:t>7</w:t>
      </w:r>
      <w:r w:rsidRPr="001771B8">
        <w:rPr>
          <w:lang w:val="ru-RU"/>
        </w:rPr>
        <w:t>г.</w:t>
      </w:r>
      <w:r>
        <w:rPr>
          <w:lang w:val="ru-RU"/>
        </w:rPr>
        <w:t xml:space="preserve">      </w:t>
      </w:r>
    </w:p>
    <w:p w:rsidR="00D37774" w:rsidRDefault="00D37774">
      <w:pPr>
        <w:tabs>
          <w:tab w:val="left" w:pos="6270"/>
        </w:tabs>
        <w:rPr>
          <w:lang w:val="ru-RU"/>
        </w:rPr>
      </w:pPr>
    </w:p>
    <w:p w:rsidR="00D97CC1" w:rsidRPr="00D97CC1" w:rsidRDefault="00D37774" w:rsidP="00D97CC1">
      <w:pPr>
        <w:tabs>
          <w:tab w:val="left" w:pos="6270"/>
        </w:tabs>
        <w:rPr>
          <w:lang w:val="ru-RU"/>
        </w:rPr>
      </w:pPr>
      <w:r w:rsidRPr="00D37774">
        <w:rPr>
          <w:lang w:val="ru-RU"/>
        </w:rPr>
        <w:t xml:space="preserve">                            </w:t>
      </w:r>
      <w:r w:rsidR="00D97CC1" w:rsidRPr="00D97CC1">
        <w:rPr>
          <w:lang w:val="ru-RU"/>
        </w:rPr>
        <w:t xml:space="preserve">                            </w:t>
      </w:r>
    </w:p>
    <w:p w:rsidR="000D2ABF" w:rsidRDefault="00D97CC1" w:rsidP="00D97CC1">
      <w:pPr>
        <w:tabs>
          <w:tab w:val="left" w:pos="6270"/>
        </w:tabs>
        <w:jc w:val="center"/>
        <w:rPr>
          <w:b/>
          <w:sz w:val="28"/>
          <w:szCs w:val="28"/>
          <w:lang w:val="ru-RU"/>
        </w:rPr>
      </w:pPr>
      <w:r w:rsidRPr="00D97CC1">
        <w:rPr>
          <w:b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D97CC1" w:rsidRDefault="000D2ABF" w:rsidP="00D97CC1">
      <w:pPr>
        <w:tabs>
          <w:tab w:val="left" w:pos="627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местного </w:t>
      </w:r>
      <w:r w:rsidR="00D97CC1" w:rsidRPr="00D97CC1">
        <w:rPr>
          <w:b/>
          <w:sz w:val="28"/>
          <w:szCs w:val="28"/>
          <w:lang w:val="ru-RU"/>
        </w:rPr>
        <w:t>бюджета</w:t>
      </w:r>
      <w:r>
        <w:rPr>
          <w:b/>
          <w:sz w:val="28"/>
          <w:szCs w:val="28"/>
          <w:lang w:val="ru-RU"/>
        </w:rPr>
        <w:t xml:space="preserve"> на 201</w:t>
      </w:r>
      <w:r w:rsidR="00181D33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</w:t>
      </w:r>
      <w:r w:rsidR="00596A73">
        <w:rPr>
          <w:b/>
          <w:sz w:val="28"/>
          <w:szCs w:val="28"/>
          <w:lang w:val="ru-RU"/>
        </w:rPr>
        <w:t xml:space="preserve"> и плановый период 201</w:t>
      </w:r>
      <w:r w:rsidR="00181D33">
        <w:rPr>
          <w:b/>
          <w:sz w:val="28"/>
          <w:szCs w:val="28"/>
          <w:lang w:val="ru-RU"/>
        </w:rPr>
        <w:t>9</w:t>
      </w:r>
      <w:r w:rsidR="00596A73">
        <w:rPr>
          <w:b/>
          <w:sz w:val="28"/>
          <w:szCs w:val="28"/>
          <w:lang w:val="ru-RU"/>
        </w:rPr>
        <w:t>-20</w:t>
      </w:r>
      <w:r w:rsidR="00181D33">
        <w:rPr>
          <w:b/>
          <w:sz w:val="28"/>
          <w:szCs w:val="28"/>
          <w:lang w:val="ru-RU"/>
        </w:rPr>
        <w:t>20</w:t>
      </w:r>
      <w:r w:rsidR="00596A73">
        <w:rPr>
          <w:b/>
          <w:sz w:val="28"/>
          <w:szCs w:val="28"/>
          <w:lang w:val="ru-RU"/>
        </w:rPr>
        <w:t xml:space="preserve"> годов</w:t>
      </w:r>
    </w:p>
    <w:p w:rsidR="00D97CC1" w:rsidRPr="00D97CC1" w:rsidRDefault="00D97CC1" w:rsidP="00D97CC1">
      <w:pPr>
        <w:rPr>
          <w:lang w:val="ru-RU"/>
        </w:rPr>
      </w:pPr>
      <w:r w:rsidRPr="00D97C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CC1" w:rsidRPr="00D37774" w:rsidRDefault="00D97CC1" w:rsidP="00D97CC1">
      <w:pPr>
        <w:pStyle w:val="a6"/>
        <w:rPr>
          <w:sz w:val="20"/>
          <w:szCs w:val="20"/>
        </w:rPr>
      </w:pPr>
      <w:r w:rsidRPr="00D97CC1">
        <w:rPr>
          <w:lang w:val="ru-RU"/>
        </w:rPr>
        <w:t xml:space="preserve">                                                                                                            </w:t>
      </w:r>
      <w:r>
        <w:rPr>
          <w:lang w:val="ru-RU"/>
        </w:rPr>
        <w:t xml:space="preserve">                    </w:t>
      </w:r>
      <w:r w:rsidRPr="00D97CC1">
        <w:rPr>
          <w:lang w:val="ru-RU"/>
        </w:rPr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323"/>
        <w:gridCol w:w="992"/>
        <w:gridCol w:w="992"/>
        <w:gridCol w:w="993"/>
      </w:tblGrid>
      <w:tr w:rsidR="00596A73" w:rsidTr="00596A73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73" w:rsidRDefault="00596A73" w:rsidP="00D97CC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73" w:rsidRPr="00D97CC1" w:rsidRDefault="00596A73" w:rsidP="00D97CC1">
            <w:pPr>
              <w:pStyle w:val="a6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A73" w:rsidRDefault="00596A73" w:rsidP="001771B8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596A73" w:rsidTr="00596A73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A73" w:rsidRDefault="00596A73" w:rsidP="00EF1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A73" w:rsidRDefault="00596A73" w:rsidP="00EF1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A73" w:rsidRDefault="00596A73" w:rsidP="00EF123E">
            <w:pPr>
              <w:pStyle w:val="a6"/>
              <w:snapToGrid w:val="0"/>
              <w:rPr>
                <w:sz w:val="20"/>
                <w:szCs w:val="20"/>
              </w:rPr>
            </w:pPr>
          </w:p>
          <w:p w:rsidR="00596A73" w:rsidRPr="00722371" w:rsidRDefault="00596A73" w:rsidP="00181D3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81D33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A73" w:rsidRDefault="00596A73" w:rsidP="00EF123E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596A73" w:rsidRPr="00596A73" w:rsidRDefault="00596A73" w:rsidP="00181D3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181D33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A73" w:rsidRDefault="00596A73" w:rsidP="00EF123E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596A73" w:rsidRPr="00596A73" w:rsidRDefault="00596A73" w:rsidP="00181D3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81D33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 г.</w:t>
            </w:r>
          </w:p>
        </w:tc>
      </w:tr>
      <w:tr w:rsidR="00596A73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73" w:rsidRDefault="00596A73" w:rsidP="00EF123E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73" w:rsidRPr="00D97CC1" w:rsidRDefault="00596A73" w:rsidP="00EF123E">
            <w:pPr>
              <w:pStyle w:val="a6"/>
              <w:snapToGrid w:val="0"/>
              <w:rPr>
                <w:b/>
                <w:sz w:val="20"/>
                <w:szCs w:val="20"/>
                <w:lang w:val="ru-RU"/>
              </w:rPr>
            </w:pPr>
            <w:r w:rsidRPr="00D97CC1">
              <w:rPr>
                <w:b/>
                <w:sz w:val="20"/>
                <w:szCs w:val="20"/>
                <w:lang w:val="ru-RU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A73" w:rsidRPr="00AE295B" w:rsidRDefault="00596A73" w:rsidP="00EF123E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A73" w:rsidRPr="00AE295B" w:rsidRDefault="00596A73" w:rsidP="00EF123E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A73" w:rsidRPr="00AE295B" w:rsidRDefault="00596A73" w:rsidP="00EF123E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211722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22" w:rsidRDefault="00211722" w:rsidP="00211722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22" w:rsidRPr="00D97CC1" w:rsidRDefault="00211722" w:rsidP="00211722">
            <w:pPr>
              <w:pStyle w:val="a6"/>
              <w:snapToGrid w:val="0"/>
              <w:rPr>
                <w:b/>
                <w:sz w:val="20"/>
                <w:szCs w:val="20"/>
                <w:lang w:val="ru-RU"/>
              </w:rPr>
            </w:pPr>
            <w:r w:rsidRPr="00D97CC1">
              <w:rPr>
                <w:b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722" w:rsidRPr="00AE295B" w:rsidRDefault="00211722" w:rsidP="00211722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22" w:rsidRPr="00AE295B" w:rsidRDefault="00211722" w:rsidP="00211722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22" w:rsidRPr="00AE295B" w:rsidRDefault="00211722" w:rsidP="00211722">
            <w:pPr>
              <w:pStyle w:val="a6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211722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22" w:rsidRDefault="00211722" w:rsidP="00211722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22" w:rsidRDefault="00211722" w:rsidP="00211722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1722" w:rsidRPr="00A3782D" w:rsidRDefault="00A3782D" w:rsidP="00211722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22" w:rsidRPr="00A3782D" w:rsidRDefault="00A3782D" w:rsidP="00211722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722" w:rsidRPr="00A3782D" w:rsidRDefault="00A3782D" w:rsidP="00211722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  <w:tr w:rsidR="00A3782D" w:rsidTr="00596A73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Default="00A3782D" w:rsidP="00A3782D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82D" w:rsidRPr="00D97CC1" w:rsidRDefault="00A3782D" w:rsidP="00A3782D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 w:rsidRPr="00D97CC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72401,60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72762,60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82D" w:rsidRPr="00A3782D" w:rsidRDefault="00A3782D" w:rsidP="00A378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A3782D">
              <w:rPr>
                <w:sz w:val="20"/>
                <w:szCs w:val="20"/>
                <w:lang w:val="ru-RU"/>
              </w:rPr>
              <w:t>72487,10</w:t>
            </w:r>
          </w:p>
        </w:tc>
      </w:tr>
    </w:tbl>
    <w:p w:rsidR="00D97CC1" w:rsidRDefault="00D97CC1" w:rsidP="00D97CC1">
      <w:pPr>
        <w:tabs>
          <w:tab w:val="left" w:pos="6270"/>
        </w:tabs>
      </w:pPr>
    </w:p>
    <w:p w:rsidR="00D37774" w:rsidRDefault="00D37774">
      <w:pPr>
        <w:rPr>
          <w:lang w:val="ru-RU"/>
        </w:rPr>
      </w:pPr>
    </w:p>
    <w:p w:rsidR="00BC1E89" w:rsidRDefault="00BC1E89">
      <w:pPr>
        <w:rPr>
          <w:lang w:val="ru-RU"/>
        </w:rPr>
      </w:pPr>
    </w:p>
    <w:p w:rsidR="00BC1E89" w:rsidRDefault="00BC1E89">
      <w:pPr>
        <w:rPr>
          <w:lang w:val="ru-RU"/>
        </w:rPr>
      </w:pPr>
    </w:p>
    <w:p w:rsidR="00BC1E89" w:rsidRDefault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BC1E89" w:rsidRDefault="00BC1E89" w:rsidP="00BC1E89">
      <w:pPr>
        <w:rPr>
          <w:lang w:val="ru-RU"/>
        </w:rPr>
      </w:pPr>
    </w:p>
    <w:p w:rsidR="00D37774" w:rsidRDefault="00937DD5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</w:t>
      </w:r>
      <w:r w:rsidR="00D37774">
        <w:rPr>
          <w:lang w:val="ru-RU"/>
        </w:rPr>
        <w:t xml:space="preserve">  </w:t>
      </w:r>
      <w:r w:rsidR="00BB1030">
        <w:rPr>
          <w:lang w:val="ru-RU"/>
        </w:rPr>
        <w:t xml:space="preserve"> </w:t>
      </w:r>
      <w:r w:rsidR="00D37774">
        <w:rPr>
          <w:lang w:val="ru-RU"/>
        </w:rPr>
        <w:t xml:space="preserve">        Приложение 2                                              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депутатов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Новосергиевского поссовета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Pr="001771B8">
        <w:rPr>
          <w:lang w:val="ru-RU"/>
        </w:rPr>
        <w:t xml:space="preserve">№ </w:t>
      </w:r>
      <w:r w:rsidR="00181D33">
        <w:rPr>
          <w:lang w:val="ru-RU"/>
        </w:rPr>
        <w:t>28</w:t>
      </w:r>
      <w:r w:rsidRPr="001771B8">
        <w:rPr>
          <w:lang w:val="ru-RU"/>
        </w:rPr>
        <w:t>/</w:t>
      </w:r>
      <w:r w:rsidR="00181D33">
        <w:rPr>
          <w:lang w:val="ru-RU"/>
        </w:rPr>
        <w:t>2</w:t>
      </w:r>
      <w:r w:rsidRPr="001771B8">
        <w:rPr>
          <w:lang w:val="ru-RU"/>
        </w:rPr>
        <w:t xml:space="preserve"> р.С. от 2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.1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.201</w:t>
      </w:r>
      <w:r w:rsidR="00181D33">
        <w:rPr>
          <w:lang w:val="ru-RU"/>
        </w:rPr>
        <w:t>7</w:t>
      </w:r>
      <w:r w:rsidRPr="001771B8">
        <w:rPr>
          <w:lang w:val="ru-RU"/>
        </w:rPr>
        <w:t>г.</w:t>
      </w:r>
      <w:r>
        <w:rPr>
          <w:lang w:val="ru-RU"/>
        </w:rPr>
        <w:t xml:space="preserve">      </w:t>
      </w:r>
    </w:p>
    <w:p w:rsidR="00D37774" w:rsidRDefault="00D37774">
      <w:pPr>
        <w:tabs>
          <w:tab w:val="left" w:pos="6360"/>
          <w:tab w:val="left" w:pos="745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722" w:rsidRDefault="00D37774">
      <w:pPr>
        <w:ind w:right="-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Нормативы отчислений федеральных и региональных </w:t>
      </w:r>
    </w:p>
    <w:p w:rsidR="00211722" w:rsidRDefault="00D37774">
      <w:pPr>
        <w:ind w:right="-5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налогов и сборов,   налогов, предусмотренных специальными налоговыми режимами, и неналоговых доходов в  бюджет поселения </w:t>
      </w:r>
    </w:p>
    <w:p w:rsidR="008808FC" w:rsidRDefault="00D37774">
      <w:pPr>
        <w:ind w:right="-5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на 201</w:t>
      </w:r>
      <w:r w:rsidR="00181D33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год</w:t>
      </w:r>
      <w:r w:rsidR="00211722">
        <w:rPr>
          <w:b/>
          <w:sz w:val="26"/>
          <w:szCs w:val="26"/>
          <w:lang w:val="ru-RU"/>
        </w:rPr>
        <w:t xml:space="preserve"> и плановый период 201</w:t>
      </w:r>
      <w:r w:rsidR="00181D33">
        <w:rPr>
          <w:b/>
          <w:sz w:val="26"/>
          <w:szCs w:val="26"/>
          <w:lang w:val="ru-RU"/>
        </w:rPr>
        <w:t>9</w:t>
      </w:r>
      <w:r w:rsidR="00211722">
        <w:rPr>
          <w:b/>
          <w:sz w:val="26"/>
          <w:szCs w:val="26"/>
          <w:lang w:val="ru-RU"/>
        </w:rPr>
        <w:t>-20</w:t>
      </w:r>
      <w:r w:rsidR="00181D33">
        <w:rPr>
          <w:b/>
          <w:sz w:val="26"/>
          <w:szCs w:val="26"/>
          <w:lang w:val="ru-RU"/>
        </w:rPr>
        <w:t>20</w:t>
      </w:r>
      <w:r w:rsidR="00211722">
        <w:rPr>
          <w:b/>
          <w:sz w:val="26"/>
          <w:szCs w:val="26"/>
          <w:lang w:val="ru-RU"/>
        </w:rPr>
        <w:t xml:space="preserve"> годов</w:t>
      </w:r>
      <w:r>
        <w:rPr>
          <w:sz w:val="26"/>
          <w:szCs w:val="26"/>
          <w:lang w:val="ru-RU"/>
        </w:rPr>
        <w:t xml:space="preserve"> </w:t>
      </w:r>
    </w:p>
    <w:p w:rsidR="00D37774" w:rsidRPr="008808FC" w:rsidRDefault="00D37774">
      <w:pPr>
        <w:ind w:right="-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8808FC">
        <w:rPr>
          <w:b/>
          <w:sz w:val="28"/>
          <w:szCs w:val="28"/>
          <w:lang w:val="ru-RU"/>
        </w:rPr>
        <w:t>(</w:t>
      </w:r>
      <w:r w:rsidRPr="008808FC">
        <w:rPr>
          <w:sz w:val="20"/>
          <w:szCs w:val="20"/>
          <w:lang w:val="ru-RU"/>
        </w:rPr>
        <w:t>в процентах</w:t>
      </w:r>
      <w:r w:rsidRPr="008808FC">
        <w:rPr>
          <w:b/>
          <w:sz w:val="28"/>
          <w:szCs w:val="28"/>
          <w:lang w:val="ru-RU"/>
        </w:rPr>
        <w:t>)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3"/>
        <w:gridCol w:w="2671"/>
        <w:gridCol w:w="44"/>
        <w:gridCol w:w="6195"/>
        <w:gridCol w:w="1135"/>
      </w:tblGrid>
      <w:tr w:rsidR="00D37774">
        <w:trPr>
          <w:gridBefore w:val="1"/>
          <w:wBefore w:w="23" w:type="dxa"/>
          <w:trHeight w:val="889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  <w:jc w:val="center"/>
              <w:rPr>
                <w:lang w:val="ru-RU"/>
              </w:rPr>
            </w:pPr>
          </w:p>
          <w:p w:rsidR="00D37774" w:rsidRDefault="00D37774">
            <w:pPr>
              <w:jc w:val="center"/>
            </w:pPr>
            <w:r>
              <w:t>Наименование дохода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74" w:rsidRDefault="00D37774">
            <w:pPr>
              <w:snapToGrid w:val="0"/>
              <w:ind w:left="72"/>
              <w:jc w:val="center"/>
            </w:pPr>
            <w:r>
              <w:t>Бюджет поселе-ний</w:t>
            </w:r>
          </w:p>
        </w:tc>
      </w:tr>
      <w:tr w:rsidR="00D37774" w:rsidRPr="00211722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</w:pPr>
            <w:r>
              <w:t>1 01 02000 01 0000 110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74" w:rsidRPr="00B91B93" w:rsidRDefault="00D37774" w:rsidP="00937DD5">
            <w:pPr>
              <w:snapToGrid w:val="0"/>
              <w:jc w:val="center"/>
              <w:rPr>
                <w:lang w:val="ru-RU"/>
              </w:rPr>
            </w:pPr>
            <w:r w:rsidRPr="00B91B93">
              <w:t>1</w:t>
            </w:r>
            <w:r w:rsidR="00937DD5" w:rsidRPr="00B91B93">
              <w:rPr>
                <w:lang w:val="ru-RU"/>
              </w:rPr>
              <w:t>5</w:t>
            </w:r>
          </w:p>
        </w:tc>
      </w:tr>
      <w:tr w:rsidR="00B00B47" w:rsidRPr="00211722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Pr="00A048D7" w:rsidRDefault="00B00B47" w:rsidP="00A048D7">
            <w:pPr>
              <w:pStyle w:val="Standard"/>
              <w:snapToGrid w:val="0"/>
              <w:rPr>
                <w:lang w:val="ru-RU"/>
              </w:rPr>
            </w:pPr>
            <w:r w:rsidRPr="00A048D7">
              <w:rPr>
                <w:lang w:val="ru-RU"/>
              </w:rPr>
              <w:t>1 03 02230 01 0000 110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Pr="001E162A" w:rsidRDefault="00B00B47" w:rsidP="00892AA3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47" w:rsidRPr="00B91B93" w:rsidRDefault="004170D0">
            <w:pPr>
              <w:snapToGrid w:val="0"/>
              <w:jc w:val="center"/>
              <w:rPr>
                <w:lang w:val="ru-RU"/>
              </w:rPr>
            </w:pPr>
            <w:r w:rsidRPr="00B91B93">
              <w:rPr>
                <w:lang w:val="ru-RU"/>
              </w:rPr>
              <w:t>0,9910</w:t>
            </w:r>
          </w:p>
        </w:tc>
      </w:tr>
      <w:tr w:rsidR="00B00B47" w:rsidRPr="00211722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Pr="00A048D7" w:rsidRDefault="00B00B47" w:rsidP="00A048D7">
            <w:pPr>
              <w:pStyle w:val="Standard"/>
              <w:snapToGrid w:val="0"/>
              <w:rPr>
                <w:lang w:val="ru-RU"/>
              </w:rPr>
            </w:pPr>
            <w:r w:rsidRPr="00A048D7">
              <w:rPr>
                <w:lang w:val="ru-RU"/>
              </w:rPr>
              <w:t>1 03 02240 01 0000 110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Default="00B00B47" w:rsidP="00892AA3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47" w:rsidRPr="00B91B93" w:rsidRDefault="004170D0">
            <w:pPr>
              <w:snapToGrid w:val="0"/>
              <w:jc w:val="center"/>
              <w:rPr>
                <w:lang w:val="ru-RU"/>
              </w:rPr>
            </w:pPr>
            <w:r w:rsidRPr="00B91B93">
              <w:rPr>
                <w:lang w:val="ru-RU"/>
              </w:rPr>
              <w:t>0,9910</w:t>
            </w:r>
          </w:p>
        </w:tc>
      </w:tr>
      <w:tr w:rsidR="00B00B47" w:rsidRPr="00211722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Pr="00A048D7" w:rsidRDefault="00B00B47" w:rsidP="00A048D7">
            <w:pPr>
              <w:pStyle w:val="Standard"/>
              <w:snapToGrid w:val="0"/>
              <w:rPr>
                <w:lang w:val="ru-RU"/>
              </w:rPr>
            </w:pPr>
            <w:r w:rsidRPr="00A048D7">
              <w:rPr>
                <w:lang w:val="ru-RU"/>
              </w:rPr>
              <w:t>1 03 02250 01 0000 110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47" w:rsidRDefault="00B00B47" w:rsidP="00892AA3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47" w:rsidRPr="00B91B93" w:rsidRDefault="004170D0">
            <w:pPr>
              <w:snapToGrid w:val="0"/>
              <w:jc w:val="center"/>
              <w:rPr>
                <w:lang w:val="ru-RU"/>
              </w:rPr>
            </w:pPr>
            <w:r w:rsidRPr="00B91B93">
              <w:rPr>
                <w:lang w:val="ru-RU"/>
              </w:rPr>
              <w:t>0,9910</w:t>
            </w:r>
          </w:p>
        </w:tc>
      </w:tr>
      <w:tr w:rsidR="004170D0" w:rsidRPr="00211722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A048D7" w:rsidRDefault="004170D0" w:rsidP="004170D0">
            <w:pPr>
              <w:pStyle w:val="Standard"/>
              <w:snapToGrid w:val="0"/>
              <w:rPr>
                <w:lang w:val="ru-RU"/>
              </w:rPr>
            </w:pPr>
            <w:r w:rsidRPr="00A048D7">
              <w:rPr>
                <w:lang w:val="ru-RU"/>
              </w:rPr>
              <w:t>1 03 022</w:t>
            </w:r>
            <w:r>
              <w:rPr>
                <w:lang w:val="ru-RU"/>
              </w:rPr>
              <w:t>6</w:t>
            </w:r>
            <w:r w:rsidRPr="00A048D7">
              <w:rPr>
                <w:lang w:val="ru-RU"/>
              </w:rPr>
              <w:t>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4170D0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B91B93" w:rsidRDefault="004170D0">
            <w:pPr>
              <w:snapToGrid w:val="0"/>
              <w:jc w:val="center"/>
              <w:rPr>
                <w:lang w:val="ru-RU"/>
              </w:rPr>
            </w:pPr>
            <w:r w:rsidRPr="00B91B93">
              <w:rPr>
                <w:lang w:val="ru-RU"/>
              </w:rPr>
              <w:t>0,9910</w:t>
            </w:r>
          </w:p>
        </w:tc>
      </w:tr>
      <w:tr w:rsidR="004170D0" w:rsidRPr="00B00B47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B00B47" w:rsidRDefault="004170D0">
            <w:pPr>
              <w:snapToGrid w:val="0"/>
              <w:rPr>
                <w:lang w:val="ru-RU"/>
              </w:rPr>
            </w:pPr>
            <w:r w:rsidRPr="00B00B47">
              <w:rPr>
                <w:lang w:val="ru-RU"/>
              </w:rPr>
              <w:t>1 05 030</w:t>
            </w:r>
            <w:r>
              <w:rPr>
                <w:lang w:val="ru-RU"/>
              </w:rPr>
              <w:t>1</w:t>
            </w:r>
            <w:r w:rsidRPr="00B00B47">
              <w:rPr>
                <w:lang w:val="ru-RU"/>
              </w:rPr>
              <w:t>0 01 0000 110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B00B47" w:rsidRDefault="004170D0">
            <w:pPr>
              <w:snapToGrid w:val="0"/>
              <w:rPr>
                <w:lang w:val="ru-RU"/>
              </w:rPr>
            </w:pPr>
            <w:r w:rsidRPr="00B00B47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4170D0" w:rsidRPr="00034921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B00B47" w:rsidRDefault="004170D0" w:rsidP="00034921">
            <w:pPr>
              <w:snapToGrid w:val="0"/>
              <w:rPr>
                <w:lang w:val="ru-RU"/>
              </w:rPr>
            </w:pPr>
            <w:r w:rsidRPr="00B00B47">
              <w:rPr>
                <w:lang w:val="ru-RU"/>
              </w:rPr>
              <w:t>1 06 010</w:t>
            </w:r>
            <w:r>
              <w:rPr>
                <w:lang w:val="ru-RU"/>
              </w:rPr>
              <w:t>3</w:t>
            </w:r>
            <w:r w:rsidRPr="00B00B47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B00B47">
              <w:rPr>
                <w:lang w:val="ru-RU"/>
              </w:rPr>
              <w:t>0 0000 110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034921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034921" w:rsidRDefault="004170D0">
            <w:pPr>
              <w:snapToGrid w:val="0"/>
              <w:jc w:val="center"/>
              <w:rPr>
                <w:lang w:val="ru-RU"/>
              </w:rPr>
            </w:pPr>
            <w:r w:rsidRPr="00034921">
              <w:rPr>
                <w:lang w:val="ru-RU"/>
              </w:rPr>
              <w:t>100</w:t>
            </w:r>
          </w:p>
        </w:tc>
      </w:tr>
      <w:tr w:rsidR="004170D0" w:rsidRPr="00034921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034921" w:rsidRDefault="004170D0">
            <w:pPr>
              <w:snapToGrid w:val="0"/>
              <w:rPr>
                <w:lang w:val="ru-RU"/>
              </w:rPr>
            </w:pPr>
            <w:r w:rsidRPr="00034921">
              <w:rPr>
                <w:lang w:val="ru-RU"/>
              </w:rPr>
              <w:t xml:space="preserve">1 06 06000 00 0000 110   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034921" w:rsidRDefault="004170D0">
            <w:pPr>
              <w:snapToGrid w:val="0"/>
              <w:rPr>
                <w:lang w:val="ru-RU"/>
              </w:rPr>
            </w:pPr>
            <w:r w:rsidRPr="00034921">
              <w:rPr>
                <w:lang w:val="ru-RU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034921" w:rsidRDefault="004170D0">
            <w:pPr>
              <w:snapToGrid w:val="0"/>
              <w:jc w:val="center"/>
              <w:rPr>
                <w:lang w:val="ru-RU"/>
              </w:rPr>
            </w:pPr>
            <w:r w:rsidRPr="00034921">
              <w:rPr>
                <w:lang w:val="ru-RU"/>
              </w:rPr>
              <w:t>100</w:t>
            </w:r>
          </w:p>
        </w:tc>
      </w:tr>
      <w:tr w:rsidR="004170D0" w:rsidRPr="00034921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D82EA7" w:rsidRDefault="004170D0" w:rsidP="000D2A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1 08 07175 01 </w:t>
            </w:r>
            <w:r>
              <w:rPr>
                <w:color w:val="000000"/>
                <w:lang w:val="ru-RU"/>
              </w:rPr>
              <w:t>00</w:t>
            </w:r>
            <w:r w:rsidRPr="00D82EA7">
              <w:rPr>
                <w:color w:val="000000"/>
              </w:rPr>
              <w:t>00</w:t>
            </w:r>
            <w:r>
              <w:rPr>
                <w:color w:val="000000"/>
                <w:lang w:val="ru-RU"/>
              </w:rPr>
              <w:t xml:space="preserve"> </w:t>
            </w:r>
            <w:r w:rsidRPr="00D82EA7">
              <w:rPr>
                <w:color w:val="000000"/>
              </w:rPr>
              <w:t>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D82EA7" w:rsidRDefault="004170D0" w:rsidP="000D2ABF">
            <w:pPr>
              <w:snapToGrid w:val="0"/>
              <w:jc w:val="both"/>
              <w:rPr>
                <w:color w:val="000000"/>
                <w:lang w:val="ru-RU"/>
              </w:rPr>
            </w:pPr>
            <w:r w:rsidRPr="00D82EA7">
              <w:rPr>
                <w:color w:val="000000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 w:rsidP="006F6244">
            <w:pPr>
              <w:snapToGrid w:val="0"/>
              <w:jc w:val="center"/>
            </w:pPr>
            <w:r>
              <w:t>100</w:t>
            </w:r>
          </w:p>
        </w:tc>
      </w:tr>
      <w:tr w:rsidR="004170D0" w:rsidRPr="004D4763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711D00" w:rsidRDefault="004170D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1 09 04053 10 0000 110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4D4763" w:rsidRDefault="00417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4D4763" w:rsidRDefault="004170D0">
            <w:pPr>
              <w:snapToGrid w:val="0"/>
              <w:rPr>
                <w:lang w:val="ru-RU"/>
              </w:rPr>
            </w:pPr>
            <w:r w:rsidRPr="004D4763">
              <w:rPr>
                <w:lang w:val="ru-RU"/>
              </w:rPr>
              <w:t>1 11 01050 10 0000 120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в виде прибыли, приходящейся на доли в уставных (складочных) капиталах хозяйственных </w:t>
            </w:r>
            <w:r>
              <w:rPr>
                <w:lang w:val="ru-RU"/>
              </w:rPr>
              <w:lastRenderedPageBreak/>
              <w:t>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lastRenderedPageBreak/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lastRenderedPageBreak/>
              <w:t>1 11 02033 10 0000 120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1 11 05025 10 0000 120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A45A2B" w:rsidRDefault="004170D0">
            <w:pPr>
              <w:snapToGrid w:val="0"/>
              <w:jc w:val="both"/>
              <w:rPr>
                <w:lang w:val="ru-RU"/>
              </w:rPr>
            </w:pPr>
            <w:r w:rsidRPr="00A45A2B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lang w:val="ru-RU"/>
              </w:rPr>
              <w:t xml:space="preserve">сельских </w:t>
            </w:r>
            <w:r w:rsidRPr="00A45A2B">
              <w:rPr>
                <w:lang w:val="ru-RU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1 11 05035 10 0000 120</w:t>
            </w:r>
          </w:p>
          <w:p w:rsidR="004170D0" w:rsidRDefault="004170D0">
            <w:pPr>
              <w:snapToGrid w:val="0"/>
            </w:pP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 w:rsidTr="0016626C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150E75" w:rsidRDefault="004170D0" w:rsidP="0016626C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1 11 05075 10 0000 120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58173D" w:rsidRDefault="004170D0" w:rsidP="0016626C">
            <w:pPr>
              <w:spacing w:after="100"/>
              <w:rPr>
                <w:lang w:val="ru-RU" w:eastAsia="ru-RU"/>
              </w:rPr>
            </w:pPr>
            <w:r w:rsidRPr="0058173D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58173D" w:rsidRDefault="00417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58173D" w:rsidTr="0016626C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150E75" w:rsidRDefault="004170D0" w:rsidP="0016626C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1 11 07015 10 0000 120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58173D" w:rsidRDefault="004170D0" w:rsidP="0016626C">
            <w:pPr>
              <w:spacing w:after="100"/>
              <w:rPr>
                <w:lang w:val="ru-RU" w:eastAsia="ru-RU"/>
              </w:rPr>
            </w:pPr>
            <w:r w:rsidRPr="0058173D">
              <w:rPr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 w:rsidP="00990CC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1 11 09035 10 0000 120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1 11 09045 10 0000 120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A3545C">
            <w:pPr>
              <w:jc w:val="both"/>
              <w:rPr>
                <w:lang w:val="ru-RU"/>
              </w:rPr>
            </w:pPr>
            <w:r w:rsidRPr="00A45A2B">
              <w:rPr>
                <w:lang w:val="ru-RU"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lang w:val="ru-RU" w:eastAsia="ru-RU"/>
              </w:rPr>
              <w:t xml:space="preserve">сельских </w:t>
            </w:r>
            <w:r w:rsidRPr="00A45A2B">
              <w:rPr>
                <w:lang w:val="ru-RU"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1 13 0</w:t>
            </w:r>
            <w:r>
              <w:rPr>
                <w:lang w:val="ru-RU"/>
              </w:rPr>
              <w:t>1995</w:t>
            </w:r>
            <w:r>
              <w:t xml:space="preserve"> 10 0000 130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доходы   от оказания платных услуг (работ) получателями средств  бюджетов  сельских поселений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 w:rsidRPr="000F0982" w:rsidTr="006F6244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150E75" w:rsidRDefault="004170D0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1 13 02065 10 0000 130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0D0" w:rsidRPr="000F0982" w:rsidRDefault="004170D0" w:rsidP="006F6244">
            <w:pPr>
              <w:spacing w:after="100"/>
              <w:rPr>
                <w:lang w:val="ru-RU" w:eastAsia="ru-RU"/>
              </w:rPr>
            </w:pPr>
            <w:r w:rsidRPr="000F0982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0F0982" w:rsidRDefault="00417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6E6AAE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1 13 0</w:t>
            </w:r>
            <w:r>
              <w:rPr>
                <w:lang w:val="ru-RU"/>
              </w:rPr>
              <w:t>2995</w:t>
            </w:r>
            <w:r>
              <w:t xml:space="preserve"> 10 0000 130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4029C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доходы   от компенсации затрат бюджетов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Pr="006E6AAE" w:rsidRDefault="00417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1 14 01050 10 0000 410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 от продажи квартир, находящихся в собственности сельских поселений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1 14 020</w:t>
            </w:r>
            <w:r>
              <w:rPr>
                <w:lang w:val="ru-RU"/>
              </w:rPr>
              <w:t>5</w:t>
            </w:r>
            <w:r>
              <w:t>2 10 0000 410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A3545C">
            <w:pPr>
              <w:jc w:val="both"/>
              <w:rPr>
                <w:lang w:val="ru-RU"/>
              </w:rPr>
            </w:pPr>
            <w:r w:rsidRPr="00A45A2B">
              <w:rPr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lang w:val="ru-RU" w:eastAsia="ru-RU"/>
              </w:rPr>
              <w:t xml:space="preserve">сельских </w:t>
            </w:r>
            <w:r w:rsidRPr="00A45A2B">
              <w:rPr>
                <w:lang w:val="ru-RU" w:eastAsia="ru-RU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 w:rsidP="00CB6447">
            <w:pPr>
              <w:snapToGrid w:val="0"/>
            </w:pPr>
            <w:r>
              <w:t>1 14 020</w:t>
            </w:r>
            <w:r>
              <w:rPr>
                <w:lang w:val="ru-RU"/>
              </w:rPr>
              <w:t>5</w:t>
            </w:r>
            <w:r>
              <w:t>2 10 0000 4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959"/>
            </w:tblGrid>
            <w:tr w:rsidR="004170D0" w:rsidRPr="00A45A2B" w:rsidTr="00A3545C">
              <w:trPr>
                <w:tblCellSpacing w:w="0" w:type="dxa"/>
              </w:trPr>
              <w:tc>
                <w:tcPr>
                  <w:tcW w:w="17" w:type="pct"/>
                  <w:vAlign w:val="center"/>
                  <w:hideMark/>
                </w:tcPr>
                <w:p w:rsidR="004170D0" w:rsidRPr="00A45A2B" w:rsidRDefault="004170D0" w:rsidP="00A45A2B">
                  <w:pPr>
                    <w:suppressAutoHyphens w:val="0"/>
                    <w:rPr>
                      <w:lang w:val="ru-RU" w:eastAsia="ru-RU"/>
                    </w:rPr>
                  </w:pPr>
                </w:p>
              </w:tc>
              <w:tc>
                <w:tcPr>
                  <w:tcW w:w="4983" w:type="pct"/>
                  <w:hideMark/>
                </w:tcPr>
                <w:p w:rsidR="004170D0" w:rsidRPr="00A45A2B" w:rsidRDefault="004170D0" w:rsidP="0023136F">
                  <w:pPr>
                    <w:suppressAutoHyphens w:val="0"/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r w:rsidRPr="00A45A2B">
                    <w:rPr>
                      <w:lang w:val="ru-RU" w:eastAsia="ru-RU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>
                    <w:rPr>
                      <w:lang w:val="ru-RU" w:eastAsia="ru-RU"/>
                    </w:rPr>
                    <w:t xml:space="preserve">сельских </w:t>
                  </w:r>
                  <w:r w:rsidRPr="00A45A2B">
                    <w:rPr>
                      <w:lang w:val="ru-RU" w:eastAsia="ru-RU"/>
                    </w:rPr>
                    <w:t>поселений (за исключением имущества муниципальных бюджетных и автономных учреждений), в части реализа</w:t>
                  </w:r>
                  <w:r>
                    <w:rPr>
                      <w:lang w:val="ru-RU" w:eastAsia="ru-RU"/>
                    </w:rPr>
                    <w:t>ц</w:t>
                  </w:r>
                  <w:r w:rsidRPr="00A45A2B">
                    <w:rPr>
                      <w:lang w:val="ru-RU" w:eastAsia="ru-RU"/>
                    </w:rPr>
                    <w:t xml:space="preserve">ии материальных запасов по указанному имуществу </w:t>
                  </w:r>
                </w:p>
              </w:tc>
            </w:tr>
          </w:tbl>
          <w:p w:rsidR="004170D0" w:rsidRDefault="004170D0" w:rsidP="00CB6447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 w:rsidP="00CB6447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lastRenderedPageBreak/>
              <w:t>1 14 020</w:t>
            </w:r>
            <w:r>
              <w:rPr>
                <w:lang w:val="ru-RU"/>
              </w:rPr>
              <w:t>5</w:t>
            </w:r>
            <w:r>
              <w:t>3 10 0000 410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Pr="00A45A2B" w:rsidRDefault="004170D0">
            <w:pPr>
              <w:snapToGrid w:val="0"/>
              <w:jc w:val="both"/>
              <w:rPr>
                <w:lang w:val="ru-RU"/>
              </w:rPr>
            </w:pPr>
            <w:r w:rsidRPr="00A45A2B"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lang w:val="ru-RU"/>
              </w:rPr>
              <w:t xml:space="preserve">сельских </w:t>
            </w:r>
            <w:r w:rsidRPr="00A45A2B">
              <w:rPr>
                <w:lang w:val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1 14 020</w:t>
            </w:r>
            <w:r>
              <w:rPr>
                <w:lang w:val="ru-RU"/>
              </w:rPr>
              <w:t>5</w:t>
            </w:r>
            <w:r>
              <w:t>3 10 0000 440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959"/>
            </w:tblGrid>
            <w:tr w:rsidR="004170D0" w:rsidRPr="00A45A2B" w:rsidTr="00A3545C">
              <w:trPr>
                <w:tblCellSpacing w:w="0" w:type="dxa"/>
              </w:trPr>
              <w:tc>
                <w:tcPr>
                  <w:tcW w:w="17" w:type="pct"/>
                  <w:vAlign w:val="center"/>
                  <w:hideMark/>
                </w:tcPr>
                <w:p w:rsidR="004170D0" w:rsidRPr="00A45A2B" w:rsidRDefault="004170D0" w:rsidP="00A45A2B">
                  <w:pPr>
                    <w:suppressAutoHyphens w:val="0"/>
                    <w:rPr>
                      <w:lang w:val="ru-RU" w:eastAsia="ru-RU"/>
                    </w:rPr>
                  </w:pPr>
                </w:p>
              </w:tc>
              <w:tc>
                <w:tcPr>
                  <w:tcW w:w="4983" w:type="pct"/>
                  <w:hideMark/>
                </w:tcPr>
                <w:p w:rsidR="004170D0" w:rsidRPr="00A45A2B" w:rsidRDefault="004170D0" w:rsidP="00A34C75">
                  <w:pPr>
                    <w:suppressAutoHyphens w:val="0"/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A45A2B">
                    <w:rPr>
                      <w:lang w:val="ru-RU" w:eastAsia="ru-RU"/>
                    </w:rPr>
                    <w:t xml:space="preserve">Доходы от реализации иного имущества, находящегося в собственности </w:t>
                  </w:r>
                  <w:r>
                    <w:rPr>
                      <w:lang w:val="ru-RU" w:eastAsia="ru-RU"/>
                    </w:rPr>
                    <w:t xml:space="preserve">сельских </w:t>
                  </w:r>
                  <w:r w:rsidRPr="00A45A2B">
                    <w:rPr>
                      <w:lang w:val="ru-RU" w:eastAsia="ru-RU"/>
                    </w:rPr>
                    <w:t>поселений (за исключением имущества муниципаль</w:t>
                  </w:r>
                  <w:r>
                    <w:rPr>
                      <w:lang w:val="ru-RU" w:eastAsia="ru-RU"/>
                    </w:rPr>
                    <w:t>н</w:t>
                  </w:r>
                  <w:r w:rsidRPr="00A45A2B">
                    <w:rPr>
                      <w:lang w:val="ru-RU" w:eastAsia="ru-RU"/>
                    </w:rPr>
                    <w:t>ых бюджетных и автономных учреждений, а также имущества муниципальных унита</w:t>
                  </w:r>
                  <w:r>
                    <w:rPr>
                      <w:lang w:val="ru-RU" w:eastAsia="ru-RU"/>
                    </w:rPr>
                    <w:t>р</w:t>
                  </w:r>
                  <w:r w:rsidRPr="00A45A2B">
                    <w:rPr>
                      <w:lang w:val="ru-RU" w:eastAsia="ru-RU"/>
                    </w:rPr>
                    <w:t>ных предприятий, в том числе казенных), в част</w:t>
                  </w:r>
                  <w:r>
                    <w:rPr>
                      <w:lang w:val="ru-RU" w:eastAsia="ru-RU"/>
                    </w:rPr>
                    <w:t>и</w:t>
                  </w:r>
                  <w:r w:rsidRPr="00A45A2B">
                    <w:rPr>
                      <w:lang w:val="ru-RU" w:eastAsia="ru-RU"/>
                    </w:rPr>
                    <w:cr/>
                    <w:t xml:space="preserve"> реализации мате</w:t>
                  </w:r>
                  <w:r>
                    <w:rPr>
                      <w:lang w:val="ru-RU" w:eastAsia="ru-RU"/>
                    </w:rPr>
                    <w:t>р</w:t>
                  </w:r>
                  <w:r w:rsidRPr="00A45A2B">
                    <w:rPr>
                      <w:lang w:val="ru-RU" w:eastAsia="ru-RU"/>
                    </w:rPr>
                    <w:t>иал</w:t>
                  </w:r>
                  <w:r w:rsidRPr="00A45A2B">
                    <w:rPr>
                      <w:lang w:val="ru-RU" w:eastAsia="ru-RU"/>
                    </w:rPr>
                    <w:cr/>
                    <w:t>ных запасов по указанному</w:t>
                  </w:r>
                  <w:r w:rsidRPr="00A45A2B">
                    <w:rPr>
                      <w:lang w:val="ru-RU" w:eastAsia="ru-RU"/>
                    </w:rPr>
                    <w:cr/>
                    <w:t xml:space="preserve">имуществу </w:t>
                  </w:r>
                </w:p>
              </w:tc>
            </w:tr>
          </w:tbl>
          <w:p w:rsidR="004170D0" w:rsidRDefault="004170D0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1 14 0602</w:t>
            </w:r>
            <w:r>
              <w:rPr>
                <w:lang w:val="ru-RU"/>
              </w:rPr>
              <w:t>5</w:t>
            </w:r>
            <w:r>
              <w:t xml:space="preserve"> 10 0000 430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>
        <w:trPr>
          <w:gridBefore w:val="1"/>
          <w:wBefore w:w="23" w:type="dxa"/>
        </w:trPr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</w:pPr>
            <w:r>
              <w:t>1 16 18050 10 0000 140</w:t>
            </w:r>
          </w:p>
        </w:tc>
        <w:tc>
          <w:tcPr>
            <w:tcW w:w="6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D0" w:rsidRDefault="004170D0">
            <w:pPr>
              <w:snapToGrid w:val="0"/>
              <w:jc w:val="center"/>
            </w:pPr>
            <w:r>
              <w:t>100</w:t>
            </w:r>
          </w:p>
        </w:tc>
      </w:tr>
      <w:tr w:rsidR="004170D0" w:rsidRPr="004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67"/>
        </w:trPr>
        <w:tc>
          <w:tcPr>
            <w:tcW w:w="2694" w:type="dxa"/>
            <w:gridSpan w:val="2"/>
            <w:shd w:val="clear" w:color="auto" w:fill="auto"/>
          </w:tcPr>
          <w:p w:rsidR="004170D0" w:rsidRDefault="004170D0" w:rsidP="00D82EA7">
            <w:pPr>
              <w:snapToGrid w:val="0"/>
            </w:pPr>
            <w:r>
              <w:t>1 16 230</w:t>
            </w:r>
            <w:r>
              <w:rPr>
                <w:lang w:val="ru-RU"/>
              </w:rPr>
              <w:t xml:space="preserve">51 </w:t>
            </w:r>
            <w:r>
              <w:t>10 0000 140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D82EA7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>Доходы от возмещения ущерба при возникновении страховых случаев</w:t>
            </w:r>
            <w:r>
              <w:rPr>
                <w:lang w:val="ru-RU"/>
              </w:rPr>
              <w:t xml:space="preserve"> по обязательному страхованию гражданской ответственности</w:t>
            </w:r>
            <w:r w:rsidRPr="00D82EA7">
              <w:rPr>
                <w:lang w:val="ru-RU"/>
              </w:rPr>
              <w:t>, когда выгодопри</w:t>
            </w:r>
            <w:r>
              <w:rPr>
                <w:lang w:val="ru-RU"/>
              </w:rPr>
              <w:t>обретателями</w:t>
            </w:r>
            <w:r w:rsidRPr="00D82EA7">
              <w:rPr>
                <w:lang w:val="ru-RU"/>
              </w:rPr>
              <w:t xml:space="preserve"> выступают получатели средств бюджетов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426F3F" w:rsidRDefault="004170D0" w:rsidP="00D82EA7">
            <w:pPr>
              <w:snapToGrid w:val="0"/>
              <w:jc w:val="center"/>
              <w:rPr>
                <w:lang w:val="ru-RU"/>
              </w:rPr>
            </w:pPr>
            <w:r w:rsidRPr="00426F3F">
              <w:rPr>
                <w:lang w:val="ru-RU"/>
              </w:rPr>
              <w:t>100</w:t>
            </w:r>
          </w:p>
        </w:tc>
      </w:tr>
      <w:tr w:rsidR="0041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2694" w:type="dxa"/>
            <w:gridSpan w:val="2"/>
            <w:shd w:val="clear" w:color="auto" w:fill="auto"/>
          </w:tcPr>
          <w:p w:rsidR="004170D0" w:rsidRPr="00426F3F" w:rsidRDefault="004170D0" w:rsidP="00D82EA7">
            <w:pPr>
              <w:snapToGrid w:val="0"/>
              <w:rPr>
                <w:lang w:val="ru-RU"/>
              </w:rPr>
            </w:pPr>
            <w:r>
              <w:t>1 16 230</w:t>
            </w:r>
            <w:r>
              <w:rPr>
                <w:lang w:val="ru-RU"/>
              </w:rPr>
              <w:t xml:space="preserve">52 </w:t>
            </w:r>
            <w:r>
              <w:t>10 0000 140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F64186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 xml:space="preserve">Доходы от возмещения ущерба при возникновении </w:t>
            </w:r>
            <w:r>
              <w:rPr>
                <w:lang w:val="ru-RU"/>
              </w:rPr>
              <w:t xml:space="preserve">иных </w:t>
            </w:r>
            <w:r w:rsidRPr="00D82EA7">
              <w:rPr>
                <w:lang w:val="ru-RU"/>
              </w:rPr>
              <w:t>страховых случаев, когда выгодопри</w:t>
            </w:r>
            <w:r>
              <w:rPr>
                <w:lang w:val="ru-RU"/>
              </w:rPr>
              <w:t>обретателями</w:t>
            </w:r>
            <w:r w:rsidRPr="00D82EA7">
              <w:rPr>
                <w:lang w:val="ru-RU"/>
              </w:rPr>
              <w:t xml:space="preserve"> выступают получатели средств бюджетов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F64186">
            <w:pPr>
              <w:snapToGrid w:val="0"/>
              <w:jc w:val="center"/>
            </w:pPr>
            <w:r>
              <w:t>100</w:t>
            </w:r>
          </w:p>
          <w:p w:rsidR="004170D0" w:rsidRDefault="004170D0" w:rsidP="00A837CF"/>
          <w:p w:rsidR="004170D0" w:rsidRPr="00A837CF" w:rsidRDefault="004170D0" w:rsidP="00A837CF"/>
        </w:tc>
      </w:tr>
      <w:tr w:rsidR="004170D0" w:rsidRPr="00B567D4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1 16 33050 10 0000 140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B567D4" w:rsidRDefault="004170D0" w:rsidP="00B567D4">
            <w:pPr>
              <w:spacing w:after="100"/>
              <w:jc w:val="both"/>
              <w:rPr>
                <w:lang w:val="ru-RU" w:eastAsia="ru-RU"/>
              </w:rPr>
            </w:pPr>
            <w:r w:rsidRPr="00B567D4">
              <w:rPr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B567D4" w:rsidRDefault="004170D0" w:rsidP="00D82EA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B567D4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1 16 37040 10 0000 140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B567D4" w:rsidRDefault="004170D0" w:rsidP="00B567D4">
            <w:pPr>
              <w:spacing w:after="100"/>
              <w:jc w:val="both"/>
              <w:rPr>
                <w:lang w:val="ru-RU" w:eastAsia="ru-RU"/>
              </w:rPr>
            </w:pPr>
            <w:r w:rsidRPr="00B567D4">
              <w:rPr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B567D4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1 16 46000 10 0000 140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B567D4" w:rsidRDefault="004170D0" w:rsidP="00B567D4">
            <w:pPr>
              <w:spacing w:after="100"/>
              <w:jc w:val="both"/>
              <w:rPr>
                <w:lang w:val="ru-RU" w:eastAsia="ru-RU"/>
              </w:rPr>
            </w:pPr>
            <w:r w:rsidRPr="00B567D4">
              <w:rPr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2694" w:type="dxa"/>
            <w:gridSpan w:val="2"/>
            <w:shd w:val="clear" w:color="auto" w:fill="auto"/>
          </w:tcPr>
          <w:p w:rsidR="004170D0" w:rsidRDefault="004170D0" w:rsidP="00D82EA7">
            <w:pPr>
              <w:snapToGrid w:val="0"/>
            </w:pPr>
            <w:r>
              <w:t>1 16 90050 10 0000 140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D82EA7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</w:pPr>
            <w:r>
              <w:t>100</w:t>
            </w:r>
          </w:p>
        </w:tc>
      </w:tr>
      <w:tr w:rsidR="0041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694" w:type="dxa"/>
            <w:gridSpan w:val="2"/>
            <w:shd w:val="clear" w:color="auto" w:fill="auto"/>
          </w:tcPr>
          <w:p w:rsidR="004170D0" w:rsidRDefault="004170D0" w:rsidP="00D82EA7">
            <w:pPr>
              <w:snapToGrid w:val="0"/>
            </w:pPr>
            <w:r>
              <w:t>1 17 01050 10 0000 180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D82EA7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 xml:space="preserve">Невыясненные поступления, зачисляемые в бюджеты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</w:pPr>
            <w:r>
              <w:t>100</w:t>
            </w:r>
          </w:p>
        </w:tc>
      </w:tr>
      <w:tr w:rsidR="0041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1"/>
        </w:trPr>
        <w:tc>
          <w:tcPr>
            <w:tcW w:w="2694" w:type="dxa"/>
            <w:gridSpan w:val="2"/>
            <w:shd w:val="clear" w:color="auto" w:fill="auto"/>
          </w:tcPr>
          <w:p w:rsidR="004170D0" w:rsidRDefault="004170D0" w:rsidP="00D82EA7">
            <w:pPr>
              <w:snapToGrid w:val="0"/>
            </w:pPr>
            <w:r>
              <w:lastRenderedPageBreak/>
              <w:t>1 17 020</w:t>
            </w:r>
            <w:r>
              <w:rPr>
                <w:lang w:val="ru-RU"/>
              </w:rPr>
              <w:t>2</w:t>
            </w:r>
            <w:r>
              <w:t>0 10 0000 180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D82EA7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>Возмещение потерь  сельскохозяйственного производства, связанных с изъятием сельскохозяйственны</w:t>
            </w:r>
            <w:r>
              <w:rPr>
                <w:lang w:val="ru-RU"/>
              </w:rPr>
              <w:t>х</w:t>
            </w:r>
            <w:r w:rsidRPr="00D82EA7">
              <w:rPr>
                <w:lang w:val="ru-RU"/>
              </w:rPr>
              <w:t xml:space="preserve"> угодий, расположенных на территориях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 (по обязательствам, возникшим с 1 января 2008 года)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</w:pPr>
            <w:r>
              <w:t>100</w:t>
            </w:r>
          </w:p>
        </w:tc>
      </w:tr>
      <w:tr w:rsidR="0041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2694" w:type="dxa"/>
            <w:gridSpan w:val="2"/>
            <w:shd w:val="clear" w:color="auto" w:fill="auto"/>
          </w:tcPr>
          <w:p w:rsidR="004170D0" w:rsidRDefault="004170D0" w:rsidP="00D82EA7">
            <w:pPr>
              <w:snapToGrid w:val="0"/>
            </w:pPr>
            <w:r>
              <w:t>1 17 05050 10 0000 180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D82EA7">
            <w:pPr>
              <w:snapToGrid w:val="0"/>
              <w:rPr>
                <w:lang w:val="ru-RU"/>
              </w:rPr>
            </w:pPr>
            <w:r w:rsidRPr="00D82EA7">
              <w:rPr>
                <w:lang w:val="ru-RU"/>
              </w:rPr>
              <w:t xml:space="preserve">Прочие неналоговые доходы бюджетов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D82EA7">
            <w:pPr>
              <w:snapToGrid w:val="0"/>
              <w:jc w:val="center"/>
            </w:pPr>
            <w:r>
              <w:t>100</w:t>
            </w:r>
          </w:p>
        </w:tc>
      </w:tr>
      <w:tr w:rsidR="004170D0" w:rsidRPr="00B567D4" w:rsidTr="00B56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1 18 05200 10 0000 151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B567D4" w:rsidRDefault="004170D0" w:rsidP="006F6244">
            <w:pPr>
              <w:spacing w:after="100"/>
              <w:rPr>
                <w:lang w:val="ru-RU" w:eastAsia="ru-RU"/>
              </w:rPr>
            </w:pPr>
            <w:r w:rsidRPr="00B567D4">
              <w:rPr>
                <w:lang w:val="ru-RU"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</w:tcPr>
          <w:p w:rsidR="004170D0" w:rsidRPr="00B567D4" w:rsidRDefault="004170D0" w:rsidP="00D82EA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DA658B">
            <w:pPr>
              <w:snapToGrid w:val="0"/>
              <w:rPr>
                <w:color w:val="000000"/>
              </w:rPr>
            </w:pPr>
            <w:r w:rsidRPr="00D82EA7">
              <w:rPr>
                <w:color w:val="000000"/>
              </w:rPr>
              <w:t>2 02 1</w:t>
            </w:r>
            <w:r w:rsidR="00DA658B">
              <w:rPr>
                <w:color w:val="000000"/>
                <w:lang w:val="ru-RU"/>
              </w:rPr>
              <w:t>5</w:t>
            </w:r>
            <w:r w:rsidRPr="00D82EA7">
              <w:rPr>
                <w:color w:val="000000"/>
              </w:rPr>
              <w:t>001 10 0000 151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D82EA7" w:rsidRDefault="004170D0" w:rsidP="00D82EA7">
            <w:pPr>
              <w:snapToGrid w:val="0"/>
              <w:jc w:val="both"/>
              <w:rPr>
                <w:color w:val="000000"/>
                <w:lang w:val="ru-RU"/>
              </w:rPr>
            </w:pPr>
            <w:r w:rsidRPr="00D82EA7">
              <w:rPr>
                <w:color w:val="000000"/>
                <w:lang w:val="ru-RU"/>
              </w:rPr>
              <w:t xml:space="preserve">Дотация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D82EA7">
              <w:rPr>
                <w:color w:val="000000"/>
                <w:lang w:val="ru-RU"/>
              </w:rPr>
              <w:t>поселений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D82EA7">
            <w:pPr>
              <w:jc w:val="center"/>
              <w:rPr>
                <w:lang w:val="ru-RU"/>
              </w:rPr>
            </w:pPr>
            <w:r w:rsidRPr="00D82EA7">
              <w:rPr>
                <w:lang w:val="ru-RU"/>
              </w:rP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DA658B" w:rsidP="00DA658B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4170D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</w:t>
            </w:r>
            <w:r w:rsidR="004170D0">
              <w:rPr>
                <w:color w:val="000000"/>
              </w:rPr>
              <w:t>00</w:t>
            </w:r>
            <w:r>
              <w:rPr>
                <w:color w:val="000000"/>
                <w:lang w:val="ru-RU"/>
              </w:rPr>
              <w:t>2</w:t>
            </w:r>
            <w:r w:rsidR="004170D0">
              <w:rPr>
                <w:color w:val="000000"/>
              </w:rPr>
              <w:t xml:space="preserve"> 10 0000 151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573CB5" w:rsidRDefault="004170D0" w:rsidP="00CF061E">
            <w:pPr>
              <w:snapToGrid w:val="0"/>
              <w:jc w:val="both"/>
              <w:rPr>
                <w:color w:val="000000"/>
                <w:lang w:val="ru-RU"/>
              </w:rPr>
            </w:pPr>
            <w:r w:rsidRPr="00573CB5">
              <w:rPr>
                <w:color w:val="000000"/>
                <w:lang w:val="ru-RU"/>
              </w:rPr>
              <w:t xml:space="preserve">Дотации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573CB5">
              <w:rPr>
                <w:color w:val="000000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CF061E">
            <w:pPr>
              <w:jc w:val="center"/>
            </w:pPr>
            <w:r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2 02 1</w:t>
            </w:r>
            <w:r w:rsidR="00DA658B">
              <w:rPr>
                <w:lang w:val="ru-RU" w:eastAsia="ru-RU"/>
              </w:rPr>
              <w:t>9</w:t>
            </w:r>
            <w:r w:rsidRPr="00150E75">
              <w:rPr>
                <w:lang w:eastAsia="ru-RU"/>
              </w:rPr>
              <w:t>999 10 0000 151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F031D3" w:rsidRDefault="004170D0" w:rsidP="006F6244">
            <w:pPr>
              <w:spacing w:after="100"/>
              <w:rPr>
                <w:lang w:val="ru-RU" w:eastAsia="ru-RU"/>
              </w:rPr>
            </w:pPr>
            <w:r w:rsidRPr="00F031D3">
              <w:rPr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F031D3" w:rsidRDefault="004170D0" w:rsidP="00CF06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DA658B" w:rsidP="006F6244">
            <w:pPr>
              <w:spacing w:after="100"/>
              <w:rPr>
                <w:lang w:eastAsia="ru-RU"/>
              </w:rPr>
            </w:pPr>
            <w:r>
              <w:rPr>
                <w:lang w:eastAsia="ru-RU"/>
              </w:rPr>
              <w:t xml:space="preserve">2 02 </w:t>
            </w:r>
            <w:r w:rsidR="004170D0" w:rsidRPr="00150E75">
              <w:rPr>
                <w:lang w:eastAsia="ru-RU"/>
              </w:rPr>
              <w:t>2</w:t>
            </w:r>
            <w:r>
              <w:rPr>
                <w:lang w:val="ru-RU" w:eastAsia="ru-RU"/>
              </w:rPr>
              <w:t>0</w:t>
            </w:r>
            <w:r w:rsidR="004170D0" w:rsidRPr="00150E75">
              <w:rPr>
                <w:lang w:eastAsia="ru-RU"/>
              </w:rPr>
              <w:t>041 10 0000 151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F031D3" w:rsidRDefault="004170D0" w:rsidP="00F031D3">
            <w:pPr>
              <w:spacing w:after="100"/>
              <w:jc w:val="both"/>
              <w:rPr>
                <w:lang w:val="ru-RU" w:eastAsia="ru-RU"/>
              </w:rPr>
            </w:pPr>
            <w:r w:rsidRPr="00F031D3">
              <w:rPr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CF06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 w:rsidTr="00520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494423" w:rsidRDefault="004170D0" w:rsidP="00DA658B">
            <w:r w:rsidRPr="00494423">
              <w:t>2 02 2</w:t>
            </w:r>
            <w:r w:rsidR="00DA658B">
              <w:rPr>
                <w:lang w:val="ru-RU"/>
              </w:rPr>
              <w:t>0</w:t>
            </w:r>
            <w:r w:rsidRPr="00494423">
              <w:t>077 10 0000 151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BA0902" w:rsidRDefault="004170D0" w:rsidP="005A487A">
            <w:pPr>
              <w:jc w:val="both"/>
              <w:rPr>
                <w:lang w:val="ru-RU"/>
              </w:rPr>
            </w:pPr>
            <w:r w:rsidRPr="00BA0902">
              <w:rPr>
                <w:lang w:val="ru-RU"/>
              </w:rPr>
              <w:t>Субсидии бюджетам</w:t>
            </w:r>
            <w:r>
              <w:rPr>
                <w:lang w:val="ru-RU"/>
              </w:rPr>
              <w:t xml:space="preserve"> сельских</w:t>
            </w:r>
            <w:r w:rsidRPr="00BA0902">
              <w:rPr>
                <w:lang w:val="ru-RU"/>
              </w:rPr>
              <w:t xml:space="preserve"> поселений на </w:t>
            </w:r>
            <w:r>
              <w:rPr>
                <w:lang w:val="ru-RU"/>
              </w:rPr>
              <w:t xml:space="preserve">софинансирование капитальных вложений </w:t>
            </w:r>
            <w:r w:rsidRPr="00BA0902">
              <w:rPr>
                <w:lang w:val="ru-RU"/>
              </w:rPr>
              <w:t xml:space="preserve">в объекты </w:t>
            </w:r>
            <w:r>
              <w:rPr>
                <w:lang w:val="ru-RU"/>
              </w:rPr>
              <w:t>муниципальной</w:t>
            </w:r>
            <w:r w:rsidRPr="00BA0902">
              <w:rPr>
                <w:lang w:val="ru-RU"/>
              </w:rPr>
              <w:t xml:space="preserve"> собственности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520BE3">
            <w:pPr>
              <w:jc w:val="center"/>
            </w:pPr>
            <w: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DA658B">
            <w:pPr>
              <w:snapToGrid w:val="0"/>
              <w:ind w:right="-108"/>
              <w:rPr>
                <w:color w:val="000000"/>
              </w:rPr>
            </w:pPr>
            <w:r w:rsidRPr="00D82EA7">
              <w:rPr>
                <w:color w:val="000000"/>
              </w:rPr>
              <w:t>2 0</w:t>
            </w:r>
            <w:r>
              <w:rPr>
                <w:color w:val="000000"/>
              </w:rPr>
              <w:t>2</w:t>
            </w:r>
            <w:r w:rsidRPr="00D82E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DA658B">
              <w:rPr>
                <w:color w:val="000000"/>
                <w:lang w:val="ru-RU"/>
              </w:rPr>
              <w:t>0</w:t>
            </w:r>
            <w:r>
              <w:rPr>
                <w:color w:val="000000"/>
              </w:rPr>
              <w:t>216</w:t>
            </w:r>
            <w:r w:rsidRPr="00D82EA7">
              <w:rPr>
                <w:color w:val="000000"/>
              </w:rPr>
              <w:t xml:space="preserve"> 10 0000 1</w:t>
            </w:r>
            <w:r>
              <w:rPr>
                <w:color w:val="000000"/>
              </w:rPr>
              <w:t>51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573CB5" w:rsidRDefault="004170D0" w:rsidP="005A487A">
            <w:pPr>
              <w:snapToGrid w:val="0"/>
              <w:jc w:val="both"/>
              <w:rPr>
                <w:color w:val="000000"/>
                <w:lang w:val="ru-RU"/>
              </w:rPr>
            </w:pPr>
            <w:r w:rsidRPr="00573CB5">
              <w:rPr>
                <w:color w:val="000000"/>
                <w:lang w:val="ru-RU"/>
              </w:rPr>
              <w:t>Субсидии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573CB5">
              <w:rPr>
                <w:color w:val="000000"/>
                <w:lang w:val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</w:t>
            </w:r>
            <w:r>
              <w:rPr>
                <w:color w:val="000000"/>
                <w:lang w:val="ru-RU"/>
              </w:rPr>
              <w:t>ого</w:t>
            </w:r>
            <w:r w:rsidRPr="00573CB5">
              <w:rPr>
                <w:color w:val="000000"/>
                <w:lang w:val="ru-RU"/>
              </w:rPr>
              <w:t xml:space="preserve"> ремонт</w:t>
            </w:r>
            <w:r>
              <w:rPr>
                <w:color w:val="000000"/>
                <w:lang w:val="ru-RU"/>
              </w:rPr>
              <w:t>а</w:t>
            </w:r>
            <w:r w:rsidRPr="00573CB5">
              <w:rPr>
                <w:color w:val="000000"/>
                <w:lang w:val="ru-RU"/>
              </w:rPr>
              <w:t xml:space="preserve"> и ремонт</w:t>
            </w:r>
            <w:r>
              <w:rPr>
                <w:color w:val="000000"/>
                <w:lang w:val="ru-RU"/>
              </w:rPr>
              <w:t>а</w:t>
            </w:r>
            <w:r w:rsidRPr="00573CB5">
              <w:rPr>
                <w:color w:val="000000"/>
                <w:lang w:val="ru-RU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CF061E">
            <w:pPr>
              <w:jc w:val="center"/>
            </w:pPr>
            <w:r w:rsidRPr="00D82EA7"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DA658B">
            <w:pPr>
              <w:snapToGrid w:val="0"/>
              <w:rPr>
                <w:color w:val="000000"/>
              </w:rPr>
            </w:pPr>
            <w:r w:rsidRPr="00D82EA7">
              <w:rPr>
                <w:color w:val="000000"/>
              </w:rPr>
              <w:t>2 02 2</w:t>
            </w:r>
            <w:r w:rsidR="00DA658B">
              <w:rPr>
                <w:color w:val="000000"/>
                <w:lang w:val="ru-RU"/>
              </w:rPr>
              <w:t>9</w:t>
            </w:r>
            <w:r w:rsidRPr="00D82EA7">
              <w:rPr>
                <w:color w:val="000000"/>
              </w:rPr>
              <w:t>999 10 0000 151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5A487A" w:rsidRDefault="004170D0" w:rsidP="00D82EA7">
            <w:pPr>
              <w:snapToGrid w:val="0"/>
              <w:jc w:val="both"/>
              <w:rPr>
                <w:color w:val="000000"/>
                <w:lang w:val="ru-RU"/>
              </w:rPr>
            </w:pPr>
            <w:r w:rsidRPr="005A487A">
              <w:rPr>
                <w:color w:val="000000"/>
                <w:lang w:val="ru-RU"/>
              </w:rPr>
              <w:t xml:space="preserve">Прочие субсидии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5A487A">
              <w:rPr>
                <w:color w:val="000000"/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D82EA7">
            <w:pPr>
              <w:jc w:val="center"/>
              <w:rPr>
                <w:lang w:val="ru-RU"/>
              </w:rPr>
            </w:pPr>
            <w:r w:rsidRPr="00D82EA7">
              <w:rPr>
                <w:lang w:val="ru-RU"/>
              </w:rP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DA658B">
            <w:pPr>
              <w:snapToGrid w:val="0"/>
              <w:ind w:right="-108"/>
              <w:rPr>
                <w:color w:val="000000"/>
              </w:rPr>
            </w:pPr>
            <w:r w:rsidRPr="00D82EA7">
              <w:rPr>
                <w:color w:val="000000"/>
              </w:rPr>
              <w:t>2 0</w:t>
            </w:r>
            <w:r>
              <w:rPr>
                <w:color w:val="000000"/>
              </w:rPr>
              <w:t>2</w:t>
            </w:r>
            <w:r w:rsidRPr="00D82E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DA658B">
              <w:rPr>
                <w:color w:val="000000"/>
                <w:lang w:val="ru-RU"/>
              </w:rPr>
              <w:t>0</w:t>
            </w:r>
            <w:r w:rsidRPr="00D82EA7">
              <w:rPr>
                <w:color w:val="000000"/>
              </w:rPr>
              <w:t>0</w:t>
            </w:r>
            <w:r>
              <w:rPr>
                <w:color w:val="000000"/>
              </w:rPr>
              <w:t>24</w:t>
            </w:r>
            <w:r w:rsidRPr="00D82EA7">
              <w:rPr>
                <w:color w:val="000000"/>
              </w:rPr>
              <w:t xml:space="preserve"> 10 0000 1</w:t>
            </w:r>
            <w:r>
              <w:rPr>
                <w:color w:val="000000"/>
              </w:rPr>
              <w:t>51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6B0624" w:rsidRDefault="004170D0" w:rsidP="006B0624">
            <w:pPr>
              <w:snapToGrid w:val="0"/>
              <w:jc w:val="both"/>
              <w:rPr>
                <w:color w:val="000000"/>
                <w:lang w:val="ru-RU"/>
              </w:rPr>
            </w:pPr>
            <w:r w:rsidRPr="006B0624">
              <w:rPr>
                <w:color w:val="000000"/>
                <w:lang w:val="ru-RU"/>
              </w:rPr>
              <w:t>Субвенции бюджетам</w:t>
            </w:r>
            <w:r>
              <w:rPr>
                <w:color w:val="000000"/>
                <w:lang w:val="ru-RU"/>
              </w:rPr>
              <w:t xml:space="preserve"> сельских</w:t>
            </w:r>
            <w:r w:rsidRPr="006B0624">
              <w:rPr>
                <w:color w:val="000000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6B0624">
            <w:pPr>
              <w:jc w:val="center"/>
            </w:pPr>
            <w:r w:rsidRPr="00D82EA7"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2 02 3</w:t>
            </w:r>
            <w:r w:rsidR="00DA658B">
              <w:rPr>
                <w:lang w:val="ru-RU" w:eastAsia="ru-RU"/>
              </w:rPr>
              <w:t>9</w:t>
            </w:r>
            <w:r w:rsidRPr="00150E75">
              <w:rPr>
                <w:lang w:eastAsia="ru-RU"/>
              </w:rPr>
              <w:t>999 10 0000 151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F031D3" w:rsidRDefault="004170D0" w:rsidP="006F6244">
            <w:pPr>
              <w:spacing w:after="100"/>
              <w:rPr>
                <w:lang w:val="ru-RU" w:eastAsia="ru-RU"/>
              </w:rPr>
            </w:pPr>
            <w:r w:rsidRPr="00F031D3">
              <w:rPr>
                <w:lang w:val="ru-RU" w:eastAsia="ru-RU"/>
              </w:rPr>
              <w:t>Прочие субвенции бюджетам сельских 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F031D3" w:rsidRDefault="004170D0" w:rsidP="006B06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 w:rsidTr="001F2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FE4228" w:rsidRDefault="004170D0" w:rsidP="00DA658B">
            <w:pPr>
              <w:snapToGrid w:val="0"/>
            </w:pPr>
            <w:r w:rsidRPr="00FE4228">
              <w:t>2</w:t>
            </w:r>
            <w:r w:rsidRPr="00D82EA7">
              <w:rPr>
                <w:lang w:val="ru-RU"/>
              </w:rPr>
              <w:t xml:space="preserve"> </w:t>
            </w:r>
            <w:r w:rsidRPr="00FE4228">
              <w:t>02</w:t>
            </w:r>
            <w:r w:rsidRPr="00D82EA7">
              <w:rPr>
                <w:lang w:val="ru-RU"/>
              </w:rPr>
              <w:t xml:space="preserve"> </w:t>
            </w:r>
            <w:r w:rsidRPr="00FE4228">
              <w:t>4</w:t>
            </w:r>
            <w:r w:rsidR="00DA658B">
              <w:rPr>
                <w:lang w:val="ru-RU"/>
              </w:rPr>
              <w:t>5</w:t>
            </w:r>
            <w:r w:rsidRPr="00FE4228">
              <w:t>1</w:t>
            </w:r>
            <w:r w:rsidR="00DA658B">
              <w:rPr>
                <w:lang w:val="ru-RU"/>
              </w:rPr>
              <w:t>60</w:t>
            </w:r>
            <w:r w:rsidRPr="00FE4228">
              <w:t xml:space="preserve"> 10 0000 151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4170D0" w:rsidRPr="00D82EA7" w:rsidRDefault="004170D0" w:rsidP="001F2B60">
            <w:pPr>
              <w:snapToGrid w:val="0"/>
              <w:rPr>
                <w:lang w:val="ru-RU"/>
              </w:rPr>
            </w:pPr>
            <w:r w:rsidRPr="00D82EA7">
              <w:rPr>
                <w:lang w:val="ru-RU"/>
              </w:rPr>
              <w:t xml:space="preserve">Межбюджетные трансферты, передаваемые бюджетам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5" w:type="dxa"/>
            <w:shd w:val="clear" w:color="auto" w:fill="auto"/>
          </w:tcPr>
          <w:p w:rsidR="004170D0" w:rsidRDefault="004170D0" w:rsidP="001F2B60">
            <w:pPr>
              <w:snapToGrid w:val="0"/>
              <w:jc w:val="center"/>
            </w:pPr>
            <w:r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2 02 4</w:t>
            </w:r>
            <w:r w:rsidR="00DA658B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014 10 0000 151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F031D3" w:rsidRDefault="004170D0" w:rsidP="00F031D3">
            <w:pPr>
              <w:spacing w:after="100"/>
              <w:jc w:val="both"/>
              <w:rPr>
                <w:lang w:val="ru-RU" w:eastAsia="ru-RU"/>
              </w:rPr>
            </w:pPr>
            <w:r w:rsidRPr="00F031D3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</w:tcPr>
          <w:p w:rsidR="004170D0" w:rsidRPr="00F031D3" w:rsidRDefault="004170D0" w:rsidP="001F2B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DA658B">
            <w:pPr>
              <w:snapToGrid w:val="0"/>
              <w:rPr>
                <w:color w:val="000000"/>
              </w:rPr>
            </w:pPr>
            <w:r w:rsidRPr="00D82EA7">
              <w:rPr>
                <w:color w:val="000000"/>
              </w:rPr>
              <w:t>2 02 4</w:t>
            </w:r>
            <w:r w:rsidR="00DA658B">
              <w:rPr>
                <w:color w:val="000000"/>
                <w:lang w:val="ru-RU"/>
              </w:rPr>
              <w:t>9</w:t>
            </w:r>
            <w:r w:rsidRPr="00D82EA7">
              <w:rPr>
                <w:color w:val="000000"/>
              </w:rPr>
              <w:t xml:space="preserve">999 10 0000 151 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D82EA7" w:rsidRDefault="004170D0" w:rsidP="00D82EA7">
            <w:pPr>
              <w:snapToGrid w:val="0"/>
              <w:jc w:val="both"/>
              <w:rPr>
                <w:color w:val="000000"/>
                <w:lang w:val="ru-RU"/>
              </w:rPr>
            </w:pPr>
            <w:r w:rsidRPr="00D82EA7">
              <w:rPr>
                <w:color w:val="000000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D82EA7">
              <w:rPr>
                <w:color w:val="000000"/>
                <w:lang w:val="ru-RU"/>
              </w:rPr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D82EA7">
            <w:pPr>
              <w:jc w:val="center"/>
              <w:rPr>
                <w:lang w:val="ru-RU"/>
              </w:rPr>
            </w:pPr>
            <w:r w:rsidRPr="00D82EA7">
              <w:rPr>
                <w:lang w:val="ru-RU"/>
              </w:rPr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2 02 9</w:t>
            </w:r>
            <w:r w:rsidR="00DA658B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054 10 0000 151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3142AA" w:rsidRDefault="004170D0" w:rsidP="006F6244">
            <w:pPr>
              <w:spacing w:after="100"/>
              <w:rPr>
                <w:lang w:val="ru-RU" w:eastAsia="ru-RU"/>
              </w:rPr>
            </w:pPr>
            <w:r w:rsidRPr="003142AA">
              <w:rPr>
                <w:lang w:val="ru-RU"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D82E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170D0" w:rsidRPr="00D82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</w:tcPr>
          <w:p w:rsidR="004170D0" w:rsidRPr="00D82EA7" w:rsidRDefault="004170D0" w:rsidP="00520BE3">
            <w:pPr>
              <w:snapToGrid w:val="0"/>
              <w:ind w:right="-108"/>
              <w:rPr>
                <w:color w:val="000000"/>
              </w:rPr>
            </w:pPr>
            <w:r w:rsidRPr="00D82EA7">
              <w:rPr>
                <w:color w:val="000000"/>
              </w:rPr>
              <w:t>2 07 050</w:t>
            </w:r>
            <w:r>
              <w:rPr>
                <w:color w:val="000000"/>
              </w:rPr>
              <w:t>3</w:t>
            </w:r>
            <w:r w:rsidRPr="00D82EA7">
              <w:rPr>
                <w:color w:val="000000"/>
              </w:rPr>
              <w:t>0 10 0000 180</w:t>
            </w:r>
          </w:p>
        </w:tc>
        <w:tc>
          <w:tcPr>
            <w:tcW w:w="6239" w:type="dxa"/>
            <w:gridSpan w:val="2"/>
            <w:shd w:val="clear" w:color="auto" w:fill="auto"/>
            <w:vAlign w:val="bottom"/>
          </w:tcPr>
          <w:p w:rsidR="004170D0" w:rsidRPr="00BA0902" w:rsidRDefault="004170D0" w:rsidP="00520BE3">
            <w:pPr>
              <w:snapToGrid w:val="0"/>
              <w:jc w:val="both"/>
              <w:rPr>
                <w:color w:val="000000"/>
                <w:lang w:val="ru-RU"/>
              </w:rPr>
            </w:pPr>
            <w:r w:rsidRPr="00BA0902">
              <w:rPr>
                <w:color w:val="000000"/>
                <w:lang w:val="ru-RU"/>
              </w:rPr>
              <w:t xml:space="preserve">Прочие безвозмездные поступления в бюджеты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BA0902">
              <w:rPr>
                <w:color w:val="000000"/>
                <w:lang w:val="ru-RU"/>
              </w:rPr>
              <w:lastRenderedPageBreak/>
              <w:t>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D82EA7" w:rsidRDefault="004170D0" w:rsidP="00520BE3">
            <w:pPr>
              <w:jc w:val="center"/>
            </w:pPr>
            <w:r w:rsidRPr="00D82EA7">
              <w:lastRenderedPageBreak/>
              <w:t>100</w:t>
            </w:r>
          </w:p>
        </w:tc>
      </w:tr>
      <w:tr w:rsidR="004170D0" w:rsidRPr="00D82EA7" w:rsidTr="006F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94" w:type="dxa"/>
            <w:gridSpan w:val="2"/>
            <w:shd w:val="clear" w:color="auto" w:fill="auto"/>
            <w:vAlign w:val="center"/>
          </w:tcPr>
          <w:p w:rsidR="004170D0" w:rsidRPr="00150E75" w:rsidRDefault="004170D0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lastRenderedPageBreak/>
              <w:t>2 19 0</w:t>
            </w:r>
            <w:r w:rsidR="00DA658B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000 10 0000 151</w:t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:rsidR="004170D0" w:rsidRPr="003142AA" w:rsidRDefault="004170D0" w:rsidP="003142AA">
            <w:pPr>
              <w:spacing w:after="100"/>
              <w:jc w:val="both"/>
              <w:rPr>
                <w:lang w:val="ru-RU" w:eastAsia="ru-RU"/>
              </w:rPr>
            </w:pPr>
            <w:r w:rsidRPr="003142AA"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5" w:type="dxa"/>
            <w:shd w:val="clear" w:color="auto" w:fill="auto"/>
          </w:tcPr>
          <w:p w:rsidR="004170D0" w:rsidRPr="003142AA" w:rsidRDefault="004170D0" w:rsidP="00520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3142AA" w:rsidRDefault="005A487A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</w:t>
      </w:r>
      <w:r w:rsidR="000A58B8">
        <w:rPr>
          <w:lang w:val="ru-RU"/>
        </w:rPr>
        <w:t xml:space="preserve">         </w:t>
      </w:r>
      <w:r w:rsidR="009D6195">
        <w:rPr>
          <w:lang w:val="ru-RU"/>
        </w:rPr>
        <w:t xml:space="preserve">                                                                           </w:t>
      </w:r>
      <w:r w:rsidR="007E66A7">
        <w:rPr>
          <w:lang w:val="ru-RU"/>
        </w:rPr>
        <w:t xml:space="preserve"> </w:t>
      </w:r>
      <w:r w:rsidR="009D6195">
        <w:rPr>
          <w:lang w:val="ru-RU"/>
        </w:rPr>
        <w:t xml:space="preserve">         </w:t>
      </w: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</w:p>
    <w:p w:rsidR="003142AA" w:rsidRDefault="003142AA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9D6195">
        <w:rPr>
          <w:lang w:val="ru-RU"/>
        </w:rPr>
        <w:t xml:space="preserve">  </w:t>
      </w:r>
      <w:r w:rsidR="00D37774">
        <w:rPr>
          <w:lang w:val="ru-RU"/>
        </w:rPr>
        <w:t xml:space="preserve">      </w:t>
      </w: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0402F2" w:rsidRDefault="000402F2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6B1479" w:rsidRDefault="006B1479">
      <w:pPr>
        <w:tabs>
          <w:tab w:val="left" w:pos="6270"/>
        </w:tabs>
        <w:rPr>
          <w:lang w:val="ru-RU"/>
        </w:rPr>
      </w:pPr>
    </w:p>
    <w:p w:rsidR="00A34C75" w:rsidRDefault="00A34C75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A658B" w:rsidRDefault="00DA658B">
      <w:pPr>
        <w:tabs>
          <w:tab w:val="left" w:pos="6270"/>
        </w:tabs>
        <w:rPr>
          <w:lang w:val="ru-RU"/>
        </w:rPr>
      </w:pPr>
    </w:p>
    <w:p w:rsidR="00D37774" w:rsidRDefault="003142AA">
      <w:pPr>
        <w:tabs>
          <w:tab w:val="left" w:pos="62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</w:t>
      </w:r>
      <w:r w:rsidR="00D37774">
        <w:rPr>
          <w:lang w:val="ru-RU"/>
        </w:rPr>
        <w:t xml:space="preserve">  Приложение 3</w:t>
      </w:r>
    </w:p>
    <w:p w:rsidR="00D37774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 депутатов</w:t>
      </w:r>
    </w:p>
    <w:p w:rsidR="00D37774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Новосергиевского поссовета</w:t>
      </w:r>
    </w:p>
    <w:p w:rsidR="00D37774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B24AC0">
        <w:rPr>
          <w:lang w:val="ru-RU"/>
        </w:rPr>
        <w:t xml:space="preserve">                           </w:t>
      </w:r>
      <w:r w:rsidR="00B24AC0" w:rsidRPr="001771B8">
        <w:rPr>
          <w:lang w:val="ru-RU"/>
        </w:rPr>
        <w:t>№</w:t>
      </w:r>
      <w:r w:rsidR="004B4CA8" w:rsidRPr="001771B8">
        <w:rPr>
          <w:lang w:val="ru-RU"/>
        </w:rPr>
        <w:t xml:space="preserve"> </w:t>
      </w:r>
      <w:r w:rsidR="00181D33">
        <w:rPr>
          <w:lang w:val="ru-RU"/>
        </w:rPr>
        <w:t>28</w:t>
      </w:r>
      <w:r w:rsidRPr="001771B8">
        <w:rPr>
          <w:lang w:val="ru-RU"/>
        </w:rPr>
        <w:t>/</w:t>
      </w:r>
      <w:r w:rsidR="00181D33">
        <w:rPr>
          <w:lang w:val="ru-RU"/>
        </w:rPr>
        <w:t>2</w:t>
      </w:r>
      <w:r w:rsidRPr="001771B8">
        <w:rPr>
          <w:lang w:val="ru-RU"/>
        </w:rPr>
        <w:t xml:space="preserve"> р.С.</w:t>
      </w:r>
      <w:r w:rsidR="001771B8" w:rsidRPr="001771B8">
        <w:rPr>
          <w:lang w:val="ru-RU"/>
        </w:rPr>
        <w:t xml:space="preserve"> </w:t>
      </w:r>
      <w:r w:rsidRPr="001771B8">
        <w:rPr>
          <w:lang w:val="ru-RU"/>
        </w:rPr>
        <w:t>от 2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.1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.201</w:t>
      </w:r>
      <w:r w:rsidR="00181D33">
        <w:rPr>
          <w:lang w:val="ru-RU"/>
        </w:rPr>
        <w:t>7</w:t>
      </w:r>
      <w:r w:rsidRPr="001771B8">
        <w:rPr>
          <w:lang w:val="ru-RU"/>
        </w:rPr>
        <w:t>г.</w:t>
      </w:r>
      <w:r>
        <w:rPr>
          <w:lang w:val="ru-RU"/>
        </w:rPr>
        <w:t xml:space="preserve">    </w:t>
      </w:r>
    </w:p>
    <w:p w:rsidR="00D37774" w:rsidRDefault="00D37774">
      <w:pPr>
        <w:rPr>
          <w:lang w:val="ru-RU"/>
        </w:rPr>
      </w:pPr>
    </w:p>
    <w:p w:rsidR="00DD039B" w:rsidRPr="00DD039B" w:rsidRDefault="00D37774" w:rsidP="005D4B37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lang w:val="ru-RU"/>
        </w:rPr>
      </w:pPr>
      <w:r>
        <w:rPr>
          <w:bCs w:val="0"/>
          <w:lang w:val="ru-RU"/>
        </w:rPr>
        <w:t>Перечень главных администраторов (администраторов) доходов  бюджета муниципального образования  Новосергиевский поссовет Новосергиевского района Оренбургской области</w:t>
      </w:r>
    </w:p>
    <w:p w:rsidR="00D37774" w:rsidRDefault="00D37774" w:rsidP="005D4B37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lang w:val="ru-RU"/>
        </w:rPr>
      </w:pPr>
      <w:r>
        <w:rPr>
          <w:bCs w:val="0"/>
          <w:lang w:val="ru-RU"/>
        </w:rPr>
        <w:t xml:space="preserve"> на 201</w:t>
      </w:r>
      <w:r w:rsidR="00181D33">
        <w:rPr>
          <w:bCs w:val="0"/>
          <w:lang w:val="ru-RU"/>
        </w:rPr>
        <w:t>8</w:t>
      </w:r>
      <w:r>
        <w:rPr>
          <w:bCs w:val="0"/>
          <w:lang w:val="ru-RU"/>
        </w:rPr>
        <w:t xml:space="preserve"> год</w:t>
      </w:r>
      <w:r w:rsidR="00211722">
        <w:rPr>
          <w:bCs w:val="0"/>
          <w:lang w:val="ru-RU"/>
        </w:rPr>
        <w:t xml:space="preserve"> и плановый период 201</w:t>
      </w:r>
      <w:r w:rsidR="00181D33">
        <w:rPr>
          <w:bCs w:val="0"/>
          <w:lang w:val="ru-RU"/>
        </w:rPr>
        <w:t>9</w:t>
      </w:r>
      <w:r w:rsidR="00211722">
        <w:rPr>
          <w:bCs w:val="0"/>
          <w:lang w:val="ru-RU"/>
        </w:rPr>
        <w:t>-20</w:t>
      </w:r>
      <w:r w:rsidR="00181D33">
        <w:rPr>
          <w:bCs w:val="0"/>
          <w:lang w:val="ru-RU"/>
        </w:rPr>
        <w:t>20</w:t>
      </w:r>
      <w:r w:rsidR="00211722">
        <w:rPr>
          <w:bCs w:val="0"/>
          <w:lang w:val="ru-RU"/>
        </w:rPr>
        <w:t xml:space="preserve"> годов</w:t>
      </w: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D37774" w:rsidRDefault="00D37774">
      <w:pPr>
        <w:rPr>
          <w:color w:val="000000"/>
          <w:lang w:val="ru-RU"/>
        </w:rPr>
      </w:pPr>
    </w:p>
    <w:tbl>
      <w:tblPr>
        <w:tblW w:w="11060" w:type="dxa"/>
        <w:tblInd w:w="-4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2520"/>
        <w:gridCol w:w="6580"/>
        <w:gridCol w:w="1135"/>
      </w:tblGrid>
      <w:tr w:rsidR="00D37774" w:rsidTr="006B0624">
        <w:trPr>
          <w:gridAfter w:val="1"/>
          <w:wAfter w:w="1135" w:type="dxa"/>
          <w:trHeight w:val="3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  <w:rPr>
                <w:b/>
                <w:lang w:val="ru-RU"/>
              </w:rPr>
            </w:pPr>
          </w:p>
          <w:p w:rsidR="00D37774" w:rsidRDefault="00D37774">
            <w:pPr>
              <w:rPr>
                <w:b/>
                <w:lang w:val="ru-RU"/>
              </w:rPr>
            </w:pPr>
          </w:p>
          <w:p w:rsidR="00D37774" w:rsidRDefault="00D37774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74" w:rsidRDefault="00D3777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774" w:rsidRDefault="00D37774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Администрация  </w:t>
            </w:r>
            <w:r>
              <w:rPr>
                <w:b/>
                <w:bCs/>
                <w:lang w:val="ru-RU"/>
              </w:rPr>
              <w:t>муниципального образования  Новосергиевский поссовет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Новосергиевского района Оренбургской области</w:t>
            </w:r>
          </w:p>
          <w:p w:rsidR="00D37774" w:rsidRDefault="00D37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(ИНН  5636008759, КПП  563601001)</w:t>
            </w:r>
          </w:p>
          <w:p w:rsidR="00D37774" w:rsidRDefault="00D37774">
            <w:pPr>
              <w:jc w:val="center"/>
              <w:rPr>
                <w:b/>
                <w:color w:val="000000"/>
              </w:rPr>
            </w:pPr>
          </w:p>
        </w:tc>
      </w:tr>
      <w:tr w:rsidR="009E65D1" w:rsidRPr="00E86F3B" w:rsidTr="006B0624">
        <w:trPr>
          <w:gridAfter w:val="1"/>
          <w:wAfter w:w="1135" w:type="dxa"/>
          <w:trHeight w:val="34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9E65D1" w:rsidP="009053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F97510" w:rsidP="000D2A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1 08 07175 01 </w:t>
            </w:r>
            <w:r w:rsidR="000D2ABF">
              <w:rPr>
                <w:color w:val="000000"/>
                <w:lang w:val="ru-RU"/>
              </w:rPr>
              <w:t>0</w:t>
            </w:r>
            <w:r w:rsidR="009E65D1">
              <w:rPr>
                <w:color w:val="000000"/>
              </w:rPr>
              <w:t>000 110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5D1" w:rsidRDefault="009E65D1" w:rsidP="0090536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E65D1" w:rsidRPr="00D37774" w:rsidTr="006B0624">
        <w:trPr>
          <w:gridAfter w:val="1"/>
          <w:wAfter w:w="1135" w:type="dxa"/>
          <w:trHeight w:val="3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1 11 01050 10 0000 120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5A487A">
              <w:rPr>
                <w:color w:val="000000"/>
                <w:lang w:val="ru-RU"/>
              </w:rPr>
              <w:t xml:space="preserve">сельским </w:t>
            </w:r>
            <w:r>
              <w:rPr>
                <w:color w:val="000000"/>
                <w:lang w:val="ru-RU"/>
              </w:rPr>
              <w:t>поселениям</w:t>
            </w:r>
          </w:p>
        </w:tc>
      </w:tr>
      <w:tr w:rsidR="009E65D1" w:rsidRPr="00D37774" w:rsidTr="006B0624">
        <w:trPr>
          <w:gridAfter w:val="1"/>
          <w:wAfter w:w="1135" w:type="dxa"/>
          <w:trHeight w:val="3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1 11 02033 10 0000 120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5D1" w:rsidRDefault="009E65D1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Доходы от размещения временно свободных средств бюджетов </w:t>
            </w:r>
            <w:r w:rsidR="005A487A">
              <w:rPr>
                <w:color w:val="000000"/>
                <w:lang w:val="ru-RU"/>
              </w:rPr>
              <w:t xml:space="preserve">сельских </w:t>
            </w:r>
            <w:r>
              <w:rPr>
                <w:color w:val="000000"/>
                <w:lang w:val="ru-RU"/>
              </w:rPr>
              <w:t>поселений</w:t>
            </w:r>
          </w:p>
        </w:tc>
      </w:tr>
      <w:tr w:rsidR="003142AA" w:rsidRPr="00D37774" w:rsidTr="006F6244">
        <w:trPr>
          <w:gridAfter w:val="1"/>
          <w:wAfter w:w="1135" w:type="dxa"/>
          <w:trHeight w:val="3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3142AA" w:rsidRDefault="003142AA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3142AA" w:rsidRPr="003142AA" w:rsidRDefault="003142AA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2AA" w:rsidRPr="00150E75" w:rsidRDefault="003142AA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1 11 05013 10 0000 120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2AA" w:rsidRPr="003142AA" w:rsidRDefault="003142AA" w:rsidP="003142AA">
            <w:pPr>
              <w:spacing w:after="100"/>
              <w:jc w:val="both"/>
              <w:rPr>
                <w:lang w:val="ru-RU" w:eastAsia="ru-RU"/>
              </w:rPr>
            </w:pPr>
            <w:r w:rsidRPr="003142AA">
              <w:rPr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42AA" w:rsidRPr="00D37774" w:rsidTr="006B0624">
        <w:trPr>
          <w:gridAfter w:val="1"/>
          <w:wAfter w:w="1135" w:type="dxa"/>
          <w:trHeight w:val="39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jc w:val="both"/>
              <w:rPr>
                <w:color w:val="000000"/>
                <w:lang w:val="ru-RU"/>
              </w:rPr>
            </w:pPr>
            <w:r w:rsidRPr="00A45A2B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lang w:val="ru-RU"/>
              </w:rPr>
              <w:t xml:space="preserve">сельских </w:t>
            </w:r>
            <w:r w:rsidRPr="00A45A2B">
              <w:rPr>
                <w:lang w:val="ru-RU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142AA" w:rsidRPr="00D37774" w:rsidTr="006B0624">
        <w:trPr>
          <w:gridAfter w:val="1"/>
          <w:wAfter w:w="1135" w:type="dxa"/>
          <w:trHeight w:val="5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2AA" w:rsidRDefault="003142AA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142AA" w:rsidRPr="00D37774" w:rsidTr="006F6244">
        <w:trPr>
          <w:gridAfter w:val="1"/>
          <w:wAfter w:w="1135" w:type="dxa"/>
          <w:trHeight w:val="5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3142AA" w:rsidRPr="008862D4" w:rsidRDefault="008862D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2AA" w:rsidRPr="00150E75" w:rsidRDefault="003142AA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1 11 05075 10 0000 120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2AA" w:rsidRPr="003142AA" w:rsidRDefault="003142AA" w:rsidP="008862D4">
            <w:pPr>
              <w:spacing w:after="100"/>
              <w:jc w:val="both"/>
              <w:rPr>
                <w:lang w:val="ru-RU" w:eastAsia="ru-RU"/>
              </w:rPr>
            </w:pPr>
            <w:r w:rsidRPr="003142AA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62D4" w:rsidRPr="00D37774" w:rsidTr="006F6244">
        <w:trPr>
          <w:gridAfter w:val="1"/>
          <w:wAfter w:w="1135" w:type="dxa"/>
          <w:trHeight w:val="5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8862D4" w:rsidRDefault="008862D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8862D4" w:rsidRDefault="008862D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4" w:rsidRPr="00150E75" w:rsidRDefault="008862D4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1 11 07015 10 0000 120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4" w:rsidRPr="008862D4" w:rsidRDefault="008862D4" w:rsidP="008862D4">
            <w:pPr>
              <w:spacing w:after="100"/>
              <w:jc w:val="both"/>
              <w:rPr>
                <w:lang w:val="ru-RU" w:eastAsia="ru-RU"/>
              </w:rPr>
            </w:pPr>
            <w:r w:rsidRPr="008862D4">
              <w:rPr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8862D4" w:rsidRPr="00D37774" w:rsidTr="006B0624">
        <w:trPr>
          <w:gridAfter w:val="1"/>
          <w:wAfter w:w="1135" w:type="dxa"/>
          <w:trHeight w:val="5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1 11 09035 10 0000 120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2D4" w:rsidRDefault="008862D4" w:rsidP="0090536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 от эксплуатации и использования имущества, автомобильных дорог, находящихся в собственности сельских  поселений</w:t>
            </w:r>
          </w:p>
        </w:tc>
      </w:tr>
      <w:tr w:rsidR="008862D4" w:rsidRPr="00D37774" w:rsidTr="006B0624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both"/>
              <w:rPr>
                <w:color w:val="000000"/>
                <w:lang w:val="ru-RU"/>
              </w:rPr>
            </w:pPr>
            <w:r w:rsidRPr="00A45A2B">
              <w:rPr>
                <w:lang w:val="ru-RU"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lang w:val="ru-RU" w:eastAsia="ru-RU"/>
              </w:rPr>
              <w:t xml:space="preserve">сельских </w:t>
            </w:r>
            <w:r w:rsidRPr="00A45A2B">
              <w:rPr>
                <w:lang w:val="ru-RU"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2D4" w:rsidRPr="00D37774" w:rsidTr="006B0624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1 13 0</w:t>
            </w:r>
            <w:r>
              <w:rPr>
                <w:color w:val="000000"/>
                <w:lang w:val="ru-RU"/>
              </w:rPr>
              <w:t>1995</w:t>
            </w:r>
            <w:r>
              <w:rPr>
                <w:color w:val="000000"/>
              </w:rPr>
              <w:t xml:space="preserve"> 10 0000 130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2D4" w:rsidRDefault="008862D4" w:rsidP="0090536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2D4" w:rsidRPr="00D37774" w:rsidTr="006F6244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8862D4" w:rsidRPr="008862D4" w:rsidRDefault="008862D4" w:rsidP="0090536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D4" w:rsidRPr="00150E75" w:rsidRDefault="008862D4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1 13 02065 10 0000 130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2D4" w:rsidRPr="008862D4" w:rsidRDefault="008862D4" w:rsidP="008862D4">
            <w:pPr>
              <w:spacing w:after="100"/>
              <w:jc w:val="both"/>
              <w:rPr>
                <w:lang w:val="ru-RU" w:eastAsia="ru-RU"/>
              </w:rPr>
            </w:pPr>
            <w:r w:rsidRPr="008862D4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2D4" w:rsidRPr="00D37774" w:rsidTr="006B0624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 w:rsidP="009053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1 13 0</w:t>
            </w:r>
            <w:r>
              <w:rPr>
                <w:color w:val="000000"/>
                <w:lang w:val="ru-RU"/>
              </w:rPr>
              <w:t>2995</w:t>
            </w:r>
            <w:r>
              <w:rPr>
                <w:color w:val="000000"/>
              </w:rPr>
              <w:t xml:space="preserve"> 10 0000 130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2D4" w:rsidRDefault="008862D4" w:rsidP="0090536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доходы от компенсации затрат бюджетов сельских  поселений</w:t>
            </w:r>
          </w:p>
        </w:tc>
      </w:tr>
      <w:tr w:rsidR="008862D4" w:rsidRPr="00D37774" w:rsidTr="006B0624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8862D4" w:rsidRPr="00D37774" w:rsidTr="00D7138B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1 14 020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2 10 0000 410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4" w:rsidRDefault="008862D4" w:rsidP="00D7138B">
            <w:pPr>
              <w:jc w:val="both"/>
              <w:rPr>
                <w:lang w:val="ru-RU"/>
              </w:rPr>
            </w:pPr>
            <w:r w:rsidRPr="00A45A2B">
              <w:rPr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lang w:val="ru-RU" w:eastAsia="ru-RU"/>
              </w:rPr>
              <w:t xml:space="preserve">сельских </w:t>
            </w:r>
            <w:r w:rsidRPr="00A45A2B">
              <w:rPr>
                <w:lang w:val="ru-RU" w:eastAsia="ru-RU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62D4" w:rsidRPr="00D37774" w:rsidTr="00D7138B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1 14 020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2 10 0000 440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6498"/>
            </w:tblGrid>
            <w:tr w:rsidR="008862D4" w:rsidRPr="00A45A2B" w:rsidTr="00D7138B">
              <w:trPr>
                <w:tblCellSpacing w:w="0" w:type="dxa"/>
              </w:trPr>
              <w:tc>
                <w:tcPr>
                  <w:tcW w:w="17" w:type="pct"/>
                  <w:vAlign w:val="center"/>
                  <w:hideMark/>
                </w:tcPr>
                <w:p w:rsidR="008862D4" w:rsidRPr="00A45A2B" w:rsidRDefault="008862D4" w:rsidP="00D7138B">
                  <w:pPr>
                    <w:suppressAutoHyphens w:val="0"/>
                    <w:rPr>
                      <w:lang w:val="ru-RU" w:eastAsia="ru-RU"/>
                    </w:rPr>
                  </w:pPr>
                </w:p>
              </w:tc>
              <w:tc>
                <w:tcPr>
                  <w:tcW w:w="4983" w:type="pct"/>
                  <w:hideMark/>
                </w:tcPr>
                <w:p w:rsidR="008862D4" w:rsidRPr="00A45A2B" w:rsidRDefault="008862D4" w:rsidP="00A3545C">
                  <w:pPr>
                    <w:suppressAutoHyphens w:val="0"/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A45A2B">
                    <w:rPr>
                      <w:lang w:val="ru-RU" w:eastAsia="ru-RU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 w:rsidR="0026192D">
                    <w:rPr>
                      <w:lang w:val="ru-RU" w:eastAsia="ru-RU"/>
                    </w:rPr>
                    <w:t xml:space="preserve">сельских </w:t>
                  </w:r>
                  <w:r w:rsidRPr="00A45A2B">
                    <w:rPr>
                      <w:lang w:val="ru-RU" w:eastAsia="ru-RU"/>
                    </w:rPr>
                    <w:t xml:space="preserve"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      </w:r>
                </w:p>
              </w:tc>
            </w:tr>
          </w:tbl>
          <w:p w:rsidR="008862D4" w:rsidRDefault="008862D4" w:rsidP="00D7138B">
            <w:pPr>
              <w:snapToGrid w:val="0"/>
              <w:jc w:val="both"/>
              <w:rPr>
                <w:lang w:val="ru-RU"/>
              </w:rPr>
            </w:pPr>
          </w:p>
        </w:tc>
      </w:tr>
      <w:tr w:rsidR="008862D4" w:rsidRPr="00D37774" w:rsidTr="00D7138B">
        <w:trPr>
          <w:gridAfter w:val="1"/>
          <w:wAfter w:w="1135" w:type="dxa"/>
          <w:cantSplit/>
          <w:trHeight w:val="28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1 14 020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3 10 0000 410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4" w:rsidRPr="00A45A2B" w:rsidRDefault="008862D4" w:rsidP="00D7138B">
            <w:pPr>
              <w:snapToGrid w:val="0"/>
              <w:jc w:val="both"/>
              <w:rPr>
                <w:lang w:val="ru-RU"/>
              </w:rPr>
            </w:pPr>
            <w:r w:rsidRPr="00A45A2B"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lang w:val="ru-RU"/>
              </w:rPr>
              <w:t xml:space="preserve">сельских </w:t>
            </w:r>
            <w:r w:rsidRPr="00A45A2B">
              <w:rPr>
                <w:lang w:val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62D4" w:rsidRPr="00D37774" w:rsidTr="00D7138B">
        <w:trPr>
          <w:gridAfter w:val="1"/>
          <w:wAfter w:w="1135" w:type="dxa"/>
          <w:cantSplit/>
          <w:trHeight w:val="17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1 14 020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3 10 0000 440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6498"/>
            </w:tblGrid>
            <w:tr w:rsidR="008862D4" w:rsidRPr="00A45A2B" w:rsidTr="00D7138B">
              <w:trPr>
                <w:tblCellSpacing w:w="0" w:type="dxa"/>
              </w:trPr>
              <w:tc>
                <w:tcPr>
                  <w:tcW w:w="17" w:type="pct"/>
                  <w:vAlign w:val="center"/>
                  <w:hideMark/>
                </w:tcPr>
                <w:p w:rsidR="008862D4" w:rsidRPr="00A45A2B" w:rsidRDefault="008862D4" w:rsidP="00D7138B">
                  <w:pPr>
                    <w:suppressAutoHyphens w:val="0"/>
                    <w:rPr>
                      <w:lang w:val="ru-RU" w:eastAsia="ru-RU"/>
                    </w:rPr>
                  </w:pPr>
                </w:p>
              </w:tc>
              <w:tc>
                <w:tcPr>
                  <w:tcW w:w="4983" w:type="pct"/>
                  <w:hideMark/>
                </w:tcPr>
                <w:p w:rsidR="008862D4" w:rsidRPr="00A45A2B" w:rsidRDefault="008862D4" w:rsidP="00A3545C">
                  <w:pPr>
                    <w:suppressAutoHyphens w:val="0"/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A45A2B">
                    <w:rPr>
                      <w:lang w:val="ru-RU" w:eastAsia="ru-RU"/>
                    </w:rPr>
                    <w:t xml:space="preserve">Доходы от реализации иного имущества, находящегося в собственности </w:t>
                  </w:r>
                  <w:r>
                    <w:rPr>
                      <w:lang w:val="ru-RU" w:eastAsia="ru-RU"/>
                    </w:rPr>
                    <w:t xml:space="preserve">сельских </w:t>
                  </w:r>
                  <w:r w:rsidRPr="00A45A2B">
                    <w:rPr>
                      <w:lang w:val="ru-RU" w:eastAsia="ru-RU"/>
                    </w:rPr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</w:t>
                  </w:r>
                  <w:r w:rsidRPr="00A45A2B">
                    <w:rPr>
                      <w:lang w:val="ru-RU" w:eastAsia="ru-RU"/>
                    </w:rPr>
                    <w:cr/>
                    <w:t>ции материальных запасов по указанн</w:t>
                  </w:r>
                  <w:r w:rsidRPr="00A45A2B">
                    <w:rPr>
                      <w:lang w:val="ru-RU" w:eastAsia="ru-RU"/>
                    </w:rPr>
                    <w:cr/>
                    <w:t xml:space="preserve">му имуществу </w:t>
                  </w:r>
                </w:p>
              </w:tc>
            </w:tr>
          </w:tbl>
          <w:p w:rsidR="008862D4" w:rsidRDefault="008862D4" w:rsidP="00D7138B">
            <w:pPr>
              <w:snapToGrid w:val="0"/>
              <w:jc w:val="both"/>
              <w:rPr>
                <w:lang w:val="ru-RU"/>
              </w:rPr>
            </w:pPr>
          </w:p>
        </w:tc>
      </w:tr>
      <w:tr w:rsidR="008862D4" w:rsidRPr="00D37774" w:rsidTr="006B062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D4" w:rsidRDefault="008862D4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6192D" w:rsidRPr="00D37774" w:rsidTr="006F624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Default="0026192D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26192D" w:rsidRPr="0026192D" w:rsidRDefault="0026192D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92D" w:rsidRPr="00150E75" w:rsidRDefault="0026192D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1 14 06013 10 0000 430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92D" w:rsidRPr="0026192D" w:rsidRDefault="0026192D" w:rsidP="0026192D">
            <w:pPr>
              <w:spacing w:after="100"/>
              <w:jc w:val="both"/>
              <w:rPr>
                <w:lang w:val="ru-RU" w:eastAsia="ru-RU"/>
              </w:rPr>
            </w:pPr>
            <w:r w:rsidRPr="0026192D">
              <w:rPr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6192D" w:rsidRPr="00D37774" w:rsidTr="006B062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Pr="00AA66AB" w:rsidRDefault="0026192D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Default="0026192D" w:rsidP="00905363">
            <w:pPr>
              <w:snapToGrid w:val="0"/>
            </w:pPr>
            <w:r>
              <w:t>1 14 0602</w:t>
            </w:r>
            <w:r>
              <w:rPr>
                <w:lang w:val="ru-RU"/>
              </w:rPr>
              <w:t>5</w:t>
            </w:r>
            <w:r>
              <w:t xml:space="preserve"> 10 0000 430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2D" w:rsidRDefault="0026192D" w:rsidP="0090536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92D" w:rsidRPr="00D37774" w:rsidTr="006B062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Default="0026192D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Default="0026192D" w:rsidP="00F64186">
            <w:pPr>
              <w:snapToGrid w:val="0"/>
            </w:pPr>
            <w:r>
              <w:t>1 16 230</w:t>
            </w:r>
            <w:r>
              <w:rPr>
                <w:lang w:val="ru-RU"/>
              </w:rPr>
              <w:t xml:space="preserve">51 </w:t>
            </w:r>
            <w:r>
              <w:t>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2D" w:rsidRPr="00D82EA7" w:rsidRDefault="0026192D" w:rsidP="00F64186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>Доходы от возмещения ущерба при возникновении страховых случаев</w:t>
            </w:r>
            <w:r>
              <w:rPr>
                <w:lang w:val="ru-RU"/>
              </w:rPr>
              <w:t xml:space="preserve"> по обязательному страхованию гражданской ответственности</w:t>
            </w:r>
            <w:r w:rsidRPr="00D82EA7">
              <w:rPr>
                <w:lang w:val="ru-RU"/>
              </w:rPr>
              <w:t>, когда выгодопри</w:t>
            </w:r>
            <w:r>
              <w:rPr>
                <w:lang w:val="ru-RU"/>
              </w:rPr>
              <w:t>обретателями</w:t>
            </w:r>
            <w:r w:rsidRPr="00D82EA7">
              <w:rPr>
                <w:lang w:val="ru-RU"/>
              </w:rPr>
              <w:t xml:space="preserve"> выступают получатели средств бюджетов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</w:tr>
      <w:tr w:rsidR="0026192D" w:rsidRPr="00D37774" w:rsidTr="006B062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Default="0026192D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92D" w:rsidRPr="00426F3F" w:rsidRDefault="0026192D" w:rsidP="00F64186">
            <w:pPr>
              <w:snapToGrid w:val="0"/>
              <w:rPr>
                <w:lang w:val="ru-RU"/>
              </w:rPr>
            </w:pPr>
            <w:r>
              <w:t>1 16 230</w:t>
            </w:r>
            <w:r>
              <w:rPr>
                <w:lang w:val="ru-RU"/>
              </w:rPr>
              <w:t xml:space="preserve">52 </w:t>
            </w:r>
            <w:r>
              <w:t>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92D" w:rsidRPr="00D82EA7" w:rsidRDefault="0026192D" w:rsidP="00F64186">
            <w:pPr>
              <w:snapToGrid w:val="0"/>
              <w:jc w:val="both"/>
              <w:rPr>
                <w:lang w:val="ru-RU"/>
              </w:rPr>
            </w:pPr>
            <w:r w:rsidRPr="00D82EA7">
              <w:rPr>
                <w:lang w:val="ru-RU"/>
              </w:rPr>
              <w:t xml:space="preserve">Доходы от возмещения ущерба при возникновении </w:t>
            </w:r>
            <w:r>
              <w:rPr>
                <w:lang w:val="ru-RU"/>
              </w:rPr>
              <w:t xml:space="preserve">иных </w:t>
            </w:r>
            <w:r w:rsidRPr="00D82EA7">
              <w:rPr>
                <w:lang w:val="ru-RU"/>
              </w:rPr>
              <w:t>страховых случаев, когда выгодопри</w:t>
            </w:r>
            <w:r>
              <w:rPr>
                <w:lang w:val="ru-RU"/>
              </w:rPr>
              <w:t>обретателями</w:t>
            </w:r>
            <w:r w:rsidRPr="00D82EA7">
              <w:rPr>
                <w:lang w:val="ru-RU"/>
              </w:rPr>
              <w:t xml:space="preserve"> выступают получатели средств бюджетов </w:t>
            </w:r>
            <w:r>
              <w:rPr>
                <w:lang w:val="ru-RU"/>
              </w:rPr>
              <w:t xml:space="preserve">сельских </w:t>
            </w:r>
            <w:r w:rsidRPr="00D82EA7">
              <w:rPr>
                <w:lang w:val="ru-RU"/>
              </w:rPr>
              <w:t>поселений</w:t>
            </w:r>
          </w:p>
        </w:tc>
      </w:tr>
      <w:tr w:rsidR="004611F6" w:rsidRPr="00D37774" w:rsidTr="006F624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1F6" w:rsidRPr="00150E75" w:rsidRDefault="004611F6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1 16 33050 10 0000 140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F6" w:rsidRPr="004611F6" w:rsidRDefault="004611F6" w:rsidP="004611F6">
            <w:pPr>
              <w:spacing w:after="100"/>
              <w:jc w:val="both"/>
              <w:rPr>
                <w:lang w:val="ru-RU" w:eastAsia="ru-RU"/>
              </w:rPr>
            </w:pPr>
            <w:r w:rsidRPr="004611F6">
              <w:rPr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611F6" w:rsidRPr="00D37774" w:rsidTr="006F624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4611F6" w:rsidRDefault="004611F6" w:rsidP="00911914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1F6" w:rsidRPr="00150E75" w:rsidRDefault="004611F6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1 16 37040 10 0000 140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1F6" w:rsidRPr="004611F6" w:rsidRDefault="004611F6" w:rsidP="004611F6">
            <w:pPr>
              <w:spacing w:after="100"/>
              <w:jc w:val="both"/>
              <w:rPr>
                <w:lang w:val="ru-RU" w:eastAsia="ru-RU"/>
              </w:rPr>
            </w:pPr>
            <w:r w:rsidRPr="004611F6">
              <w:rPr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E40C3" w:rsidRPr="00D37774" w:rsidTr="006F624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5E40C3" w:rsidRDefault="005E40C3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5E40C3" w:rsidRDefault="005E40C3" w:rsidP="00911914">
            <w:pPr>
              <w:snapToGrid w:val="0"/>
              <w:jc w:val="both"/>
              <w:rPr>
                <w:color w:val="000000"/>
                <w:lang w:val="ru-RU"/>
              </w:rPr>
            </w:pPr>
          </w:p>
          <w:p w:rsidR="005E40C3" w:rsidRDefault="005E40C3" w:rsidP="00911914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C3" w:rsidRPr="00150E75" w:rsidRDefault="005E40C3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1 16 46000 10 0000 140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C3" w:rsidRPr="005E40C3" w:rsidRDefault="005E40C3" w:rsidP="005E40C3">
            <w:pPr>
              <w:spacing w:after="100"/>
              <w:jc w:val="both"/>
              <w:rPr>
                <w:lang w:val="ru-RU" w:eastAsia="ru-RU"/>
              </w:rPr>
            </w:pPr>
            <w:r w:rsidRPr="005E40C3">
              <w:rPr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E40C3" w:rsidRPr="00D37774" w:rsidTr="006B0624">
        <w:trPr>
          <w:gridAfter w:val="1"/>
          <w:wAfter w:w="1135" w:type="dxa"/>
          <w:cantSplit/>
          <w:trHeight w:val="54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9053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90536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Default="005E40C3" w:rsidP="0090536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Default="005E40C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E40C3" w:rsidRPr="00D37774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5E40C3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5E40C3" w:rsidRPr="005E40C3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C3" w:rsidRPr="00150E75" w:rsidRDefault="005E40C3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1 17 02020 10 0000 180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C3" w:rsidRPr="005E40C3" w:rsidRDefault="005E40C3" w:rsidP="005E40C3">
            <w:pPr>
              <w:spacing w:after="100"/>
              <w:jc w:val="both"/>
              <w:rPr>
                <w:lang w:val="ru-RU" w:eastAsia="ru-RU"/>
              </w:rPr>
            </w:pPr>
            <w:r w:rsidRPr="005E40C3">
              <w:rPr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Default="005E40C3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5E40C3" w:rsidRPr="00D37774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5E40C3" w:rsidRPr="005E40C3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C3" w:rsidRPr="00150E75" w:rsidRDefault="005E40C3" w:rsidP="006F6244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1 18 05200 10 0000 151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C3" w:rsidRPr="005E40C3" w:rsidRDefault="005E40C3" w:rsidP="005E40C3">
            <w:pPr>
              <w:spacing w:after="100"/>
              <w:jc w:val="both"/>
              <w:rPr>
                <w:lang w:val="ru-RU" w:eastAsia="ru-RU"/>
              </w:rPr>
            </w:pPr>
            <w:r w:rsidRPr="005E40C3">
              <w:rPr>
                <w:lang w:val="ru-RU"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DA658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</w:t>
            </w:r>
            <w:r w:rsidR="00DA658B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001 10 0000 151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Default="005E40C3" w:rsidP="000D2ABF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Дотаци</w:t>
            </w:r>
            <w:r w:rsidR="000D2ABF"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/>
              </w:rPr>
              <w:t xml:space="preserve"> бюджетам сельских поселений на выравнивание бюджетной обеспеченности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E54AC4" w:rsidRDefault="005E40C3" w:rsidP="00CF061E">
            <w:pPr>
              <w:snapToGrid w:val="0"/>
              <w:jc w:val="center"/>
            </w:pPr>
            <w:r w:rsidRPr="00E54AC4"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D82EA7" w:rsidRDefault="005E40C3" w:rsidP="00DA658B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2 02 1</w:t>
            </w:r>
            <w:r w:rsidR="00DA658B"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00</w:t>
            </w:r>
            <w:r w:rsidR="00DA658B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Pr="00573CB5" w:rsidRDefault="005E40C3" w:rsidP="00CF061E">
            <w:pPr>
              <w:snapToGrid w:val="0"/>
              <w:jc w:val="both"/>
              <w:rPr>
                <w:color w:val="000000"/>
                <w:lang w:val="ru-RU"/>
              </w:rPr>
            </w:pPr>
            <w:r w:rsidRPr="00573CB5">
              <w:rPr>
                <w:color w:val="000000"/>
                <w:lang w:val="ru-RU"/>
              </w:rPr>
              <w:t xml:space="preserve">Дотации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573CB5">
              <w:rPr>
                <w:color w:val="000000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5E40C3" w:rsidRPr="00D37774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5E40C3" w:rsidRDefault="005E40C3" w:rsidP="00CF061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C3" w:rsidRPr="00150E75" w:rsidRDefault="005E40C3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2 02 1</w:t>
            </w:r>
            <w:r w:rsidR="00DA658B">
              <w:rPr>
                <w:lang w:val="ru-RU" w:eastAsia="ru-RU"/>
              </w:rPr>
              <w:t>9</w:t>
            </w:r>
            <w:r w:rsidRPr="00150E75">
              <w:rPr>
                <w:lang w:eastAsia="ru-RU"/>
              </w:rPr>
              <w:t>999 10 0000 151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C3" w:rsidRPr="005E40C3" w:rsidRDefault="005E40C3" w:rsidP="006F6244">
            <w:pPr>
              <w:spacing w:after="100"/>
              <w:rPr>
                <w:lang w:val="ru-RU" w:eastAsia="ru-RU"/>
              </w:rPr>
            </w:pPr>
            <w:r w:rsidRPr="005E40C3">
              <w:rPr>
                <w:lang w:val="ru-RU" w:eastAsia="ru-RU"/>
              </w:rPr>
              <w:t>Прочие дотации бюджетам сельских поселений</w:t>
            </w:r>
          </w:p>
        </w:tc>
      </w:tr>
      <w:tr w:rsidR="005E40C3" w:rsidRPr="00D37774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CF061E">
            <w:pPr>
              <w:snapToGrid w:val="0"/>
              <w:jc w:val="center"/>
              <w:rPr>
                <w:lang w:val="ru-RU"/>
              </w:rPr>
            </w:pPr>
          </w:p>
          <w:p w:rsidR="005E40C3" w:rsidRDefault="005E40C3" w:rsidP="00CF061E">
            <w:pPr>
              <w:snapToGrid w:val="0"/>
              <w:jc w:val="center"/>
              <w:rPr>
                <w:lang w:val="ru-RU"/>
              </w:rPr>
            </w:pPr>
          </w:p>
          <w:p w:rsidR="005E40C3" w:rsidRDefault="005E40C3" w:rsidP="00CF061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C3" w:rsidRPr="00150E75" w:rsidRDefault="005E40C3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2 02 2</w:t>
            </w:r>
            <w:r w:rsidR="00DA658B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041 10 0000 151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C3" w:rsidRPr="005E40C3" w:rsidRDefault="005E40C3" w:rsidP="005E40C3">
            <w:pPr>
              <w:spacing w:after="100"/>
              <w:jc w:val="both"/>
              <w:rPr>
                <w:lang w:val="ru-RU" w:eastAsia="ru-RU"/>
              </w:rPr>
            </w:pPr>
            <w:r w:rsidRPr="005E40C3">
              <w:rPr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520B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494423" w:rsidRDefault="005E40C3" w:rsidP="00DA658B">
            <w:r w:rsidRPr="00494423">
              <w:t>2 02 2</w:t>
            </w:r>
            <w:r w:rsidR="00DA658B">
              <w:rPr>
                <w:lang w:val="ru-RU"/>
              </w:rPr>
              <w:t>0</w:t>
            </w:r>
            <w:r w:rsidRPr="00494423">
              <w:t>077 10 0000 151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C3" w:rsidRPr="00BA0902" w:rsidRDefault="005E40C3" w:rsidP="0022279C">
            <w:pPr>
              <w:jc w:val="both"/>
              <w:rPr>
                <w:lang w:val="ru-RU"/>
              </w:rPr>
            </w:pPr>
            <w:r w:rsidRPr="00BA0902">
              <w:rPr>
                <w:lang w:val="ru-RU"/>
              </w:rPr>
              <w:t xml:space="preserve">Субсидии бюджетам </w:t>
            </w:r>
            <w:r>
              <w:rPr>
                <w:lang w:val="ru-RU"/>
              </w:rPr>
              <w:t xml:space="preserve">сельских </w:t>
            </w:r>
            <w:r w:rsidRPr="00BA0902">
              <w:rPr>
                <w:lang w:val="ru-RU"/>
              </w:rPr>
              <w:t xml:space="preserve">поселений на </w:t>
            </w:r>
            <w:r>
              <w:rPr>
                <w:lang w:val="ru-RU"/>
              </w:rPr>
              <w:t>софинансирование ка</w:t>
            </w:r>
            <w:r w:rsidRPr="00BA0902">
              <w:rPr>
                <w:lang w:val="ru-RU"/>
              </w:rPr>
              <w:t>питальн</w:t>
            </w:r>
            <w:r>
              <w:rPr>
                <w:lang w:val="ru-RU"/>
              </w:rPr>
              <w:t>ых вложений в объекты  муниципальной собственности</w:t>
            </w:r>
          </w:p>
        </w:tc>
      </w:tr>
      <w:tr w:rsidR="005E40C3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CF0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D82EA7" w:rsidRDefault="005E40C3" w:rsidP="00DA658B">
            <w:pPr>
              <w:snapToGrid w:val="0"/>
              <w:ind w:right="-108"/>
              <w:rPr>
                <w:color w:val="000000"/>
              </w:rPr>
            </w:pPr>
            <w:r w:rsidRPr="00D82EA7">
              <w:rPr>
                <w:color w:val="000000"/>
              </w:rPr>
              <w:t>2 0</w:t>
            </w:r>
            <w:r>
              <w:rPr>
                <w:color w:val="000000"/>
              </w:rPr>
              <w:t>2</w:t>
            </w:r>
            <w:r w:rsidRPr="00D82E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DA658B">
              <w:rPr>
                <w:color w:val="000000"/>
                <w:lang w:val="ru-RU"/>
              </w:rPr>
              <w:t>0</w:t>
            </w:r>
            <w:r>
              <w:rPr>
                <w:color w:val="000000"/>
              </w:rPr>
              <w:t>216</w:t>
            </w:r>
            <w:r w:rsidRPr="00D82EA7">
              <w:rPr>
                <w:color w:val="000000"/>
              </w:rPr>
              <w:t xml:space="preserve"> 10 0000 1</w:t>
            </w:r>
            <w:r>
              <w:rPr>
                <w:color w:val="000000"/>
              </w:rPr>
              <w:t>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Pr="00573CB5" w:rsidRDefault="005E40C3" w:rsidP="00CA7200">
            <w:pPr>
              <w:snapToGrid w:val="0"/>
              <w:jc w:val="both"/>
              <w:rPr>
                <w:color w:val="000000"/>
                <w:lang w:val="ru-RU"/>
              </w:rPr>
            </w:pPr>
            <w:r w:rsidRPr="00573CB5">
              <w:rPr>
                <w:color w:val="000000"/>
                <w:lang w:val="ru-RU"/>
              </w:rPr>
              <w:t xml:space="preserve">Субсидии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573CB5">
              <w:rPr>
                <w:color w:val="000000"/>
                <w:lang w:val="ru-RU"/>
              </w:rPr>
              <w:t>поселений на осуществление дорожной деятельности в отношении автомобильных дорог общего пользования, а также капитальн</w:t>
            </w:r>
            <w:r>
              <w:rPr>
                <w:color w:val="000000"/>
                <w:lang w:val="ru-RU"/>
              </w:rPr>
              <w:t>ого</w:t>
            </w:r>
            <w:r w:rsidRPr="00573CB5">
              <w:rPr>
                <w:color w:val="000000"/>
                <w:lang w:val="ru-RU"/>
              </w:rPr>
              <w:t xml:space="preserve"> ремонт</w:t>
            </w:r>
            <w:r>
              <w:rPr>
                <w:color w:val="000000"/>
                <w:lang w:val="ru-RU"/>
              </w:rPr>
              <w:t>а</w:t>
            </w:r>
            <w:r w:rsidRPr="00573CB5">
              <w:rPr>
                <w:color w:val="000000"/>
                <w:lang w:val="ru-RU"/>
              </w:rPr>
              <w:t xml:space="preserve"> и ремонт</w:t>
            </w:r>
            <w:r>
              <w:rPr>
                <w:color w:val="000000"/>
                <w:lang w:val="ru-RU"/>
              </w:rPr>
              <w:t>а</w:t>
            </w:r>
            <w:r w:rsidRPr="00573CB5">
              <w:rPr>
                <w:color w:val="000000"/>
                <w:lang w:val="ru-RU"/>
              </w:rPr>
              <w:t xml:space="preserve"> дворовых территорий многоквартирных домов, проездов к дворовым территориям многоквартирных домов населенных </w:t>
            </w:r>
            <w:r w:rsidRPr="00573CB5">
              <w:rPr>
                <w:color w:val="000000"/>
                <w:lang w:val="ru-RU"/>
              </w:rPr>
              <w:lastRenderedPageBreak/>
              <w:t>пунктов</w:t>
            </w:r>
          </w:p>
        </w:tc>
      </w:tr>
      <w:tr w:rsidR="005E40C3" w:rsidRPr="00D46D4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Default="005E40C3" w:rsidP="00DA658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2 02 2</w:t>
            </w:r>
            <w:r w:rsidR="00DA658B"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>999 10 0000 151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Pr="00D46D44" w:rsidRDefault="005E40C3">
            <w:pPr>
              <w:snapToGrid w:val="0"/>
              <w:jc w:val="both"/>
              <w:rPr>
                <w:color w:val="000000"/>
                <w:lang w:val="ru-RU"/>
              </w:rPr>
            </w:pPr>
            <w:r w:rsidRPr="00D46D44">
              <w:rPr>
                <w:color w:val="000000"/>
                <w:lang w:val="ru-RU"/>
              </w:rPr>
              <w:t xml:space="preserve">Прочие субсидии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D46D44">
              <w:rPr>
                <w:color w:val="000000"/>
                <w:lang w:val="ru-RU"/>
              </w:rPr>
              <w:t>поселений</w:t>
            </w:r>
          </w:p>
        </w:tc>
      </w:tr>
      <w:tr w:rsidR="005E40C3" w:rsidRPr="00D46D44" w:rsidTr="006B0624">
        <w:trPr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6B0624" w:rsidRDefault="005E40C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C3" w:rsidRPr="00D82EA7" w:rsidRDefault="005E40C3" w:rsidP="00DA658B">
            <w:pPr>
              <w:snapToGrid w:val="0"/>
              <w:ind w:right="-108"/>
              <w:rPr>
                <w:color w:val="000000"/>
              </w:rPr>
            </w:pPr>
            <w:r w:rsidRPr="00D82EA7">
              <w:rPr>
                <w:color w:val="000000"/>
              </w:rPr>
              <w:t>2 0</w:t>
            </w:r>
            <w:r>
              <w:rPr>
                <w:color w:val="000000"/>
              </w:rPr>
              <w:t>2</w:t>
            </w:r>
            <w:r w:rsidRPr="00D82E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DA658B">
              <w:rPr>
                <w:color w:val="000000"/>
                <w:lang w:val="ru-RU"/>
              </w:rPr>
              <w:t>0</w:t>
            </w:r>
            <w:r w:rsidRPr="00D82EA7">
              <w:rPr>
                <w:color w:val="000000"/>
              </w:rPr>
              <w:t>0</w:t>
            </w:r>
            <w:r>
              <w:rPr>
                <w:color w:val="000000"/>
              </w:rPr>
              <w:t>24</w:t>
            </w:r>
            <w:r w:rsidRPr="00D82EA7">
              <w:rPr>
                <w:color w:val="000000"/>
              </w:rPr>
              <w:t xml:space="preserve"> 10 0000 1</w:t>
            </w:r>
            <w:r>
              <w:rPr>
                <w:color w:val="000000"/>
              </w:rPr>
              <w:t>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40C3" w:rsidRPr="006B0624" w:rsidRDefault="005E40C3" w:rsidP="006B0624">
            <w:pPr>
              <w:snapToGrid w:val="0"/>
              <w:jc w:val="both"/>
              <w:rPr>
                <w:color w:val="000000"/>
                <w:lang w:val="ru-RU"/>
              </w:rPr>
            </w:pPr>
            <w:r w:rsidRPr="006B0624">
              <w:rPr>
                <w:color w:val="000000"/>
                <w:lang w:val="ru-RU"/>
              </w:rPr>
              <w:t xml:space="preserve">Субвенции бюджетам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6B0624">
              <w:rPr>
                <w:color w:val="000000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</w:tcPr>
          <w:p w:rsidR="005E40C3" w:rsidRDefault="005E40C3" w:rsidP="006B0624">
            <w:pPr>
              <w:jc w:val="center"/>
              <w:rPr>
                <w:lang w:val="ru-RU"/>
              </w:rPr>
            </w:pPr>
          </w:p>
          <w:p w:rsidR="005E40C3" w:rsidRPr="00D46D44" w:rsidRDefault="005E40C3" w:rsidP="006B0624">
            <w:pPr>
              <w:jc w:val="center"/>
              <w:rPr>
                <w:lang w:val="ru-RU"/>
              </w:rPr>
            </w:pPr>
          </w:p>
        </w:tc>
      </w:tr>
      <w:tr w:rsidR="00C6760C" w:rsidRPr="00886B1F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60C" w:rsidRPr="00C6760C" w:rsidRDefault="00C6760C" w:rsidP="006F624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C" w:rsidRPr="00150E75" w:rsidRDefault="00C6760C" w:rsidP="00DA658B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2 02 3</w:t>
            </w:r>
            <w:r w:rsidR="00DA658B">
              <w:rPr>
                <w:lang w:val="ru-RU" w:eastAsia="ru-RU"/>
              </w:rPr>
              <w:t>9</w:t>
            </w:r>
            <w:r w:rsidRPr="00150E75">
              <w:rPr>
                <w:lang w:eastAsia="ru-RU"/>
              </w:rPr>
              <w:t>999 10 0000 151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60C" w:rsidRPr="00C6760C" w:rsidRDefault="00C6760C" w:rsidP="006F6244">
            <w:pPr>
              <w:spacing w:after="100"/>
              <w:rPr>
                <w:lang w:val="ru-RU" w:eastAsia="ru-RU"/>
              </w:rPr>
            </w:pPr>
            <w:r w:rsidRPr="00C6760C">
              <w:rPr>
                <w:lang w:val="ru-RU" w:eastAsia="ru-RU"/>
              </w:rPr>
              <w:t>Прочие субвенции бюджетам сельских поселений</w:t>
            </w:r>
          </w:p>
        </w:tc>
      </w:tr>
      <w:tr w:rsidR="00C6760C" w:rsidRPr="00886B1F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60C" w:rsidRDefault="00C6760C" w:rsidP="006F624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C6760C" w:rsidRDefault="00C6760C" w:rsidP="006F624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C6760C" w:rsidRDefault="00C6760C" w:rsidP="006F624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C" w:rsidRPr="00150E75" w:rsidRDefault="00C6760C" w:rsidP="00DA6F66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 xml:space="preserve">2 02 </w:t>
            </w:r>
            <w:r w:rsidR="00DA6F66">
              <w:rPr>
                <w:lang w:val="ru-RU" w:eastAsia="ru-RU"/>
              </w:rPr>
              <w:t>45160</w:t>
            </w:r>
            <w:r w:rsidRPr="00150E75">
              <w:rPr>
                <w:lang w:eastAsia="ru-RU"/>
              </w:rPr>
              <w:t xml:space="preserve">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60C" w:rsidRPr="00C6760C" w:rsidRDefault="00C6760C" w:rsidP="00C6760C">
            <w:pPr>
              <w:spacing w:after="100"/>
              <w:jc w:val="both"/>
              <w:rPr>
                <w:lang w:val="ru-RU" w:eastAsia="ru-RU"/>
              </w:rPr>
            </w:pPr>
            <w:r w:rsidRPr="00C6760C">
              <w:rPr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760C" w:rsidRPr="00886B1F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60C" w:rsidRDefault="00C6760C" w:rsidP="006F624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B345F5" w:rsidRDefault="00B345F5" w:rsidP="006F6244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B345F5" w:rsidRDefault="00B345F5" w:rsidP="006F624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60C" w:rsidRPr="00150E75" w:rsidRDefault="00C6760C" w:rsidP="00DA6F66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2 02 4</w:t>
            </w:r>
            <w:r w:rsidR="00DA6F66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014 10 0000 151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60C" w:rsidRPr="00C6760C" w:rsidRDefault="00C6760C" w:rsidP="00B345F5">
            <w:pPr>
              <w:spacing w:after="100"/>
              <w:jc w:val="both"/>
              <w:rPr>
                <w:lang w:val="ru-RU" w:eastAsia="ru-RU"/>
              </w:rPr>
            </w:pPr>
            <w:r w:rsidRPr="00C6760C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760C" w:rsidRPr="00886B1F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60C" w:rsidRDefault="00C6760C" w:rsidP="001F2B6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60C" w:rsidRDefault="00C6760C" w:rsidP="00DA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2 02 4</w:t>
            </w:r>
            <w:r w:rsidR="00DA6F66"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999 10 0000 151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60C" w:rsidRDefault="00C6760C" w:rsidP="001F2B60">
            <w:pPr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Прочие межбюджетные трансферты, передаваемые бюджетам </w:t>
            </w:r>
            <w:r w:rsidR="000402F2">
              <w:rPr>
                <w:color w:val="000000"/>
                <w:lang w:val="ru-RU"/>
              </w:rPr>
              <w:t xml:space="preserve">сельских </w:t>
            </w:r>
            <w:r>
              <w:rPr>
                <w:color w:val="000000"/>
                <w:lang w:val="ru-RU"/>
              </w:rPr>
              <w:t>поселений</w:t>
            </w:r>
          </w:p>
        </w:tc>
      </w:tr>
      <w:tr w:rsidR="00B345F5" w:rsidRPr="00886B1F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5F5" w:rsidRDefault="00B345F5" w:rsidP="001F2B60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B345F5" w:rsidRPr="00B345F5" w:rsidRDefault="00B345F5" w:rsidP="001F2B60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5F5" w:rsidRPr="00150E75" w:rsidRDefault="00B345F5" w:rsidP="00DA6F66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2 02 9</w:t>
            </w:r>
            <w:r w:rsidR="00DA6F66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054 10 0000 151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5F5" w:rsidRPr="00B345F5" w:rsidRDefault="00B345F5" w:rsidP="00B345F5">
            <w:pPr>
              <w:spacing w:after="100"/>
              <w:jc w:val="both"/>
              <w:rPr>
                <w:lang w:val="ru-RU" w:eastAsia="ru-RU"/>
              </w:rPr>
            </w:pPr>
            <w:r w:rsidRPr="00B345F5">
              <w:rPr>
                <w:lang w:val="ru-RU"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345F5" w:rsidRPr="00D37774" w:rsidTr="006B062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5F5" w:rsidRDefault="00B345F5" w:rsidP="00520BE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5F5" w:rsidRDefault="00B345F5" w:rsidP="00520BE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5F5" w:rsidRPr="00BA0902" w:rsidRDefault="00B345F5" w:rsidP="00520BE3">
            <w:pPr>
              <w:snapToGrid w:val="0"/>
              <w:jc w:val="both"/>
              <w:rPr>
                <w:color w:val="000000"/>
                <w:lang w:val="ru-RU"/>
              </w:rPr>
            </w:pPr>
            <w:r w:rsidRPr="00BA0902">
              <w:rPr>
                <w:color w:val="000000"/>
                <w:lang w:val="ru-RU"/>
              </w:rPr>
              <w:t xml:space="preserve">Прочие безвозмездные поступления в бюджеты </w:t>
            </w:r>
            <w:r>
              <w:rPr>
                <w:color w:val="000000"/>
                <w:lang w:val="ru-RU"/>
              </w:rPr>
              <w:t xml:space="preserve">сельских </w:t>
            </w:r>
            <w:r w:rsidRPr="00BA0902">
              <w:rPr>
                <w:color w:val="000000"/>
                <w:lang w:val="ru-RU"/>
              </w:rPr>
              <w:t>поселений</w:t>
            </w:r>
          </w:p>
        </w:tc>
      </w:tr>
      <w:tr w:rsidR="006F6244" w:rsidRPr="00D37774" w:rsidTr="006F6244">
        <w:trPr>
          <w:gridAfter w:val="1"/>
          <w:wAfter w:w="1135" w:type="dxa"/>
          <w:trHeight w:val="33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44" w:rsidRDefault="006F6244" w:rsidP="00520BE3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6F6244" w:rsidRPr="006F6244" w:rsidRDefault="006F6244" w:rsidP="00520BE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244" w:rsidRPr="00150E75" w:rsidRDefault="006F6244" w:rsidP="00DA6F66">
            <w:pPr>
              <w:spacing w:after="100"/>
              <w:rPr>
                <w:lang w:eastAsia="ru-RU"/>
              </w:rPr>
            </w:pPr>
            <w:r w:rsidRPr="00150E75">
              <w:rPr>
                <w:lang w:eastAsia="ru-RU"/>
              </w:rPr>
              <w:t>2 19 0</w:t>
            </w:r>
            <w:r w:rsidR="00DA6F66">
              <w:rPr>
                <w:lang w:val="ru-RU" w:eastAsia="ru-RU"/>
              </w:rPr>
              <w:t>0</w:t>
            </w:r>
            <w:r w:rsidRPr="00150E75">
              <w:rPr>
                <w:lang w:eastAsia="ru-RU"/>
              </w:rPr>
              <w:t>000 10 0000 151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244" w:rsidRPr="003142AA" w:rsidRDefault="006F6244" w:rsidP="006F6244">
            <w:pPr>
              <w:spacing w:after="100"/>
              <w:jc w:val="both"/>
              <w:rPr>
                <w:lang w:val="ru-RU" w:eastAsia="ru-RU"/>
              </w:rPr>
            </w:pPr>
            <w:r w:rsidRPr="003142AA"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6244" w:rsidRDefault="007E66A7">
      <w:pPr>
        <w:pStyle w:val="a9"/>
        <w:tabs>
          <w:tab w:val="left" w:pos="72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59D4">
        <w:rPr>
          <w:sz w:val="24"/>
          <w:szCs w:val="24"/>
        </w:rPr>
        <w:t xml:space="preserve">     </w:t>
      </w:r>
      <w:r w:rsidR="00D37774">
        <w:rPr>
          <w:sz w:val="24"/>
          <w:szCs w:val="24"/>
        </w:rPr>
        <w:t xml:space="preserve">                                                               </w:t>
      </w:r>
      <w:r w:rsidR="00075716">
        <w:rPr>
          <w:sz w:val="24"/>
          <w:szCs w:val="24"/>
        </w:rPr>
        <w:t xml:space="preserve"> </w:t>
      </w:r>
      <w:r w:rsidR="00D37774">
        <w:rPr>
          <w:sz w:val="24"/>
          <w:szCs w:val="24"/>
        </w:rPr>
        <w:t xml:space="preserve">                           </w:t>
      </w:r>
    </w:p>
    <w:p w:rsidR="006F6244" w:rsidRDefault="006F6244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A34C75" w:rsidRDefault="00A34C75" w:rsidP="00A34C75">
      <w:pPr>
        <w:pStyle w:val="aa"/>
        <w:rPr>
          <w:lang w:val="ru-RU"/>
        </w:rPr>
      </w:pPr>
    </w:p>
    <w:p w:rsidR="000402F2" w:rsidRDefault="000402F2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A34C75" w:rsidRDefault="00A34C75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A34C75" w:rsidRDefault="00A34C75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DA6F66" w:rsidRDefault="00DA6F66" w:rsidP="00DA6F66">
      <w:pPr>
        <w:pStyle w:val="aa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Default="00DA6F66" w:rsidP="00DA6F66">
      <w:pPr>
        <w:pStyle w:val="a6"/>
        <w:rPr>
          <w:lang w:val="ru-RU"/>
        </w:rPr>
      </w:pPr>
    </w:p>
    <w:p w:rsidR="00DA6F66" w:rsidRPr="00DA6F66" w:rsidRDefault="00DA6F66" w:rsidP="00DA6F66">
      <w:pPr>
        <w:pStyle w:val="a6"/>
        <w:rPr>
          <w:lang w:val="ru-RU"/>
        </w:rPr>
      </w:pPr>
    </w:p>
    <w:p w:rsidR="005D4B37" w:rsidRDefault="006F6244">
      <w:pPr>
        <w:pStyle w:val="a9"/>
        <w:tabs>
          <w:tab w:val="left" w:pos="72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37774">
        <w:rPr>
          <w:sz w:val="24"/>
          <w:szCs w:val="24"/>
        </w:rPr>
        <w:t xml:space="preserve"> </w:t>
      </w:r>
    </w:p>
    <w:p w:rsidR="005D4B37" w:rsidRDefault="005D4B37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5D4B37" w:rsidRDefault="005D4B37">
      <w:pPr>
        <w:pStyle w:val="a9"/>
        <w:tabs>
          <w:tab w:val="left" w:pos="7280"/>
        </w:tabs>
        <w:jc w:val="left"/>
        <w:rPr>
          <w:sz w:val="24"/>
          <w:szCs w:val="24"/>
        </w:rPr>
      </w:pPr>
    </w:p>
    <w:p w:rsidR="005D4B37" w:rsidRDefault="005D4B37" w:rsidP="005D4B37">
      <w:pPr>
        <w:pStyle w:val="a9"/>
        <w:tabs>
          <w:tab w:val="left" w:pos="7280"/>
        </w:tabs>
        <w:jc w:val="right"/>
        <w:rPr>
          <w:sz w:val="24"/>
          <w:szCs w:val="24"/>
        </w:rPr>
      </w:pPr>
    </w:p>
    <w:p w:rsidR="00D37774" w:rsidRDefault="00D37774" w:rsidP="005D4B37">
      <w:pPr>
        <w:pStyle w:val="a9"/>
        <w:tabs>
          <w:tab w:val="left" w:pos="6804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к решению Совета депутатов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075716">
        <w:rPr>
          <w:lang w:val="ru-RU"/>
        </w:rPr>
        <w:t xml:space="preserve"> </w:t>
      </w:r>
      <w:r>
        <w:rPr>
          <w:lang w:val="ru-RU"/>
        </w:rPr>
        <w:t xml:space="preserve">                Новосергиевского поссовета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EE1B38">
        <w:rPr>
          <w:lang w:val="ru-RU"/>
        </w:rPr>
        <w:t xml:space="preserve">            </w:t>
      </w:r>
      <w:r w:rsidR="00EE1B38" w:rsidRPr="001771B8">
        <w:rPr>
          <w:lang w:val="ru-RU"/>
        </w:rPr>
        <w:t>№</w:t>
      </w:r>
      <w:r w:rsidR="00EC7B9B" w:rsidRPr="001771B8">
        <w:rPr>
          <w:lang w:val="ru-RU"/>
        </w:rPr>
        <w:t xml:space="preserve"> </w:t>
      </w:r>
      <w:r w:rsidR="00181D33">
        <w:rPr>
          <w:lang w:val="ru-RU"/>
        </w:rPr>
        <w:t>28</w:t>
      </w:r>
      <w:r w:rsidR="00211722">
        <w:rPr>
          <w:lang w:val="ru-RU"/>
        </w:rPr>
        <w:t>/</w:t>
      </w:r>
      <w:r w:rsidR="00181D33">
        <w:rPr>
          <w:lang w:val="ru-RU"/>
        </w:rPr>
        <w:t>2</w:t>
      </w:r>
      <w:r w:rsidRPr="001771B8">
        <w:rPr>
          <w:lang w:val="ru-RU"/>
        </w:rPr>
        <w:t xml:space="preserve"> р.С. от  2</w:t>
      </w:r>
      <w:r w:rsidR="001771B8" w:rsidRPr="001771B8">
        <w:rPr>
          <w:lang w:val="ru-RU"/>
        </w:rPr>
        <w:t>2</w:t>
      </w:r>
      <w:r w:rsidR="00DD039B" w:rsidRPr="001771B8">
        <w:rPr>
          <w:lang w:val="ru-RU"/>
        </w:rPr>
        <w:t>.1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.201</w:t>
      </w:r>
      <w:r w:rsidR="00181D33">
        <w:rPr>
          <w:lang w:val="ru-RU"/>
        </w:rPr>
        <w:t>7</w:t>
      </w:r>
      <w:r w:rsidR="008808FC" w:rsidRPr="001771B8">
        <w:rPr>
          <w:lang w:val="ru-RU"/>
        </w:rPr>
        <w:t xml:space="preserve"> </w:t>
      </w:r>
      <w:r w:rsidRPr="001771B8">
        <w:rPr>
          <w:lang w:val="ru-RU"/>
        </w:rPr>
        <w:t>г</w:t>
      </w:r>
      <w:r>
        <w:rPr>
          <w:lang w:val="ru-RU"/>
        </w:rPr>
        <w:t xml:space="preserve">. </w:t>
      </w:r>
    </w:p>
    <w:p w:rsidR="00D37774" w:rsidRDefault="00D37774">
      <w:pPr>
        <w:rPr>
          <w:sz w:val="20"/>
          <w:lang w:val="ru-RU"/>
        </w:rPr>
      </w:pPr>
    </w:p>
    <w:p w:rsidR="008808FC" w:rsidRDefault="008808FC" w:rsidP="008808FC">
      <w:pPr>
        <w:rPr>
          <w:sz w:val="20"/>
          <w:lang w:val="ru-RU"/>
        </w:rPr>
      </w:pPr>
    </w:p>
    <w:p w:rsidR="00A3305A" w:rsidRDefault="00A3305A" w:rsidP="00A3305A">
      <w:pPr>
        <w:rPr>
          <w:sz w:val="20"/>
          <w:lang w:val="ru-RU"/>
        </w:rPr>
      </w:pPr>
    </w:p>
    <w:p w:rsidR="00A3305A" w:rsidRDefault="00A3305A" w:rsidP="00A3305A">
      <w:pPr>
        <w:pStyle w:val="1"/>
        <w:tabs>
          <w:tab w:val="clear" w:pos="0"/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A3305A" w:rsidRPr="00DD039B" w:rsidRDefault="00A3305A" w:rsidP="00A3305A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A3305A" w:rsidRPr="00DD039B" w:rsidRDefault="00A3305A" w:rsidP="00A3305A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A3305A" w:rsidRPr="006F3681" w:rsidRDefault="00A3305A" w:rsidP="00A3305A">
      <w:pPr>
        <w:pStyle w:val="1"/>
        <w:tabs>
          <w:tab w:val="clear" w:pos="0"/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A3305A" w:rsidRPr="00DD039B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A3305A" w:rsidRDefault="00A3305A" w:rsidP="00A3305A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1"/>
              <w:tabs>
                <w:tab w:val="clear" w:pos="0"/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506F9C" w:rsidRDefault="00A3305A" w:rsidP="00A3305A">
            <w:pPr>
              <w:pStyle w:val="1"/>
              <w:tabs>
                <w:tab w:val="clear" w:pos="0"/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53662,9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56710,1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59594,6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38570,0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38570,0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933,0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230C1D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230C1D">
              <w:rPr>
                <w:sz w:val="20"/>
                <w:lang w:val="ru-RU"/>
              </w:rPr>
              <w:t>933,0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2"/>
              <w:tabs>
                <w:tab w:val="clear" w:pos="0"/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A3305A" w:rsidRPr="008B67D4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872,0</w:t>
            </w:r>
          </w:p>
        </w:tc>
      </w:tr>
      <w:tr w:rsidR="00A3305A" w:rsidRPr="008B67D4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1753,0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7704E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8909,0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7704E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3321,0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1E162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6825EC" w:rsidRDefault="00A3305A" w:rsidP="00A3305A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6825EC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C110D1">
              <w:rPr>
                <w:b/>
                <w:sz w:val="20"/>
                <w:lang w:val="ru-RU"/>
              </w:rPr>
              <w:t>5035,</w:t>
            </w: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5236,6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D667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1E162A" w:rsidRDefault="00A3305A" w:rsidP="00A3305A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r w:rsidRPr="001E162A">
              <w:rPr>
                <w:lang w:val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8F6DB2" w:rsidRDefault="00A3305A" w:rsidP="00A3305A">
            <w:pPr>
              <w:pStyle w:val="Standard"/>
              <w:snapToGrid w:val="0"/>
              <w:jc w:val="center"/>
              <w:rPr>
                <w:sz w:val="20"/>
                <w:highlight w:val="yellow"/>
                <w:lang w:val="ru-RU"/>
              </w:rPr>
            </w:pPr>
            <w:r w:rsidRPr="004608FD">
              <w:rPr>
                <w:sz w:val="20"/>
                <w:lang w:val="ru-RU"/>
              </w:rPr>
              <w:lastRenderedPageBreak/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1804,6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D667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506F9C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15,5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D667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506F9C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3762,6</w:t>
            </w:r>
          </w:p>
        </w:tc>
      </w:tr>
      <w:tr w:rsidR="00A3305A" w:rsidRPr="00506F9C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0D667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506F9C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Pr="00E21E44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-346,1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18738,7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12892,5</w:t>
            </w:r>
          </w:p>
        </w:tc>
      </w:tr>
      <w:tr w:rsidR="00A3305A" w:rsidRPr="00AD698E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A3305A" w:rsidRPr="00AD698E" w:rsidRDefault="00A3305A" w:rsidP="00A3305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5250,7</w:t>
            </w:r>
          </w:p>
        </w:tc>
      </w:tr>
      <w:tr w:rsidR="00A3305A" w:rsidRPr="00AD698E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2 02 40014 10 0000 151</w:t>
            </w:r>
          </w:p>
          <w:p w:rsidR="00A3305A" w:rsidRDefault="00A3305A" w:rsidP="00A33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146,4</w:t>
            </w:r>
          </w:p>
        </w:tc>
      </w:tr>
      <w:tr w:rsidR="00A3305A" w:rsidRPr="00AD698E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2 02 49999 10 0000 151</w:t>
            </w:r>
          </w:p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Pr="00AD698E" w:rsidRDefault="00A3305A" w:rsidP="00A3305A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7495,4</w:t>
            </w:r>
          </w:p>
        </w:tc>
      </w:tr>
      <w:tr w:rsidR="00A3305A" w:rsidTr="00A3305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72401,6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72762,5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05A" w:rsidRDefault="00A3305A" w:rsidP="00A3305A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72487,1</w:t>
            </w:r>
          </w:p>
        </w:tc>
      </w:tr>
    </w:tbl>
    <w:p w:rsidR="00A3305A" w:rsidRDefault="00A3305A" w:rsidP="00A3305A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A3305A" w:rsidRDefault="00A3305A" w:rsidP="00A3305A">
      <w:pPr>
        <w:rPr>
          <w:sz w:val="28"/>
          <w:szCs w:val="28"/>
          <w:lang w:val="ru-RU"/>
        </w:rPr>
      </w:pPr>
    </w:p>
    <w:p w:rsidR="00A3305A" w:rsidRDefault="00A3305A" w:rsidP="00A3305A">
      <w:pPr>
        <w:spacing w:before="20"/>
        <w:ind w:right="4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211722" w:rsidRDefault="00211722" w:rsidP="00211722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</w:t>
      </w:r>
    </w:p>
    <w:p w:rsidR="00211722" w:rsidRDefault="00211722" w:rsidP="00211722">
      <w:pPr>
        <w:rPr>
          <w:sz w:val="28"/>
          <w:szCs w:val="28"/>
          <w:lang w:val="ru-RU"/>
        </w:rPr>
      </w:pPr>
    </w:p>
    <w:p w:rsidR="008808FC" w:rsidRDefault="008808FC" w:rsidP="008808FC">
      <w:pPr>
        <w:pStyle w:val="Standard"/>
        <w:spacing w:before="20"/>
        <w:ind w:right="400"/>
        <w:jc w:val="both"/>
      </w:pPr>
      <w:r>
        <w:rPr>
          <w:lang w:val="ru-RU"/>
        </w:rPr>
        <w:t xml:space="preserve"> </w:t>
      </w:r>
    </w:p>
    <w:p w:rsidR="00781648" w:rsidRDefault="00781648" w:rsidP="00781648">
      <w:pPr>
        <w:rPr>
          <w:sz w:val="28"/>
          <w:szCs w:val="28"/>
          <w:lang w:val="ru-RU"/>
        </w:rPr>
      </w:pPr>
    </w:p>
    <w:p w:rsidR="007E66A7" w:rsidRDefault="007E66A7" w:rsidP="007E66A7">
      <w:pPr>
        <w:pStyle w:val="Standard"/>
        <w:spacing w:before="20"/>
        <w:ind w:right="400"/>
        <w:jc w:val="both"/>
        <w:rPr>
          <w:lang w:val="ru-RU"/>
        </w:rPr>
      </w:pPr>
    </w:p>
    <w:p w:rsidR="00307A31" w:rsidRDefault="00307A31" w:rsidP="00781648">
      <w:pPr>
        <w:spacing w:before="20"/>
        <w:ind w:right="400" w:firstLine="5940"/>
        <w:jc w:val="right"/>
        <w:rPr>
          <w:lang w:val="ru-RU"/>
        </w:rPr>
      </w:pPr>
    </w:p>
    <w:p w:rsidR="00307A31" w:rsidRDefault="00307A31" w:rsidP="00781648">
      <w:pPr>
        <w:spacing w:before="20"/>
        <w:ind w:right="400" w:firstLine="5940"/>
        <w:jc w:val="right"/>
        <w:rPr>
          <w:lang w:val="ru-RU"/>
        </w:rPr>
      </w:pPr>
    </w:p>
    <w:p w:rsidR="00781648" w:rsidRDefault="008808FC" w:rsidP="008808FC">
      <w:pPr>
        <w:spacing w:before="20"/>
        <w:ind w:right="40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</w:t>
      </w:r>
      <w:r w:rsidR="00781648">
        <w:rPr>
          <w:lang w:val="ru-RU"/>
        </w:rPr>
        <w:t xml:space="preserve">        Приложение 5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772248">
        <w:rPr>
          <w:lang w:val="ru-RU"/>
        </w:rPr>
        <w:t xml:space="preserve"> </w:t>
      </w:r>
      <w:r>
        <w:rPr>
          <w:lang w:val="ru-RU"/>
        </w:rPr>
        <w:t xml:space="preserve"> к решению Совета депутатов 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772248">
        <w:rPr>
          <w:lang w:val="ru-RU"/>
        </w:rPr>
        <w:t xml:space="preserve">                               </w:t>
      </w:r>
      <w:r>
        <w:rPr>
          <w:lang w:val="ru-RU"/>
        </w:rPr>
        <w:t>Новосергиевского поссовета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4B4CA8">
        <w:rPr>
          <w:lang w:val="ru-RU"/>
        </w:rPr>
        <w:t xml:space="preserve">                          </w:t>
      </w:r>
      <w:r w:rsidR="004B4CA8" w:rsidRPr="001771B8">
        <w:rPr>
          <w:lang w:val="ru-RU"/>
        </w:rPr>
        <w:t>от 2</w:t>
      </w:r>
      <w:r w:rsidR="001771B8" w:rsidRPr="001771B8">
        <w:rPr>
          <w:lang w:val="ru-RU"/>
        </w:rPr>
        <w:t>2</w:t>
      </w:r>
      <w:r w:rsidR="00DD039B" w:rsidRPr="001771B8">
        <w:rPr>
          <w:lang w:val="ru-RU"/>
        </w:rPr>
        <w:t>.1</w:t>
      </w:r>
      <w:r w:rsidR="001771B8" w:rsidRPr="001771B8">
        <w:rPr>
          <w:lang w:val="ru-RU"/>
        </w:rPr>
        <w:t>2</w:t>
      </w:r>
      <w:r w:rsidRPr="001771B8">
        <w:rPr>
          <w:lang w:val="ru-RU"/>
        </w:rPr>
        <w:t>.201</w:t>
      </w:r>
      <w:r w:rsidR="00181D33">
        <w:rPr>
          <w:lang w:val="ru-RU"/>
        </w:rPr>
        <w:t>7</w:t>
      </w:r>
      <w:r w:rsidRPr="001771B8">
        <w:rPr>
          <w:lang w:val="ru-RU"/>
        </w:rPr>
        <w:t xml:space="preserve"> г. № </w:t>
      </w:r>
      <w:r w:rsidR="00181D33">
        <w:rPr>
          <w:lang w:val="ru-RU"/>
        </w:rPr>
        <w:t>28</w:t>
      </w:r>
      <w:r w:rsidR="00DC5819">
        <w:rPr>
          <w:lang w:val="ru-RU"/>
        </w:rPr>
        <w:t>/</w:t>
      </w:r>
      <w:r w:rsidR="00181D33">
        <w:rPr>
          <w:lang w:val="ru-RU"/>
        </w:rPr>
        <w:t>2</w:t>
      </w:r>
      <w:r w:rsidRPr="001771B8">
        <w:rPr>
          <w:lang w:val="ru-RU"/>
        </w:rPr>
        <w:t xml:space="preserve"> р.С.</w:t>
      </w:r>
    </w:p>
    <w:p w:rsidR="005D4B37" w:rsidRDefault="00660D20" w:rsidP="00660D20">
      <w:pPr>
        <w:pStyle w:val="Standard"/>
        <w:tabs>
          <w:tab w:val="left" w:pos="6840"/>
        </w:tabs>
        <w:jc w:val="center"/>
        <w:rPr>
          <w:b/>
          <w:szCs w:val="28"/>
          <w:lang w:val="ru-RU"/>
        </w:rPr>
      </w:pPr>
      <w:r w:rsidRPr="005D4B37">
        <w:rPr>
          <w:b/>
          <w:szCs w:val="28"/>
          <w:lang w:val="ru-RU"/>
        </w:rPr>
        <w:t xml:space="preserve">         </w:t>
      </w:r>
    </w:p>
    <w:p w:rsidR="00660D20" w:rsidRPr="005D4B37" w:rsidRDefault="00660D20" w:rsidP="00660D20">
      <w:pPr>
        <w:pStyle w:val="Standard"/>
        <w:tabs>
          <w:tab w:val="left" w:pos="6840"/>
        </w:tabs>
        <w:jc w:val="center"/>
        <w:rPr>
          <w:sz w:val="22"/>
        </w:rPr>
      </w:pPr>
      <w:r w:rsidRPr="005D4B37">
        <w:rPr>
          <w:b/>
          <w:bCs/>
          <w:szCs w:val="28"/>
          <w:lang w:val="ru-RU"/>
        </w:rPr>
        <w:t>Распределение расходов</w:t>
      </w:r>
    </w:p>
    <w:p w:rsidR="00660D20" w:rsidRPr="005D4B37" w:rsidRDefault="00660D20" w:rsidP="00660D20">
      <w:pPr>
        <w:pStyle w:val="Standard"/>
        <w:jc w:val="center"/>
        <w:rPr>
          <w:b/>
          <w:bCs/>
          <w:szCs w:val="28"/>
          <w:lang w:val="ru-RU"/>
        </w:rPr>
      </w:pPr>
      <w:r w:rsidRPr="005D4B37">
        <w:rPr>
          <w:b/>
          <w:bCs/>
          <w:szCs w:val="28"/>
          <w:lang w:val="ru-RU"/>
        </w:rPr>
        <w:t>бюджета муниципального образования Новосергиевский поссовет</w:t>
      </w:r>
    </w:p>
    <w:p w:rsidR="00660D20" w:rsidRDefault="00660D20" w:rsidP="00660D20">
      <w:pPr>
        <w:pStyle w:val="Standard"/>
        <w:jc w:val="center"/>
        <w:rPr>
          <w:b/>
          <w:szCs w:val="28"/>
          <w:lang w:val="ru-RU"/>
        </w:rPr>
      </w:pPr>
      <w:r w:rsidRPr="005D4B37">
        <w:rPr>
          <w:b/>
          <w:bCs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Pr="005D4B37">
        <w:rPr>
          <w:b/>
          <w:szCs w:val="28"/>
          <w:lang w:val="ru-RU"/>
        </w:rPr>
        <w:t xml:space="preserve">2018 год и плановый период 2019-2020 годов </w:t>
      </w:r>
    </w:p>
    <w:p w:rsidR="005D4B37" w:rsidRPr="005D4B37" w:rsidRDefault="005D4B37" w:rsidP="00660D20">
      <w:pPr>
        <w:pStyle w:val="Standard"/>
        <w:jc w:val="center"/>
        <w:rPr>
          <w:sz w:val="22"/>
        </w:rPr>
      </w:pPr>
    </w:p>
    <w:p w:rsidR="00660D20" w:rsidRDefault="00660D20" w:rsidP="00660D20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850"/>
        <w:gridCol w:w="1276"/>
        <w:gridCol w:w="1558"/>
        <w:gridCol w:w="1275"/>
      </w:tblGrid>
      <w:tr w:rsidR="00660D20" w:rsidRPr="006F3681" w:rsidTr="009F2F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18"/>
              </w:rPr>
            </w:pPr>
          </w:p>
          <w:p w:rsidR="00660D20" w:rsidRPr="005D4B37" w:rsidRDefault="00660D20" w:rsidP="009F2F8A">
            <w:pPr>
              <w:pStyle w:val="Standard"/>
              <w:ind w:left="252" w:hanging="252"/>
              <w:jc w:val="center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Под</w:t>
            </w:r>
          </w:p>
          <w:p w:rsidR="00660D20" w:rsidRPr="005D4B37" w:rsidRDefault="00660D20" w:rsidP="009F2F8A">
            <w:pPr>
              <w:pStyle w:val="Standard"/>
              <w:jc w:val="center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2020г</w:t>
            </w:r>
          </w:p>
        </w:tc>
      </w:tr>
      <w:tr w:rsidR="00660D20" w:rsidRPr="006F3681" w:rsidTr="009F2F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ind w:left="252" w:hanging="252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14178,8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22"/>
                <w:lang w:val="ru-RU"/>
              </w:rPr>
            </w:pPr>
            <w:r w:rsidRPr="005D4B37">
              <w:rPr>
                <w:b/>
                <w:bCs/>
                <w:sz w:val="18"/>
                <w:szCs w:val="22"/>
                <w:lang w:val="ru-RU"/>
              </w:rPr>
              <w:t>14178,8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rPr>
                <w:sz w:val="18"/>
                <w:lang w:val="ru-RU"/>
              </w:rPr>
            </w:pPr>
            <w:r w:rsidRPr="005D4B37">
              <w:rPr>
                <w:sz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1061,1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11450,0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11450,0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67,7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1100,0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18"/>
                <w:szCs w:val="22"/>
                <w:lang w:val="ru-RU"/>
              </w:rPr>
            </w:pPr>
            <w:r w:rsidRPr="005D4B37">
              <w:rPr>
                <w:b/>
                <w:i/>
                <w:sz w:val="18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18"/>
                <w:szCs w:val="22"/>
                <w:lang w:val="ru-RU"/>
              </w:rPr>
            </w:pPr>
            <w:r w:rsidRPr="005D4B37">
              <w:rPr>
                <w:b/>
                <w:sz w:val="18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18"/>
                <w:szCs w:val="22"/>
                <w:lang w:val="ru-RU"/>
              </w:rPr>
            </w:pPr>
            <w:r w:rsidRPr="005D4B37">
              <w:rPr>
                <w:b/>
                <w:sz w:val="18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410,0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410,0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18"/>
              </w:rPr>
            </w:pPr>
            <w:r w:rsidRPr="005D4B37">
              <w:rPr>
                <w:b/>
                <w:bCs/>
                <w:i/>
                <w:iCs/>
                <w:sz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350,0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i/>
                <w:sz w:val="18"/>
              </w:rPr>
            </w:pPr>
            <w:r w:rsidRPr="005D4B37">
              <w:rPr>
                <w:b/>
                <w:bCs/>
                <w:i/>
                <w:sz w:val="18"/>
              </w:rPr>
              <w:t>1</w:t>
            </w:r>
            <w:r w:rsidRPr="005D4B37">
              <w:rPr>
                <w:b/>
                <w:bCs/>
                <w:i/>
                <w:sz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21383,8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22299,7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22856,0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sz w:val="18"/>
              </w:rPr>
            </w:pPr>
            <w:r w:rsidRPr="005D4B37">
              <w:rPr>
                <w:b/>
                <w:i/>
                <w:sz w:val="18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1800,0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18983,8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19899,7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  <w:r w:rsidRPr="005D4B37">
              <w:rPr>
                <w:b/>
                <w:bCs/>
                <w:i/>
                <w:iCs/>
                <w:sz w:val="18"/>
                <w:lang w:val="ru-RU"/>
              </w:rPr>
              <w:t>20456,0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600,0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sz w:val="18"/>
              </w:rPr>
            </w:pPr>
            <w:r w:rsidRPr="005D4B37">
              <w:rPr>
                <w:b/>
                <w:bCs/>
                <w:sz w:val="18"/>
                <w:lang w:val="ru-RU"/>
              </w:rPr>
              <w:t>Жилищно-к</w:t>
            </w:r>
            <w:r w:rsidRPr="005D4B37">
              <w:rPr>
                <w:b/>
                <w:bCs/>
                <w:sz w:val="18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29868,2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29543,5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27149,9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sz w:val="18"/>
              </w:rPr>
            </w:pPr>
            <w:r w:rsidRPr="005D4B37">
              <w:rPr>
                <w:b/>
                <w:i/>
                <w:sz w:val="18"/>
              </w:rPr>
              <w:t>0</w:t>
            </w:r>
            <w:r w:rsidRPr="005D4B37">
              <w:rPr>
                <w:b/>
                <w:i/>
                <w:sz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2000,0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</w:rPr>
            </w:pPr>
            <w:r w:rsidRPr="005D4B37">
              <w:rPr>
                <w:b/>
                <w:i/>
                <w:sz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sz w:val="18"/>
              </w:rPr>
            </w:pPr>
            <w:r w:rsidRPr="005D4B37">
              <w:rPr>
                <w:b/>
                <w:i/>
                <w:sz w:val="18"/>
              </w:rPr>
              <w:t>0</w:t>
            </w:r>
            <w:r w:rsidRPr="005D4B37">
              <w:rPr>
                <w:b/>
                <w:i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500,0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27368,2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27043,5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24649,9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7,9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i/>
                <w:sz w:val="18"/>
                <w:lang w:val="ru-RU"/>
              </w:rPr>
            </w:pPr>
            <w:r w:rsidRPr="005D4B37">
              <w:rPr>
                <w:b/>
                <w:i/>
                <w:sz w:val="18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i/>
                <w:sz w:val="18"/>
                <w:lang w:val="ru-RU"/>
              </w:rPr>
            </w:pPr>
            <w:r w:rsidRPr="005D4B37">
              <w:rPr>
                <w:b/>
                <w:bCs/>
                <w:i/>
                <w:sz w:val="18"/>
                <w:lang w:val="ru-RU"/>
              </w:rPr>
              <w:t>7,9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4500,0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3800,0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231,6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1121,3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173,2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700,0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both"/>
              <w:rPr>
                <w:b/>
                <w:sz w:val="18"/>
                <w:lang w:val="ru-RU"/>
              </w:rPr>
            </w:pPr>
            <w:r w:rsidRPr="005D4B37">
              <w:rPr>
                <w:b/>
                <w:sz w:val="18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1417,8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bCs/>
                <w:sz w:val="18"/>
                <w:lang w:val="ru-RU"/>
              </w:rPr>
            </w:pPr>
            <w:r w:rsidRPr="005D4B37">
              <w:rPr>
                <w:b/>
                <w:bCs/>
                <w:sz w:val="18"/>
                <w:lang w:val="ru-RU"/>
              </w:rPr>
              <w:t>2979,7</w:t>
            </w:r>
          </w:p>
        </w:tc>
      </w:tr>
      <w:tr w:rsidR="00660D20" w:rsidTr="009F2F8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18"/>
              </w:rPr>
            </w:pPr>
            <w:r w:rsidRPr="005D4B37">
              <w:rPr>
                <w:b/>
                <w:bCs/>
                <w:sz w:val="18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sz w:val="18"/>
                <w:szCs w:val="22"/>
                <w:lang w:val="ru-RU"/>
              </w:rPr>
            </w:pPr>
            <w:r w:rsidRPr="005D4B37">
              <w:rPr>
                <w:b/>
                <w:sz w:val="18"/>
                <w:szCs w:val="22"/>
                <w:lang w:val="ru-RU"/>
              </w:rPr>
              <w:t>72401,6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sz w:val="18"/>
                <w:szCs w:val="22"/>
                <w:lang w:val="ru-RU"/>
              </w:rPr>
            </w:pPr>
            <w:r w:rsidRPr="005D4B37">
              <w:rPr>
                <w:b/>
                <w:sz w:val="18"/>
                <w:szCs w:val="22"/>
                <w:lang w:val="ru-RU"/>
              </w:rPr>
              <w:t>72762,5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D20" w:rsidRPr="005D4B37" w:rsidRDefault="00660D20" w:rsidP="009F2F8A">
            <w:pPr>
              <w:pStyle w:val="Standard"/>
              <w:snapToGrid w:val="0"/>
              <w:jc w:val="center"/>
              <w:rPr>
                <w:b/>
                <w:sz w:val="18"/>
                <w:szCs w:val="22"/>
                <w:lang w:val="ru-RU"/>
              </w:rPr>
            </w:pPr>
            <w:r w:rsidRPr="005D4B37">
              <w:rPr>
                <w:b/>
                <w:sz w:val="18"/>
                <w:szCs w:val="22"/>
                <w:lang w:val="ru-RU"/>
              </w:rPr>
              <w:t>72487,1</w:t>
            </w:r>
          </w:p>
        </w:tc>
      </w:tr>
    </w:tbl>
    <w:p w:rsidR="00660D20" w:rsidRDefault="00660D20" w:rsidP="005D4B37">
      <w:pPr>
        <w:pStyle w:val="Standard"/>
        <w:spacing w:before="20"/>
        <w:ind w:right="400"/>
        <w:jc w:val="both"/>
        <w:rPr>
          <w:lang w:val="ru-RU"/>
        </w:rPr>
      </w:pPr>
    </w:p>
    <w:sectPr w:rsidR="00660D2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1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5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6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4"/>
  </w:num>
  <w:num w:numId="5">
    <w:abstractNumId w:val="41"/>
  </w:num>
  <w:num w:numId="6">
    <w:abstractNumId w:val="28"/>
  </w:num>
  <w:num w:numId="7">
    <w:abstractNumId w:val="32"/>
  </w:num>
  <w:num w:numId="8">
    <w:abstractNumId w:val="35"/>
  </w:num>
  <w:num w:numId="9">
    <w:abstractNumId w:val="45"/>
  </w:num>
  <w:num w:numId="10">
    <w:abstractNumId w:val="34"/>
  </w:num>
  <w:num w:numId="11">
    <w:abstractNumId w:val="50"/>
  </w:num>
  <w:num w:numId="12">
    <w:abstractNumId w:val="30"/>
  </w:num>
  <w:num w:numId="13">
    <w:abstractNumId w:val="33"/>
  </w:num>
  <w:num w:numId="14">
    <w:abstractNumId w:val="10"/>
  </w:num>
  <w:num w:numId="15">
    <w:abstractNumId w:val="21"/>
  </w:num>
  <w:num w:numId="16">
    <w:abstractNumId w:val="5"/>
  </w:num>
  <w:num w:numId="17">
    <w:abstractNumId w:val="3"/>
  </w:num>
  <w:num w:numId="18">
    <w:abstractNumId w:val="46"/>
  </w:num>
  <w:num w:numId="19">
    <w:abstractNumId w:val="36"/>
  </w:num>
  <w:num w:numId="20">
    <w:abstractNumId w:val="40"/>
  </w:num>
  <w:num w:numId="21">
    <w:abstractNumId w:val="26"/>
  </w:num>
  <w:num w:numId="22">
    <w:abstractNumId w:val="15"/>
  </w:num>
  <w:num w:numId="23">
    <w:abstractNumId w:val="27"/>
  </w:num>
  <w:num w:numId="24">
    <w:abstractNumId w:val="23"/>
  </w:num>
  <w:num w:numId="25">
    <w:abstractNumId w:val="29"/>
  </w:num>
  <w:num w:numId="26">
    <w:abstractNumId w:val="14"/>
  </w:num>
  <w:num w:numId="27">
    <w:abstractNumId w:val="18"/>
  </w:num>
  <w:num w:numId="28">
    <w:abstractNumId w:val="39"/>
  </w:num>
  <w:num w:numId="29">
    <w:abstractNumId w:val="17"/>
  </w:num>
  <w:num w:numId="30">
    <w:abstractNumId w:val="44"/>
  </w:num>
  <w:num w:numId="31">
    <w:abstractNumId w:val="49"/>
  </w:num>
  <w:num w:numId="32">
    <w:abstractNumId w:val="4"/>
  </w:num>
  <w:num w:numId="33">
    <w:abstractNumId w:val="31"/>
  </w:num>
  <w:num w:numId="34">
    <w:abstractNumId w:val="16"/>
  </w:num>
  <w:num w:numId="35">
    <w:abstractNumId w:val="38"/>
  </w:num>
  <w:num w:numId="36">
    <w:abstractNumId w:val="19"/>
  </w:num>
  <w:num w:numId="37">
    <w:abstractNumId w:val="25"/>
  </w:num>
  <w:num w:numId="38">
    <w:abstractNumId w:val="6"/>
  </w:num>
  <w:num w:numId="39">
    <w:abstractNumId w:val="11"/>
  </w:num>
  <w:num w:numId="40">
    <w:abstractNumId w:val="47"/>
  </w:num>
  <w:num w:numId="41">
    <w:abstractNumId w:val="37"/>
  </w:num>
  <w:num w:numId="42">
    <w:abstractNumId w:val="12"/>
  </w:num>
  <w:num w:numId="43">
    <w:abstractNumId w:val="48"/>
  </w:num>
  <w:num w:numId="44">
    <w:abstractNumId w:val="20"/>
  </w:num>
  <w:num w:numId="45">
    <w:abstractNumId w:val="9"/>
  </w:num>
  <w:num w:numId="46">
    <w:abstractNumId w:val="13"/>
  </w:num>
  <w:num w:numId="47">
    <w:abstractNumId w:val="42"/>
  </w:num>
  <w:num w:numId="48">
    <w:abstractNumId w:val="43"/>
  </w:num>
  <w:num w:numId="4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4"/>
    <w:rsid w:val="00001473"/>
    <w:rsid w:val="000025C0"/>
    <w:rsid w:val="00002A26"/>
    <w:rsid w:val="00006247"/>
    <w:rsid w:val="00012ACF"/>
    <w:rsid w:val="0001478E"/>
    <w:rsid w:val="0001599C"/>
    <w:rsid w:val="00022212"/>
    <w:rsid w:val="00032636"/>
    <w:rsid w:val="000332E9"/>
    <w:rsid w:val="00034921"/>
    <w:rsid w:val="000402F2"/>
    <w:rsid w:val="00050182"/>
    <w:rsid w:val="00052DF1"/>
    <w:rsid w:val="00054C22"/>
    <w:rsid w:val="0006384A"/>
    <w:rsid w:val="00070ADA"/>
    <w:rsid w:val="00071491"/>
    <w:rsid w:val="00075716"/>
    <w:rsid w:val="00082134"/>
    <w:rsid w:val="000A06A8"/>
    <w:rsid w:val="000A2C55"/>
    <w:rsid w:val="000A58B8"/>
    <w:rsid w:val="000C18D6"/>
    <w:rsid w:val="000D2ABF"/>
    <w:rsid w:val="000D2F75"/>
    <w:rsid w:val="000D5A5E"/>
    <w:rsid w:val="000E41CC"/>
    <w:rsid w:val="000F0982"/>
    <w:rsid w:val="00102BD8"/>
    <w:rsid w:val="00104C4D"/>
    <w:rsid w:val="001111A7"/>
    <w:rsid w:val="001240EA"/>
    <w:rsid w:val="0013380C"/>
    <w:rsid w:val="00142605"/>
    <w:rsid w:val="00143513"/>
    <w:rsid w:val="001453E6"/>
    <w:rsid w:val="00162BD4"/>
    <w:rsid w:val="0016626C"/>
    <w:rsid w:val="001662E0"/>
    <w:rsid w:val="0017359F"/>
    <w:rsid w:val="00174AA4"/>
    <w:rsid w:val="001771B8"/>
    <w:rsid w:val="00181D33"/>
    <w:rsid w:val="0018472D"/>
    <w:rsid w:val="00187403"/>
    <w:rsid w:val="001A03B6"/>
    <w:rsid w:val="001A73C8"/>
    <w:rsid w:val="001B108A"/>
    <w:rsid w:val="001B179A"/>
    <w:rsid w:val="001C6C9B"/>
    <w:rsid w:val="001D0657"/>
    <w:rsid w:val="001D0CD7"/>
    <w:rsid w:val="001F2B60"/>
    <w:rsid w:val="001F3C61"/>
    <w:rsid w:val="00211722"/>
    <w:rsid w:val="0022279C"/>
    <w:rsid w:val="00224168"/>
    <w:rsid w:val="00226C47"/>
    <w:rsid w:val="00227C7F"/>
    <w:rsid w:val="0023136F"/>
    <w:rsid w:val="00251158"/>
    <w:rsid w:val="0026192D"/>
    <w:rsid w:val="0026495B"/>
    <w:rsid w:val="00270135"/>
    <w:rsid w:val="00276E54"/>
    <w:rsid w:val="00290AF1"/>
    <w:rsid w:val="002A14CC"/>
    <w:rsid w:val="002A6ACC"/>
    <w:rsid w:val="002B5CF7"/>
    <w:rsid w:val="002C3641"/>
    <w:rsid w:val="002D0285"/>
    <w:rsid w:val="002E3326"/>
    <w:rsid w:val="002F5B7F"/>
    <w:rsid w:val="0030565D"/>
    <w:rsid w:val="00307A31"/>
    <w:rsid w:val="00312A57"/>
    <w:rsid w:val="003142AA"/>
    <w:rsid w:val="00314D34"/>
    <w:rsid w:val="00322339"/>
    <w:rsid w:val="003317F5"/>
    <w:rsid w:val="00337449"/>
    <w:rsid w:val="00347C4E"/>
    <w:rsid w:val="00354465"/>
    <w:rsid w:val="003716D0"/>
    <w:rsid w:val="00376B2F"/>
    <w:rsid w:val="00393A52"/>
    <w:rsid w:val="003B0CFD"/>
    <w:rsid w:val="003B0D42"/>
    <w:rsid w:val="003C3459"/>
    <w:rsid w:val="003C53C3"/>
    <w:rsid w:val="003D4BEE"/>
    <w:rsid w:val="003D79D7"/>
    <w:rsid w:val="003E24EB"/>
    <w:rsid w:val="003F2568"/>
    <w:rsid w:val="003F3AA2"/>
    <w:rsid w:val="003F449C"/>
    <w:rsid w:val="004029C7"/>
    <w:rsid w:val="0041705A"/>
    <w:rsid w:val="004170D0"/>
    <w:rsid w:val="0041758D"/>
    <w:rsid w:val="0042132F"/>
    <w:rsid w:val="00424FEC"/>
    <w:rsid w:val="00426F3F"/>
    <w:rsid w:val="00445399"/>
    <w:rsid w:val="00446315"/>
    <w:rsid w:val="004611F6"/>
    <w:rsid w:val="00461733"/>
    <w:rsid w:val="00471E81"/>
    <w:rsid w:val="0047521F"/>
    <w:rsid w:val="00484BF3"/>
    <w:rsid w:val="00486217"/>
    <w:rsid w:val="004A37A8"/>
    <w:rsid w:val="004A6C10"/>
    <w:rsid w:val="004B2468"/>
    <w:rsid w:val="004B4CA8"/>
    <w:rsid w:val="004B59D4"/>
    <w:rsid w:val="004C5CD6"/>
    <w:rsid w:val="004D4763"/>
    <w:rsid w:val="004E5A6A"/>
    <w:rsid w:val="004F0C62"/>
    <w:rsid w:val="004F4694"/>
    <w:rsid w:val="00505EA2"/>
    <w:rsid w:val="00507B79"/>
    <w:rsid w:val="00517EBF"/>
    <w:rsid w:val="00520BE3"/>
    <w:rsid w:val="00523B7C"/>
    <w:rsid w:val="00544CC0"/>
    <w:rsid w:val="00553201"/>
    <w:rsid w:val="00553E32"/>
    <w:rsid w:val="0056268F"/>
    <w:rsid w:val="00567E6E"/>
    <w:rsid w:val="00570448"/>
    <w:rsid w:val="0057051D"/>
    <w:rsid w:val="00572ECF"/>
    <w:rsid w:val="00573CB5"/>
    <w:rsid w:val="00576E66"/>
    <w:rsid w:val="0058173D"/>
    <w:rsid w:val="0058566F"/>
    <w:rsid w:val="00591090"/>
    <w:rsid w:val="00596A73"/>
    <w:rsid w:val="005A0652"/>
    <w:rsid w:val="005A46A0"/>
    <w:rsid w:val="005A487A"/>
    <w:rsid w:val="005A7587"/>
    <w:rsid w:val="005B2FBA"/>
    <w:rsid w:val="005B5EEF"/>
    <w:rsid w:val="005C2D8E"/>
    <w:rsid w:val="005C5CA9"/>
    <w:rsid w:val="005D1A69"/>
    <w:rsid w:val="005D1A75"/>
    <w:rsid w:val="005D1E35"/>
    <w:rsid w:val="005D4B37"/>
    <w:rsid w:val="005D52F7"/>
    <w:rsid w:val="005E40C3"/>
    <w:rsid w:val="005F51FD"/>
    <w:rsid w:val="005F5B5F"/>
    <w:rsid w:val="006014D5"/>
    <w:rsid w:val="00604993"/>
    <w:rsid w:val="00614F84"/>
    <w:rsid w:val="00616798"/>
    <w:rsid w:val="0062430A"/>
    <w:rsid w:val="00632D31"/>
    <w:rsid w:val="00635EFE"/>
    <w:rsid w:val="0064391A"/>
    <w:rsid w:val="00660D20"/>
    <w:rsid w:val="006723EE"/>
    <w:rsid w:val="00677A91"/>
    <w:rsid w:val="006967EF"/>
    <w:rsid w:val="006A09B3"/>
    <w:rsid w:val="006A5F35"/>
    <w:rsid w:val="006A6FE9"/>
    <w:rsid w:val="006B0624"/>
    <w:rsid w:val="006B1479"/>
    <w:rsid w:val="006D4B09"/>
    <w:rsid w:val="006E1A04"/>
    <w:rsid w:val="006E3E2E"/>
    <w:rsid w:val="006E6AAE"/>
    <w:rsid w:val="006F152A"/>
    <w:rsid w:val="006F3681"/>
    <w:rsid w:val="006F6244"/>
    <w:rsid w:val="0070614F"/>
    <w:rsid w:val="00711D00"/>
    <w:rsid w:val="007134CB"/>
    <w:rsid w:val="007135EE"/>
    <w:rsid w:val="00722371"/>
    <w:rsid w:val="00724450"/>
    <w:rsid w:val="00765DA6"/>
    <w:rsid w:val="00766BA5"/>
    <w:rsid w:val="00772248"/>
    <w:rsid w:val="00773AE6"/>
    <w:rsid w:val="00774F46"/>
    <w:rsid w:val="00775F0A"/>
    <w:rsid w:val="007772C0"/>
    <w:rsid w:val="00777860"/>
    <w:rsid w:val="00777A4B"/>
    <w:rsid w:val="00777F31"/>
    <w:rsid w:val="00781648"/>
    <w:rsid w:val="007A0247"/>
    <w:rsid w:val="007B30BC"/>
    <w:rsid w:val="007B32E2"/>
    <w:rsid w:val="007C31CD"/>
    <w:rsid w:val="007D2543"/>
    <w:rsid w:val="007E66A7"/>
    <w:rsid w:val="007F553C"/>
    <w:rsid w:val="007F6B12"/>
    <w:rsid w:val="008241F1"/>
    <w:rsid w:val="0083469B"/>
    <w:rsid w:val="00842B88"/>
    <w:rsid w:val="008474BD"/>
    <w:rsid w:val="0085051E"/>
    <w:rsid w:val="008622DA"/>
    <w:rsid w:val="00864DF6"/>
    <w:rsid w:val="008808FC"/>
    <w:rsid w:val="00883CA4"/>
    <w:rsid w:val="008862D4"/>
    <w:rsid w:val="00886B1F"/>
    <w:rsid w:val="0089138C"/>
    <w:rsid w:val="00892AA3"/>
    <w:rsid w:val="0089604B"/>
    <w:rsid w:val="008A36A5"/>
    <w:rsid w:val="008B4B4B"/>
    <w:rsid w:val="008B6F2E"/>
    <w:rsid w:val="008C7B4C"/>
    <w:rsid w:val="008D54BD"/>
    <w:rsid w:val="008D798E"/>
    <w:rsid w:val="008E1FCC"/>
    <w:rsid w:val="008E554A"/>
    <w:rsid w:val="008F6016"/>
    <w:rsid w:val="00905363"/>
    <w:rsid w:val="00907F26"/>
    <w:rsid w:val="00911914"/>
    <w:rsid w:val="00914701"/>
    <w:rsid w:val="00931E81"/>
    <w:rsid w:val="009347C2"/>
    <w:rsid w:val="00937DD5"/>
    <w:rsid w:val="00946CA2"/>
    <w:rsid w:val="009525B2"/>
    <w:rsid w:val="00974673"/>
    <w:rsid w:val="00980A00"/>
    <w:rsid w:val="00990CC8"/>
    <w:rsid w:val="00994F58"/>
    <w:rsid w:val="00996A5A"/>
    <w:rsid w:val="009A3050"/>
    <w:rsid w:val="009A31DC"/>
    <w:rsid w:val="009A37C5"/>
    <w:rsid w:val="009A67E7"/>
    <w:rsid w:val="009B660A"/>
    <w:rsid w:val="009B759E"/>
    <w:rsid w:val="009C1497"/>
    <w:rsid w:val="009C29B4"/>
    <w:rsid w:val="009D484A"/>
    <w:rsid w:val="009D6195"/>
    <w:rsid w:val="009E2BF3"/>
    <w:rsid w:val="009E65D1"/>
    <w:rsid w:val="009F2F8A"/>
    <w:rsid w:val="00A044DD"/>
    <w:rsid w:val="00A048D7"/>
    <w:rsid w:val="00A10F35"/>
    <w:rsid w:val="00A11ACE"/>
    <w:rsid w:val="00A138C3"/>
    <w:rsid w:val="00A144FB"/>
    <w:rsid w:val="00A23A12"/>
    <w:rsid w:val="00A269C0"/>
    <w:rsid w:val="00A3305A"/>
    <w:rsid w:val="00A34C75"/>
    <w:rsid w:val="00A3545C"/>
    <w:rsid w:val="00A3768C"/>
    <w:rsid w:val="00A377F3"/>
    <w:rsid w:val="00A3782D"/>
    <w:rsid w:val="00A40E25"/>
    <w:rsid w:val="00A45A2B"/>
    <w:rsid w:val="00A641CE"/>
    <w:rsid w:val="00A64C67"/>
    <w:rsid w:val="00A66E21"/>
    <w:rsid w:val="00A742CE"/>
    <w:rsid w:val="00A75FEA"/>
    <w:rsid w:val="00A77DCC"/>
    <w:rsid w:val="00A837CF"/>
    <w:rsid w:val="00A84E30"/>
    <w:rsid w:val="00A9197E"/>
    <w:rsid w:val="00A96CF2"/>
    <w:rsid w:val="00AA304F"/>
    <w:rsid w:val="00AA66AB"/>
    <w:rsid w:val="00AB63C8"/>
    <w:rsid w:val="00AB71D5"/>
    <w:rsid w:val="00AC4129"/>
    <w:rsid w:val="00AC4F30"/>
    <w:rsid w:val="00AC7B89"/>
    <w:rsid w:val="00AD412A"/>
    <w:rsid w:val="00AE295B"/>
    <w:rsid w:val="00AE4DF5"/>
    <w:rsid w:val="00AF313F"/>
    <w:rsid w:val="00B00B47"/>
    <w:rsid w:val="00B06DF5"/>
    <w:rsid w:val="00B128F9"/>
    <w:rsid w:val="00B211BD"/>
    <w:rsid w:val="00B23688"/>
    <w:rsid w:val="00B242D3"/>
    <w:rsid w:val="00B24AC0"/>
    <w:rsid w:val="00B345F5"/>
    <w:rsid w:val="00B42C00"/>
    <w:rsid w:val="00B45885"/>
    <w:rsid w:val="00B567D4"/>
    <w:rsid w:val="00B70547"/>
    <w:rsid w:val="00B70C8F"/>
    <w:rsid w:val="00B807FA"/>
    <w:rsid w:val="00B86F1D"/>
    <w:rsid w:val="00B91B93"/>
    <w:rsid w:val="00BA0902"/>
    <w:rsid w:val="00BA6ADE"/>
    <w:rsid w:val="00BA7420"/>
    <w:rsid w:val="00BB1030"/>
    <w:rsid w:val="00BB1976"/>
    <w:rsid w:val="00BC1E89"/>
    <w:rsid w:val="00BC2DF0"/>
    <w:rsid w:val="00BD11BD"/>
    <w:rsid w:val="00BE28AA"/>
    <w:rsid w:val="00C12571"/>
    <w:rsid w:val="00C163EA"/>
    <w:rsid w:val="00C34390"/>
    <w:rsid w:val="00C40030"/>
    <w:rsid w:val="00C42F86"/>
    <w:rsid w:val="00C6760C"/>
    <w:rsid w:val="00C72C5E"/>
    <w:rsid w:val="00C73A6F"/>
    <w:rsid w:val="00C75F6C"/>
    <w:rsid w:val="00C826EE"/>
    <w:rsid w:val="00C93DBB"/>
    <w:rsid w:val="00C95689"/>
    <w:rsid w:val="00C95996"/>
    <w:rsid w:val="00CA37DB"/>
    <w:rsid w:val="00CA4587"/>
    <w:rsid w:val="00CA4A09"/>
    <w:rsid w:val="00CA68FA"/>
    <w:rsid w:val="00CA7200"/>
    <w:rsid w:val="00CA720B"/>
    <w:rsid w:val="00CB1B95"/>
    <w:rsid w:val="00CB6447"/>
    <w:rsid w:val="00CD252E"/>
    <w:rsid w:val="00CE0C94"/>
    <w:rsid w:val="00CF061E"/>
    <w:rsid w:val="00D0265E"/>
    <w:rsid w:val="00D101CB"/>
    <w:rsid w:val="00D10F2C"/>
    <w:rsid w:val="00D11CF8"/>
    <w:rsid w:val="00D12939"/>
    <w:rsid w:val="00D2114C"/>
    <w:rsid w:val="00D330A1"/>
    <w:rsid w:val="00D37774"/>
    <w:rsid w:val="00D46D44"/>
    <w:rsid w:val="00D54C1B"/>
    <w:rsid w:val="00D608A1"/>
    <w:rsid w:val="00D64029"/>
    <w:rsid w:val="00D65656"/>
    <w:rsid w:val="00D7138B"/>
    <w:rsid w:val="00D73F64"/>
    <w:rsid w:val="00D74CD4"/>
    <w:rsid w:val="00D82EA7"/>
    <w:rsid w:val="00D90DB3"/>
    <w:rsid w:val="00D97CC1"/>
    <w:rsid w:val="00DA658B"/>
    <w:rsid w:val="00DA6F66"/>
    <w:rsid w:val="00DB5E4E"/>
    <w:rsid w:val="00DC5819"/>
    <w:rsid w:val="00DD039B"/>
    <w:rsid w:val="00DD3C15"/>
    <w:rsid w:val="00DD653D"/>
    <w:rsid w:val="00DE0A64"/>
    <w:rsid w:val="00DE3917"/>
    <w:rsid w:val="00DF6FC0"/>
    <w:rsid w:val="00E0438D"/>
    <w:rsid w:val="00E21E44"/>
    <w:rsid w:val="00E40F60"/>
    <w:rsid w:val="00E41A2F"/>
    <w:rsid w:val="00E64B90"/>
    <w:rsid w:val="00E86F3B"/>
    <w:rsid w:val="00E91D06"/>
    <w:rsid w:val="00E96857"/>
    <w:rsid w:val="00EA2743"/>
    <w:rsid w:val="00EB25CC"/>
    <w:rsid w:val="00EC2DC3"/>
    <w:rsid w:val="00EC7B9B"/>
    <w:rsid w:val="00EE1A00"/>
    <w:rsid w:val="00EE1B38"/>
    <w:rsid w:val="00EE405C"/>
    <w:rsid w:val="00EF123E"/>
    <w:rsid w:val="00EF4877"/>
    <w:rsid w:val="00EF7868"/>
    <w:rsid w:val="00F0090E"/>
    <w:rsid w:val="00F031D3"/>
    <w:rsid w:val="00F03D4D"/>
    <w:rsid w:val="00F07169"/>
    <w:rsid w:val="00F12723"/>
    <w:rsid w:val="00F16ACD"/>
    <w:rsid w:val="00F308E7"/>
    <w:rsid w:val="00F32BAC"/>
    <w:rsid w:val="00F364E9"/>
    <w:rsid w:val="00F45B55"/>
    <w:rsid w:val="00F542B9"/>
    <w:rsid w:val="00F555A2"/>
    <w:rsid w:val="00F6098A"/>
    <w:rsid w:val="00F64186"/>
    <w:rsid w:val="00F808A7"/>
    <w:rsid w:val="00F8305B"/>
    <w:rsid w:val="00F84856"/>
    <w:rsid w:val="00F94274"/>
    <w:rsid w:val="00F97510"/>
    <w:rsid w:val="00FA09E9"/>
    <w:rsid w:val="00FA75F3"/>
    <w:rsid w:val="00FB116D"/>
    <w:rsid w:val="00FF1532"/>
    <w:rsid w:val="00FF1974"/>
    <w:rsid w:val="00FF5E9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sz w:val="28"/>
      <w:szCs w:val="20"/>
      <w:lang w:val="ru-RU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a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b">
    <w:name w:val="Название Знак"/>
    <w:link w:val="a9"/>
    <w:rsid w:val="00D82EA7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d">
    <w:name w:val="footnote text"/>
    <w:basedOn w:val="a"/>
    <w:link w:val="ae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20BE3"/>
    <w:rPr>
      <w:rFonts w:ascii="Tahoma" w:hAnsi="Tahoma" w:cs="Tahoma"/>
      <w:sz w:val="16"/>
      <w:szCs w:val="16"/>
      <w:lang w:val="en-US" w:eastAsia="ar-SA"/>
    </w:rPr>
  </w:style>
  <w:style w:type="paragraph" w:styleId="af3">
    <w:name w:val="Body Text Indent"/>
    <w:basedOn w:val="a"/>
    <w:link w:val="af4"/>
    <w:pPr>
      <w:spacing w:after="120"/>
      <w:ind w:left="283"/>
    </w:p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7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6"/>
  </w:style>
  <w:style w:type="table" w:styleId="afb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c">
    <w:name w:val="Hyperlink"/>
    <w:uiPriority w:val="99"/>
    <w:unhideWhenUsed/>
    <w:rsid w:val="00EF123E"/>
    <w:rPr>
      <w:color w:val="0000FF"/>
      <w:u w:val="single"/>
    </w:rPr>
  </w:style>
  <w:style w:type="character" w:styleId="afd">
    <w:name w:val="FollowedHyperlink"/>
    <w:uiPriority w:val="99"/>
    <w:unhideWhenUsed/>
    <w:rsid w:val="00EF123E"/>
    <w:rPr>
      <w:color w:val="800080"/>
      <w:u w:val="single"/>
    </w:rPr>
  </w:style>
  <w:style w:type="character" w:customStyle="1" w:styleId="30">
    <w:name w:val="Заголовок 3 Знак"/>
    <w:link w:val="3"/>
    <w:rsid w:val="00677A91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677A91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677A91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677A91"/>
    <w:rPr>
      <w:b/>
      <w:bCs/>
      <w:sz w:val="22"/>
      <w:szCs w:val="22"/>
      <w:lang w:val="en-US" w:eastAsia="ar-SA"/>
    </w:rPr>
  </w:style>
  <w:style w:type="character" w:customStyle="1" w:styleId="22">
    <w:name w:val="Основной шрифт абзаца2"/>
    <w:rsid w:val="00677A91"/>
  </w:style>
  <w:style w:type="character" w:customStyle="1" w:styleId="a7">
    <w:name w:val="Основной текст Знак"/>
    <w:link w:val="a6"/>
    <w:rsid w:val="00677A91"/>
    <w:rPr>
      <w:sz w:val="24"/>
      <w:szCs w:val="24"/>
      <w:lang w:val="en-US" w:eastAsia="ar-SA"/>
    </w:rPr>
  </w:style>
  <w:style w:type="paragraph" w:customStyle="1" w:styleId="23">
    <w:name w:val="Название2"/>
    <w:basedOn w:val="a"/>
    <w:rsid w:val="00677A9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677A91"/>
    <w:pPr>
      <w:suppressLineNumbers/>
    </w:pPr>
    <w:rPr>
      <w:rFonts w:ascii="Arial" w:hAnsi="Arial" w:cs="Mangal"/>
    </w:rPr>
  </w:style>
  <w:style w:type="character" w:customStyle="1" w:styleId="ae">
    <w:name w:val="Текст сноски Знак"/>
    <w:link w:val="ad"/>
    <w:rsid w:val="00677A91"/>
    <w:rPr>
      <w:szCs w:val="24"/>
      <w:lang w:eastAsia="ar-SA"/>
    </w:rPr>
  </w:style>
  <w:style w:type="character" w:customStyle="1" w:styleId="af0">
    <w:name w:val="Нижний колонтитул Знак"/>
    <w:link w:val="af"/>
    <w:rsid w:val="00677A91"/>
    <w:rPr>
      <w:sz w:val="24"/>
      <w:szCs w:val="24"/>
      <w:lang w:val="en-US" w:eastAsia="ar-SA"/>
    </w:rPr>
  </w:style>
  <w:style w:type="paragraph" w:styleId="25">
    <w:name w:val="Body Text 2"/>
    <w:basedOn w:val="a"/>
    <w:link w:val="26"/>
    <w:rsid w:val="00677A91"/>
    <w:pPr>
      <w:suppressAutoHyphens w:val="0"/>
    </w:pPr>
    <w:rPr>
      <w:b/>
      <w:bCs/>
      <w:sz w:val="28"/>
      <w:lang w:val="ru-RU" w:eastAsia="ru-RU"/>
    </w:rPr>
  </w:style>
  <w:style w:type="character" w:customStyle="1" w:styleId="26">
    <w:name w:val="Основной текст 2 Знак"/>
    <w:link w:val="25"/>
    <w:rsid w:val="00677A91"/>
    <w:rPr>
      <w:b/>
      <w:bCs/>
      <w:sz w:val="28"/>
      <w:szCs w:val="24"/>
    </w:rPr>
  </w:style>
  <w:style w:type="paragraph" w:styleId="afe">
    <w:name w:val="Document Map"/>
    <w:basedOn w:val="a"/>
    <w:link w:val="aff"/>
    <w:rsid w:val="00677A91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link w:val="afe"/>
    <w:rsid w:val="00677A91"/>
    <w:rPr>
      <w:rFonts w:ascii="Tahoma" w:hAnsi="Tahoma" w:cs="Tahoma"/>
      <w:shd w:val="clear" w:color="auto" w:fill="000080"/>
    </w:rPr>
  </w:style>
  <w:style w:type="paragraph" w:styleId="27">
    <w:name w:val="Body Text Indent 2"/>
    <w:basedOn w:val="a"/>
    <w:link w:val="28"/>
    <w:rsid w:val="00677A91"/>
    <w:pPr>
      <w:suppressAutoHyphens w:val="0"/>
      <w:ind w:firstLine="540"/>
      <w:jc w:val="both"/>
    </w:pPr>
    <w:rPr>
      <w:lang w:val="ru-RU" w:eastAsia="en-US"/>
    </w:rPr>
  </w:style>
  <w:style w:type="character" w:customStyle="1" w:styleId="28">
    <w:name w:val="Основной текст с отступом 2 Знак"/>
    <w:link w:val="27"/>
    <w:rsid w:val="00677A91"/>
    <w:rPr>
      <w:sz w:val="24"/>
      <w:szCs w:val="24"/>
      <w:lang w:eastAsia="en-US"/>
    </w:rPr>
  </w:style>
  <w:style w:type="character" w:customStyle="1" w:styleId="blk">
    <w:name w:val="blk"/>
    <w:rsid w:val="00677A91"/>
  </w:style>
  <w:style w:type="character" w:customStyle="1" w:styleId="af6">
    <w:name w:val="Верхний колонтитул Знак"/>
    <w:link w:val="af5"/>
    <w:rsid w:val="00677A91"/>
    <w:rPr>
      <w:sz w:val="24"/>
      <w:szCs w:val="24"/>
      <w:lang w:eastAsia="ar-SA"/>
    </w:rPr>
  </w:style>
  <w:style w:type="character" w:customStyle="1" w:styleId="af4">
    <w:name w:val="Основной текст с отступом Знак"/>
    <w:link w:val="af3"/>
    <w:rsid w:val="00677A91"/>
    <w:rPr>
      <w:sz w:val="24"/>
      <w:szCs w:val="24"/>
      <w:lang w:val="en-US" w:eastAsia="ar-SA"/>
    </w:rPr>
  </w:style>
  <w:style w:type="paragraph" w:styleId="aff0">
    <w:name w:val="List Paragraph"/>
    <w:basedOn w:val="a"/>
    <w:uiPriority w:val="34"/>
    <w:qFormat/>
    <w:rsid w:val="00677A91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sz w:val="28"/>
      <w:szCs w:val="20"/>
      <w:lang w:val="ru-RU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a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b">
    <w:name w:val="Название Знак"/>
    <w:link w:val="a9"/>
    <w:rsid w:val="00D82EA7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d">
    <w:name w:val="footnote text"/>
    <w:basedOn w:val="a"/>
    <w:link w:val="ae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520BE3"/>
    <w:rPr>
      <w:rFonts w:ascii="Tahoma" w:hAnsi="Tahoma" w:cs="Tahoma"/>
      <w:sz w:val="16"/>
      <w:szCs w:val="16"/>
      <w:lang w:val="en-US" w:eastAsia="ar-SA"/>
    </w:rPr>
  </w:style>
  <w:style w:type="paragraph" w:styleId="af3">
    <w:name w:val="Body Text Indent"/>
    <w:basedOn w:val="a"/>
    <w:link w:val="af4"/>
    <w:pPr>
      <w:spacing w:after="120"/>
      <w:ind w:left="283"/>
    </w:p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7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6"/>
  </w:style>
  <w:style w:type="table" w:styleId="afb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c">
    <w:name w:val="Hyperlink"/>
    <w:uiPriority w:val="99"/>
    <w:unhideWhenUsed/>
    <w:rsid w:val="00EF123E"/>
    <w:rPr>
      <w:color w:val="0000FF"/>
      <w:u w:val="single"/>
    </w:rPr>
  </w:style>
  <w:style w:type="character" w:styleId="afd">
    <w:name w:val="FollowedHyperlink"/>
    <w:uiPriority w:val="99"/>
    <w:unhideWhenUsed/>
    <w:rsid w:val="00EF123E"/>
    <w:rPr>
      <w:color w:val="800080"/>
      <w:u w:val="single"/>
    </w:rPr>
  </w:style>
  <w:style w:type="character" w:customStyle="1" w:styleId="30">
    <w:name w:val="Заголовок 3 Знак"/>
    <w:link w:val="3"/>
    <w:rsid w:val="00677A91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677A91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677A91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677A91"/>
    <w:rPr>
      <w:b/>
      <w:bCs/>
      <w:sz w:val="22"/>
      <w:szCs w:val="22"/>
      <w:lang w:val="en-US" w:eastAsia="ar-SA"/>
    </w:rPr>
  </w:style>
  <w:style w:type="character" w:customStyle="1" w:styleId="22">
    <w:name w:val="Основной шрифт абзаца2"/>
    <w:rsid w:val="00677A91"/>
  </w:style>
  <w:style w:type="character" w:customStyle="1" w:styleId="a7">
    <w:name w:val="Основной текст Знак"/>
    <w:link w:val="a6"/>
    <w:rsid w:val="00677A91"/>
    <w:rPr>
      <w:sz w:val="24"/>
      <w:szCs w:val="24"/>
      <w:lang w:val="en-US" w:eastAsia="ar-SA"/>
    </w:rPr>
  </w:style>
  <w:style w:type="paragraph" w:customStyle="1" w:styleId="23">
    <w:name w:val="Название2"/>
    <w:basedOn w:val="a"/>
    <w:rsid w:val="00677A9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677A91"/>
    <w:pPr>
      <w:suppressLineNumbers/>
    </w:pPr>
    <w:rPr>
      <w:rFonts w:ascii="Arial" w:hAnsi="Arial" w:cs="Mangal"/>
    </w:rPr>
  </w:style>
  <w:style w:type="character" w:customStyle="1" w:styleId="ae">
    <w:name w:val="Текст сноски Знак"/>
    <w:link w:val="ad"/>
    <w:rsid w:val="00677A91"/>
    <w:rPr>
      <w:szCs w:val="24"/>
      <w:lang w:eastAsia="ar-SA"/>
    </w:rPr>
  </w:style>
  <w:style w:type="character" w:customStyle="1" w:styleId="af0">
    <w:name w:val="Нижний колонтитул Знак"/>
    <w:link w:val="af"/>
    <w:rsid w:val="00677A91"/>
    <w:rPr>
      <w:sz w:val="24"/>
      <w:szCs w:val="24"/>
      <w:lang w:val="en-US" w:eastAsia="ar-SA"/>
    </w:rPr>
  </w:style>
  <w:style w:type="paragraph" w:styleId="25">
    <w:name w:val="Body Text 2"/>
    <w:basedOn w:val="a"/>
    <w:link w:val="26"/>
    <w:rsid w:val="00677A91"/>
    <w:pPr>
      <w:suppressAutoHyphens w:val="0"/>
    </w:pPr>
    <w:rPr>
      <w:b/>
      <w:bCs/>
      <w:sz w:val="28"/>
      <w:lang w:val="ru-RU" w:eastAsia="ru-RU"/>
    </w:rPr>
  </w:style>
  <w:style w:type="character" w:customStyle="1" w:styleId="26">
    <w:name w:val="Основной текст 2 Знак"/>
    <w:link w:val="25"/>
    <w:rsid w:val="00677A91"/>
    <w:rPr>
      <w:b/>
      <w:bCs/>
      <w:sz w:val="28"/>
      <w:szCs w:val="24"/>
    </w:rPr>
  </w:style>
  <w:style w:type="paragraph" w:styleId="afe">
    <w:name w:val="Document Map"/>
    <w:basedOn w:val="a"/>
    <w:link w:val="aff"/>
    <w:rsid w:val="00677A91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">
    <w:name w:val="Схема документа Знак"/>
    <w:link w:val="afe"/>
    <w:rsid w:val="00677A91"/>
    <w:rPr>
      <w:rFonts w:ascii="Tahoma" w:hAnsi="Tahoma" w:cs="Tahoma"/>
      <w:shd w:val="clear" w:color="auto" w:fill="000080"/>
    </w:rPr>
  </w:style>
  <w:style w:type="paragraph" w:styleId="27">
    <w:name w:val="Body Text Indent 2"/>
    <w:basedOn w:val="a"/>
    <w:link w:val="28"/>
    <w:rsid w:val="00677A91"/>
    <w:pPr>
      <w:suppressAutoHyphens w:val="0"/>
      <w:ind w:firstLine="540"/>
      <w:jc w:val="both"/>
    </w:pPr>
    <w:rPr>
      <w:lang w:val="ru-RU" w:eastAsia="en-US"/>
    </w:rPr>
  </w:style>
  <w:style w:type="character" w:customStyle="1" w:styleId="28">
    <w:name w:val="Основной текст с отступом 2 Знак"/>
    <w:link w:val="27"/>
    <w:rsid w:val="00677A91"/>
    <w:rPr>
      <w:sz w:val="24"/>
      <w:szCs w:val="24"/>
      <w:lang w:eastAsia="en-US"/>
    </w:rPr>
  </w:style>
  <w:style w:type="character" w:customStyle="1" w:styleId="blk">
    <w:name w:val="blk"/>
    <w:rsid w:val="00677A91"/>
  </w:style>
  <w:style w:type="character" w:customStyle="1" w:styleId="af6">
    <w:name w:val="Верхний колонтитул Знак"/>
    <w:link w:val="af5"/>
    <w:rsid w:val="00677A91"/>
    <w:rPr>
      <w:sz w:val="24"/>
      <w:szCs w:val="24"/>
      <w:lang w:eastAsia="ar-SA"/>
    </w:rPr>
  </w:style>
  <w:style w:type="character" w:customStyle="1" w:styleId="af4">
    <w:name w:val="Основной текст с отступом Знак"/>
    <w:link w:val="af3"/>
    <w:rsid w:val="00677A91"/>
    <w:rPr>
      <w:sz w:val="24"/>
      <w:szCs w:val="24"/>
      <w:lang w:val="en-US" w:eastAsia="ar-SA"/>
    </w:rPr>
  </w:style>
  <w:style w:type="paragraph" w:styleId="aff0">
    <w:name w:val="List Paragraph"/>
    <w:basedOn w:val="a"/>
    <w:uiPriority w:val="34"/>
    <w:qFormat/>
    <w:rsid w:val="00677A91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0AE2-9AC9-4EB8-93E6-4B47DAAD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Российская Федерация</vt:lpstr>
    </vt:vector>
  </TitlesOfParts>
  <Company>Microsoft</Company>
  <LinksUpToDate>false</LinksUpToDate>
  <CharactersWithSpaces>38525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2016-12-21T07:29:00Z</cp:lastPrinted>
  <dcterms:created xsi:type="dcterms:W3CDTF">2018-03-13T05:37:00Z</dcterms:created>
  <dcterms:modified xsi:type="dcterms:W3CDTF">2018-03-13T05:37:00Z</dcterms:modified>
</cp:coreProperties>
</file>