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B" w:rsidRPr="00EC302C" w:rsidRDefault="00FA772B" w:rsidP="00FA772B">
      <w:pPr>
        <w:keepNext/>
        <w:tabs>
          <w:tab w:val="left" w:pos="1843"/>
          <w:tab w:val="left" w:pos="2694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A772B" w:rsidTr="00FA772B">
        <w:trPr>
          <w:trHeight w:val="2038"/>
        </w:trPr>
        <w:tc>
          <w:tcPr>
            <w:tcW w:w="4820" w:type="dxa"/>
            <w:shd w:val="clear" w:color="auto" w:fill="auto"/>
          </w:tcPr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FA772B" w:rsidRPr="00FA772B" w:rsidRDefault="00FA772B" w:rsidP="00FA772B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72B" w:rsidRPr="00FA772B" w:rsidRDefault="00FA772B" w:rsidP="00FA772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FA772B" w:rsidTr="00FA772B">
        <w:trPr>
          <w:trHeight w:val="850"/>
        </w:trPr>
        <w:tc>
          <w:tcPr>
            <w:tcW w:w="4820" w:type="dxa"/>
            <w:shd w:val="clear" w:color="auto" w:fill="auto"/>
          </w:tcPr>
          <w:p w:rsidR="00FA772B" w:rsidRPr="00FE7BD0" w:rsidRDefault="00600785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04.08.2017 </w:t>
            </w:r>
            <w:r w:rsidR="00FA772B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251-</w:t>
            </w:r>
            <w:r w:rsidR="00FE7BD0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bookmarkEnd w:id="0"/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 xml:space="preserve">п.Новосергиевка </w:t>
            </w:r>
          </w:p>
          <w:p w:rsidR="00FA772B" w:rsidRPr="00FA772B" w:rsidRDefault="00FA772B" w:rsidP="00FA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Об утверждении плана проверок </w:t>
      </w:r>
    </w:p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исполнения требований земельного</w:t>
      </w:r>
    </w:p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 законодательства на территории </w:t>
      </w:r>
    </w:p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</w:p>
    <w:p w:rsidR="003C1BF0" w:rsidRP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(муниципальный земельный контроль) </w:t>
      </w:r>
    </w:p>
    <w:p w:rsidR="009A5B87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B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B87" w:rsidRDefault="003C1BF0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во исполнение Федерального закона </w:t>
      </w:r>
      <w:proofErr w:type="gramStart"/>
      <w:r w:rsidRPr="003C1B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1BF0">
        <w:rPr>
          <w:rFonts w:ascii="Times New Roman" w:hAnsi="Times New Roman" w:cs="Times New Roman"/>
          <w:sz w:val="28"/>
          <w:szCs w:val="28"/>
        </w:rPr>
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Уставом администрации муниципального образования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14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FA7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1145">
        <w:rPr>
          <w:rFonts w:ascii="Times New Roman" w:hAnsi="Times New Roman" w:cs="Times New Roman"/>
          <w:sz w:val="28"/>
          <w:szCs w:val="28"/>
        </w:rPr>
        <w:t xml:space="preserve"> Новосергиевский поссовет:</w:t>
      </w:r>
    </w:p>
    <w:p w:rsidR="003C1BF0" w:rsidRPr="003C1BF0" w:rsidRDefault="003C1BF0" w:rsidP="003C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</w:t>
      </w:r>
      <w:r w:rsidR="001C729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проверок исполнения требований земельного законодательства</w:t>
      </w:r>
      <w:proofErr w:type="gramEnd"/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 Новосергиевский поссовет Новосергиевского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Оренбургской области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(муниципальный земельный контроль) на 201</w:t>
      </w:r>
      <w:r w:rsidR="00931E3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1E30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 в соответствии с Уставом</w:t>
      </w:r>
      <w:r w:rsidR="00931E30">
        <w:rPr>
          <w:rFonts w:ascii="Times New Roman" w:hAnsi="Times New Roman" w:cs="Times New Roman"/>
          <w:sz w:val="28"/>
          <w:szCs w:val="28"/>
        </w:rPr>
        <w:t>.</w:t>
      </w:r>
    </w:p>
    <w:p w:rsidR="00931E30" w:rsidRDefault="00931E30" w:rsidP="00931E3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плана проверок  в срок до 1 сентября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475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1E30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1E3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30">
        <w:rPr>
          <w:rFonts w:ascii="Times New Roman" w:hAnsi="Times New Roman" w:cs="Times New Roman"/>
          <w:sz w:val="28"/>
          <w:szCs w:val="28"/>
        </w:rPr>
        <w:t>по Новосергиевскому району Управления Росреестра по Оренбургской области</w:t>
      </w:r>
      <w:r w:rsidR="00B1021D">
        <w:rPr>
          <w:rFonts w:ascii="Times New Roman" w:hAnsi="Times New Roman" w:cs="Times New Roman"/>
          <w:sz w:val="28"/>
          <w:szCs w:val="28"/>
        </w:rPr>
        <w:t>,</w:t>
      </w:r>
      <w:r w:rsidR="000A4758">
        <w:rPr>
          <w:rFonts w:ascii="Times New Roman" w:hAnsi="Times New Roman" w:cs="Times New Roman"/>
          <w:sz w:val="28"/>
          <w:szCs w:val="28"/>
        </w:rPr>
        <w:t xml:space="preserve"> и на согласование в прокуратуру Новосергиевского района</w:t>
      </w:r>
      <w:r w:rsidRPr="00931E30">
        <w:rPr>
          <w:rFonts w:ascii="Times New Roman" w:hAnsi="Times New Roman" w:cs="Times New Roman"/>
          <w:sz w:val="28"/>
          <w:szCs w:val="28"/>
        </w:rPr>
        <w:t>.</w:t>
      </w:r>
    </w:p>
    <w:p w:rsidR="00C51145" w:rsidRPr="003C1BF0" w:rsidRDefault="003E504F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45" w:rsidRPr="003C1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145" w:rsidRPr="003C1B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1145" w:rsidRDefault="00C51145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Ю.П. Банников</w:t>
      </w:r>
    </w:p>
    <w:p w:rsidR="006C71B0" w:rsidRDefault="006C71B0" w:rsidP="00A244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AC5" w:rsidRPr="00F27AC5" w:rsidRDefault="00C51145" w:rsidP="001C7294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931E30">
        <w:rPr>
          <w:rFonts w:ascii="Times New Roman" w:hAnsi="Times New Roman" w:cs="Times New Roman"/>
          <w:sz w:val="28"/>
          <w:szCs w:val="28"/>
        </w:rPr>
        <w:t xml:space="preserve">ФГУП </w:t>
      </w:r>
      <w:r w:rsidR="00931E30" w:rsidRPr="00931E30">
        <w:rPr>
          <w:rFonts w:ascii="Times New Roman" w:hAnsi="Times New Roman" w:cs="Times New Roman"/>
          <w:sz w:val="28"/>
          <w:szCs w:val="28"/>
        </w:rPr>
        <w:t xml:space="preserve"> Росреестра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>, прокур</w:t>
      </w:r>
      <w:r w:rsidR="00A24419">
        <w:rPr>
          <w:rFonts w:ascii="Times New Roman" w:hAnsi="Times New Roman" w:cs="Times New Roman"/>
          <w:sz w:val="28"/>
          <w:szCs w:val="28"/>
        </w:rPr>
        <w:t>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758" w:rsidRPr="000A4758" w:rsidRDefault="00F27AC5" w:rsidP="000A4758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F27AC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A475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br w:type="page"/>
      </w:r>
    </w:p>
    <w:p w:rsidR="000A4758" w:rsidRDefault="000A4758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lastRenderedPageBreak/>
        <w:t xml:space="preserve">Приложение к Постановлению </w:t>
      </w:r>
    </w:p>
    <w:p w:rsidR="000A4758" w:rsidRDefault="000A4758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Администрации МО Новосергиевский поссовет</w:t>
      </w:r>
    </w:p>
    <w:p w:rsidR="000A4758" w:rsidRDefault="00600785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от  04.08.2017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№</w:t>
      </w: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251-П</w:t>
      </w:r>
    </w:p>
    <w:p w:rsidR="00F27AC5" w:rsidRPr="00F27AC5" w:rsidRDefault="00F27AC5" w:rsidP="000A4758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ПЛАН</w:t>
      </w:r>
    </w:p>
    <w:p w:rsidR="00F27AC5" w:rsidRDefault="00F27AC5" w:rsidP="00F27AC5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проведения плановых проверок земельных отношений 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на территории 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МО Новосергиевский поссовет 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на 201</w:t>
      </w:r>
      <w:r w:rsidR="00C0536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8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45"/>
        <w:gridCol w:w="1070"/>
        <w:gridCol w:w="1854"/>
        <w:gridCol w:w="1224"/>
        <w:gridCol w:w="1044"/>
        <w:gridCol w:w="818"/>
        <w:gridCol w:w="1841"/>
      </w:tblGrid>
      <w:tr w:rsidR="006F0DEA" w:rsidTr="001037B4">
        <w:tc>
          <w:tcPr>
            <w:tcW w:w="675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045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Фамилия, имя, отчество физического лица</w:t>
            </w:r>
          </w:p>
          <w:p w:rsidR="00C031BE" w:rsidRPr="001C7294" w:rsidRDefault="00C031BE" w:rsidP="00F27AC5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Наименование Юридического лица/ИП</w:t>
            </w:r>
          </w:p>
          <w:p w:rsidR="00C031BE" w:rsidRPr="001C7294" w:rsidRDefault="00C031BE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Кадастровый номер проверяемого земельного участка</w:t>
            </w:r>
          </w:p>
        </w:tc>
        <w:tc>
          <w:tcPr>
            <w:tcW w:w="185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Адрес проверяемого земельного участка</w:t>
            </w:r>
          </w:p>
        </w:tc>
        <w:tc>
          <w:tcPr>
            <w:tcW w:w="122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Цель проведения проверки</w:t>
            </w:r>
          </w:p>
        </w:tc>
        <w:tc>
          <w:tcPr>
            <w:tcW w:w="104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818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Срок проведения плановой проверки, рабочих дней</w:t>
            </w:r>
          </w:p>
        </w:tc>
        <w:tc>
          <w:tcPr>
            <w:tcW w:w="1841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</w:tcPr>
          <w:p w:rsidR="001037B4" w:rsidRPr="001C7294" w:rsidRDefault="001037B4" w:rsidP="00C0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магазин «Бастион»</w:t>
            </w:r>
          </w:p>
          <w:p w:rsidR="001037B4" w:rsidRDefault="001037B4" w:rsidP="006C71B0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ИП Китаев А.С.</w:t>
            </w:r>
          </w:p>
          <w:p w:rsidR="00F43347" w:rsidRDefault="00F43347" w:rsidP="006C71B0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ИНН: </w:t>
            </w:r>
            <w:hyperlink r:id="rId6" w:history="1">
              <w:r w:rsidRPr="00F433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563600163205</w:t>
              </w:r>
            </w:hyperlink>
          </w:p>
          <w:p w:rsidR="00F43347" w:rsidRDefault="00F43347" w:rsidP="006C71B0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47" w:rsidRPr="001C7294" w:rsidRDefault="00F43347" w:rsidP="006C71B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F43347">
              <w:rPr>
                <w:rFonts w:ascii="Times New Roman" w:eastAsia="Times New Roman" w:hAnsi="Times New Roman" w:cs="Times New Roman"/>
                <w:i/>
                <w:iCs/>
                <w:color w:val="1D1B1B"/>
                <w:sz w:val="20"/>
                <w:szCs w:val="20"/>
                <w:lang w:eastAsia="ru-RU"/>
              </w:rPr>
              <w:t>ОГРН:</w:t>
            </w:r>
            <w:r w:rsidRPr="00F43347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 304563617300064</w:t>
            </w:r>
          </w:p>
        </w:tc>
        <w:tc>
          <w:tcPr>
            <w:tcW w:w="1070" w:type="dxa"/>
          </w:tcPr>
          <w:p w:rsidR="001037B4" w:rsidRDefault="001037B4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br/>
              <w:t>56:19:1002020:73</w:t>
            </w:r>
          </w:p>
        </w:tc>
        <w:tc>
          <w:tcPr>
            <w:tcW w:w="1854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П.Новосергиевка</w:t>
            </w:r>
          </w:p>
          <w:p w:rsidR="001037B4" w:rsidRPr="001C7294" w:rsidRDefault="001037B4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Пр-т Калинина 136</w:t>
            </w:r>
          </w:p>
        </w:tc>
        <w:tc>
          <w:tcPr>
            <w:tcW w:w="1224" w:type="dxa"/>
          </w:tcPr>
          <w:p w:rsidR="001037B4" w:rsidRPr="001C7294" w:rsidRDefault="001037B4" w:rsidP="00C031BE">
            <w:pP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Проверка соблюдения земельного законодательства</w:t>
            </w:r>
          </w:p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1037B4" w:rsidRPr="001C7294" w:rsidRDefault="001037B4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18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«Мираж»</w:t>
            </w:r>
          </w:p>
        </w:tc>
        <w:tc>
          <w:tcPr>
            <w:tcW w:w="1070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56:19:1002044:13</w:t>
            </w:r>
          </w:p>
        </w:tc>
        <w:tc>
          <w:tcPr>
            <w:tcW w:w="1854" w:type="dxa"/>
          </w:tcPr>
          <w:p w:rsidR="001037B4" w:rsidRPr="001C7294" w:rsidRDefault="001037B4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П.Новосергиевка</w:t>
            </w:r>
          </w:p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Шевченко 49</w:t>
            </w:r>
          </w:p>
        </w:tc>
        <w:tc>
          <w:tcPr>
            <w:tcW w:w="122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18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1037B4" w:rsidRPr="001C7294" w:rsidRDefault="0010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</w:tcPr>
          <w:p w:rsidR="00B34C82" w:rsidRPr="00B34C82" w:rsidRDefault="00B34C82" w:rsidP="00B34C82">
            <w:pPr>
              <w:rPr>
                <w:rFonts w:ascii="Times New Roman" w:hAnsi="Times New Roman" w:cs="Times New Roman"/>
              </w:rPr>
            </w:pPr>
            <w:r w:rsidRPr="00B34C82">
              <w:rPr>
                <w:rFonts w:ascii="Times New Roman" w:hAnsi="Times New Roman" w:cs="Times New Roman"/>
              </w:rPr>
              <w:t>парикмахерская «Ирина»</w:t>
            </w:r>
          </w:p>
          <w:p w:rsidR="001037B4" w:rsidRPr="001C7294" w:rsidRDefault="00B34C82" w:rsidP="00B34C82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B34C8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34C82">
              <w:rPr>
                <w:rFonts w:ascii="Times New Roman" w:hAnsi="Times New Roman" w:cs="Times New Roman"/>
              </w:rPr>
              <w:lastRenderedPageBreak/>
              <w:t>Дедловская</w:t>
            </w:r>
            <w:proofErr w:type="spellEnd"/>
            <w:r w:rsidRPr="00B34C82">
              <w:rPr>
                <w:rFonts w:ascii="Times New Roman" w:hAnsi="Times New Roman" w:cs="Times New Roman"/>
              </w:rPr>
              <w:t xml:space="preserve"> И.Е</w:t>
            </w:r>
            <w:r w:rsidRPr="00AE28EA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070" w:type="dxa"/>
          </w:tcPr>
          <w:p w:rsidR="001037B4" w:rsidRPr="001C7294" w:rsidRDefault="00B34C82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B34C82">
              <w:rPr>
                <w:rFonts w:ascii="Times New Roman" w:eastAsia="Times New Roman" w:hAnsi="Times New Roman" w:cs="Times New Roman"/>
                <w:b/>
                <w:bCs/>
                <w:color w:val="1D1B1B"/>
                <w:sz w:val="20"/>
                <w:szCs w:val="20"/>
                <w:lang w:eastAsia="ru-RU"/>
              </w:rPr>
              <w:lastRenderedPageBreak/>
              <w:t>56:19:1002038:110</w:t>
            </w:r>
          </w:p>
        </w:tc>
        <w:tc>
          <w:tcPr>
            <w:tcW w:w="1854" w:type="dxa"/>
          </w:tcPr>
          <w:p w:rsidR="001037B4" w:rsidRPr="001C7294" w:rsidRDefault="001037B4" w:rsidP="006F0DEA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П.Новосергиевка</w:t>
            </w:r>
          </w:p>
          <w:p w:rsidR="001037B4" w:rsidRPr="001C7294" w:rsidRDefault="00B34C82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 w:rsidRPr="00FE0C34">
              <w:rPr>
                <w:rFonts w:ascii="Times New Roman" w:hAnsi="Times New Roman" w:cs="Times New Roman"/>
              </w:rPr>
              <w:t>ул</w:t>
            </w:r>
            <w:proofErr w:type="gramStart"/>
            <w:r w:rsidRPr="00FE0C34">
              <w:rPr>
                <w:rFonts w:ascii="Times New Roman" w:hAnsi="Times New Roman" w:cs="Times New Roman"/>
              </w:rPr>
              <w:t>.С</w:t>
            </w:r>
            <w:proofErr w:type="gramEnd"/>
            <w:r w:rsidRPr="00FE0C34">
              <w:rPr>
                <w:rFonts w:ascii="Times New Roman" w:hAnsi="Times New Roman" w:cs="Times New Roman"/>
              </w:rPr>
              <w:t>уворова</w:t>
            </w:r>
            <w:proofErr w:type="spellEnd"/>
            <w:r w:rsidRPr="00FE0C34">
              <w:rPr>
                <w:rFonts w:ascii="Times New Roman" w:hAnsi="Times New Roman" w:cs="Times New Roman"/>
              </w:rPr>
              <w:t>, 87</w:t>
            </w:r>
          </w:p>
        </w:tc>
        <w:tc>
          <w:tcPr>
            <w:tcW w:w="122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18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1037B4" w:rsidRPr="001C7294" w:rsidRDefault="0010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1037B4" w:rsidTr="001037B4">
        <w:trPr>
          <w:trHeight w:val="134"/>
        </w:trPr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5" w:type="dxa"/>
          </w:tcPr>
          <w:p w:rsidR="001037B4" w:rsidRPr="001C7294" w:rsidRDefault="001037B4" w:rsidP="006C71B0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color w:val="1D1B1B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</w:rPr>
              <w:t xml:space="preserve"> «Водолей»</w:t>
            </w:r>
          </w:p>
          <w:p w:rsidR="001037B4" w:rsidRPr="001C7294" w:rsidRDefault="001037B4" w:rsidP="006C71B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Зуянов</w:t>
            </w:r>
            <w:proofErr w:type="spellEnd"/>
          </w:p>
        </w:tc>
        <w:tc>
          <w:tcPr>
            <w:tcW w:w="1070" w:type="dxa"/>
          </w:tcPr>
          <w:p w:rsidR="001037B4" w:rsidRPr="001C7294" w:rsidRDefault="00A11833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A11833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56:19:1002028:293</w:t>
            </w:r>
          </w:p>
        </w:tc>
        <w:tc>
          <w:tcPr>
            <w:tcW w:w="1854" w:type="dxa"/>
          </w:tcPr>
          <w:p w:rsidR="001037B4" w:rsidRPr="001C7294" w:rsidRDefault="001037B4" w:rsidP="006F0DEA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П.Новосергиевка</w:t>
            </w:r>
          </w:p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Калинина, 204</w:t>
            </w:r>
          </w:p>
        </w:tc>
        <w:tc>
          <w:tcPr>
            <w:tcW w:w="122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18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1037B4" w:rsidRPr="001C7294" w:rsidRDefault="001037B4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1037B4" w:rsidRPr="001C7294" w:rsidRDefault="00103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магазин «Дарья»</w:t>
            </w:r>
          </w:p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ИП Черноусова Ю.А</w:t>
            </w:r>
          </w:p>
        </w:tc>
        <w:tc>
          <w:tcPr>
            <w:tcW w:w="1070" w:type="dxa"/>
          </w:tcPr>
          <w:p w:rsidR="001037B4" w:rsidRPr="001C7294" w:rsidRDefault="00A11833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56:19:1002032:171</w:t>
            </w:r>
          </w:p>
        </w:tc>
        <w:tc>
          <w:tcPr>
            <w:tcW w:w="1854" w:type="dxa"/>
          </w:tcPr>
          <w:p w:rsidR="001037B4" w:rsidRPr="001C7294" w:rsidRDefault="001037B4" w:rsidP="006C71B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П.Новосергиевка</w:t>
            </w:r>
          </w:p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Ул. Партизанская 80</w:t>
            </w:r>
          </w:p>
        </w:tc>
        <w:tc>
          <w:tcPr>
            <w:tcW w:w="122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18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1037B4" w:rsidRPr="001C7294" w:rsidRDefault="0010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A11833" w:rsidTr="001037B4">
        <w:tc>
          <w:tcPr>
            <w:tcW w:w="675" w:type="dxa"/>
          </w:tcPr>
          <w:p w:rsidR="00A11833" w:rsidRPr="001C7294" w:rsidRDefault="00A11833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6</w:t>
            </w:r>
          </w:p>
          <w:p w:rsidR="00A11833" w:rsidRPr="001C7294" w:rsidRDefault="00A11833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A11833" w:rsidRPr="001C7294" w:rsidRDefault="00A11833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Автомастерская</w:t>
            </w:r>
          </w:p>
          <w:p w:rsidR="00A11833" w:rsidRPr="001C7294" w:rsidRDefault="00A11833" w:rsidP="006F0DEA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ИП Герасимов В.И.</w:t>
            </w:r>
          </w:p>
        </w:tc>
        <w:tc>
          <w:tcPr>
            <w:tcW w:w="1070" w:type="dxa"/>
          </w:tcPr>
          <w:p w:rsidR="00A11833" w:rsidRDefault="00A11833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br/>
              <w:t>56:19:1002029:60</w:t>
            </w:r>
          </w:p>
        </w:tc>
        <w:tc>
          <w:tcPr>
            <w:tcW w:w="1854" w:type="dxa"/>
          </w:tcPr>
          <w:p w:rsidR="00A11833" w:rsidRPr="001C7294" w:rsidRDefault="00A11833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П.Новосергиевка </w:t>
            </w:r>
            <w:proofErr w:type="spellStart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пер</w:t>
            </w:r>
            <w:proofErr w:type="gramStart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.Ч</w:t>
            </w:r>
            <w:proofErr w:type="gramEnd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апаевский</w:t>
            </w:r>
            <w:proofErr w:type="spellEnd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224" w:type="dxa"/>
          </w:tcPr>
          <w:p w:rsidR="00A11833" w:rsidRPr="001C7294" w:rsidRDefault="00A11833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A11833" w:rsidRPr="001C7294" w:rsidRDefault="00A11833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18" w:type="dxa"/>
          </w:tcPr>
          <w:p w:rsidR="00A11833" w:rsidRPr="001C7294" w:rsidRDefault="00A11833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A11833" w:rsidRPr="001C7294" w:rsidRDefault="00A1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B1021D" w:rsidTr="001037B4">
        <w:tc>
          <w:tcPr>
            <w:tcW w:w="675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</w:tcPr>
          <w:p w:rsidR="00B1021D" w:rsidRPr="00FE0C34" w:rsidRDefault="00B1021D" w:rsidP="00B1021D">
            <w:pPr>
              <w:rPr>
                <w:rFonts w:ascii="Times New Roman" w:hAnsi="Times New Roman" w:cs="Times New Roman"/>
              </w:rPr>
            </w:pPr>
            <w:r w:rsidRPr="00FE0C34">
              <w:rPr>
                <w:rFonts w:ascii="Times New Roman" w:hAnsi="Times New Roman" w:cs="Times New Roman"/>
              </w:rPr>
              <w:t>Автомастерская</w:t>
            </w:r>
          </w:p>
          <w:p w:rsidR="00B1021D" w:rsidRPr="00FE0C34" w:rsidRDefault="00B1021D" w:rsidP="00B1021D">
            <w:pPr>
              <w:rPr>
                <w:rFonts w:ascii="Times New Roman" w:hAnsi="Times New Roman" w:cs="Times New Roman"/>
              </w:rPr>
            </w:pPr>
            <w:r w:rsidRPr="00FE0C34">
              <w:rPr>
                <w:rFonts w:ascii="Times New Roman" w:hAnsi="Times New Roman" w:cs="Times New Roman"/>
              </w:rPr>
              <w:t xml:space="preserve">(собственник </w:t>
            </w:r>
            <w:proofErr w:type="spellStart"/>
            <w:r w:rsidRPr="00FE0C34">
              <w:rPr>
                <w:rFonts w:ascii="Times New Roman" w:hAnsi="Times New Roman" w:cs="Times New Roman"/>
              </w:rPr>
              <w:t>зем</w:t>
            </w:r>
            <w:proofErr w:type="spellEnd"/>
            <w:r w:rsidRPr="00FE0C34">
              <w:rPr>
                <w:rFonts w:ascii="Times New Roman" w:hAnsi="Times New Roman" w:cs="Times New Roman"/>
              </w:rPr>
              <w:t>/</w:t>
            </w:r>
            <w:proofErr w:type="spellStart"/>
            <w:r w:rsidRPr="00FE0C34">
              <w:rPr>
                <w:rFonts w:ascii="Times New Roman" w:hAnsi="Times New Roman" w:cs="Times New Roman"/>
              </w:rPr>
              <w:t>уч</w:t>
            </w:r>
            <w:proofErr w:type="spellEnd"/>
            <w:r w:rsidRPr="00FE0C34">
              <w:rPr>
                <w:rFonts w:ascii="Times New Roman" w:hAnsi="Times New Roman" w:cs="Times New Roman"/>
              </w:rPr>
              <w:t xml:space="preserve"> Щербакова Н.К.) </w:t>
            </w:r>
          </w:p>
        </w:tc>
        <w:tc>
          <w:tcPr>
            <w:tcW w:w="1070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56:19:1002026:51</w:t>
            </w:r>
          </w:p>
        </w:tc>
        <w:tc>
          <w:tcPr>
            <w:tcW w:w="1854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B1021D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ул</w:t>
            </w:r>
            <w:proofErr w:type="gramStart"/>
            <w:r w:rsidRPr="00B1021D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.Г</w:t>
            </w:r>
            <w:proofErr w:type="gramEnd"/>
            <w:r w:rsidRPr="00B1021D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рейдерная,31</w:t>
            </w:r>
          </w:p>
        </w:tc>
        <w:tc>
          <w:tcPr>
            <w:tcW w:w="122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18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B1021D" w:rsidRPr="001C7294" w:rsidRDefault="00B1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B1021D" w:rsidTr="001037B4">
        <w:tc>
          <w:tcPr>
            <w:tcW w:w="675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</w:tcPr>
          <w:p w:rsidR="00B1021D" w:rsidRPr="001C7294" w:rsidRDefault="00B1021D" w:rsidP="001C7294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Шиномонтаж</w:t>
            </w:r>
          </w:p>
          <w:p w:rsidR="00B1021D" w:rsidRPr="001C7294" w:rsidRDefault="00B1021D" w:rsidP="001C7294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(</w:t>
            </w:r>
            <w:proofErr w:type="gramStart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бывший</w:t>
            </w:r>
            <w:proofErr w:type="gramEnd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 м-н «Лилия» </w:t>
            </w:r>
            <w:proofErr w:type="spellStart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Кольсков</w:t>
            </w:r>
            <w:proofErr w:type="spellEnd"/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 С.Ю.)</w:t>
            </w:r>
          </w:p>
        </w:tc>
        <w:tc>
          <w:tcPr>
            <w:tcW w:w="1070" w:type="dxa"/>
          </w:tcPr>
          <w:p w:rsidR="00B1021D" w:rsidRPr="00B34C82" w:rsidRDefault="00B1021D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B34C82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br/>
              <w:t>56:19:1002029:417</w:t>
            </w:r>
          </w:p>
        </w:tc>
        <w:tc>
          <w:tcPr>
            <w:tcW w:w="1854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, 42А</w:t>
            </w:r>
          </w:p>
        </w:tc>
        <w:tc>
          <w:tcPr>
            <w:tcW w:w="122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8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B1021D" w:rsidRPr="001C7294" w:rsidRDefault="00B1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1021D" w:rsidTr="001037B4">
        <w:tc>
          <w:tcPr>
            <w:tcW w:w="675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5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«Сантал»</w:t>
            </w:r>
          </w:p>
          <w:p w:rsidR="00B1021D" w:rsidRPr="001C7294" w:rsidRDefault="00B1021D" w:rsidP="001C7294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Кольсков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070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56:19:1002020:30</w:t>
            </w:r>
          </w:p>
        </w:tc>
        <w:tc>
          <w:tcPr>
            <w:tcW w:w="1854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Калинина, 118, кв.1</w:t>
            </w:r>
          </w:p>
        </w:tc>
        <w:tc>
          <w:tcPr>
            <w:tcW w:w="122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18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B1021D" w:rsidRPr="001C7294" w:rsidRDefault="00B1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1021D" w:rsidTr="001037B4">
        <w:tc>
          <w:tcPr>
            <w:tcW w:w="675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5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Автозапчасти</w:t>
            </w:r>
          </w:p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Пытляк</w:t>
            </w:r>
            <w:proofErr w:type="spellEnd"/>
          </w:p>
        </w:tc>
        <w:tc>
          <w:tcPr>
            <w:tcW w:w="1070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56:19:1002028:120</w:t>
            </w:r>
          </w:p>
        </w:tc>
        <w:tc>
          <w:tcPr>
            <w:tcW w:w="1854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рупской,48</w:t>
            </w:r>
          </w:p>
        </w:tc>
        <w:tc>
          <w:tcPr>
            <w:tcW w:w="122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18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B1021D" w:rsidRPr="001C7294" w:rsidRDefault="00B1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1021D" w:rsidTr="001037B4">
        <w:tc>
          <w:tcPr>
            <w:tcW w:w="675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5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«Цветы»</w:t>
            </w:r>
          </w:p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ИП Никулин</w:t>
            </w:r>
            <w:r w:rsidRPr="001C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Г.Г.</w:t>
            </w:r>
          </w:p>
        </w:tc>
        <w:tc>
          <w:tcPr>
            <w:tcW w:w="1070" w:type="dxa"/>
          </w:tcPr>
          <w:p w:rsidR="00B1021D" w:rsidRPr="001C7294" w:rsidRDefault="00B1021D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B34C82">
              <w:rPr>
                <w:rFonts w:ascii="Times New Roman" w:eastAsia="Times New Roman" w:hAnsi="Times New Roman" w:cs="Times New Roman"/>
                <w:b/>
                <w:bCs/>
                <w:color w:val="1D1B1B"/>
                <w:sz w:val="20"/>
                <w:szCs w:val="20"/>
                <w:lang w:eastAsia="ru-RU"/>
              </w:rPr>
              <w:lastRenderedPageBreak/>
              <w:t>56:19:1002027:120</w:t>
            </w:r>
          </w:p>
        </w:tc>
        <w:tc>
          <w:tcPr>
            <w:tcW w:w="1854" w:type="dxa"/>
          </w:tcPr>
          <w:p w:rsidR="00B1021D" w:rsidRPr="001C7294" w:rsidRDefault="00B1021D" w:rsidP="001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2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</w:t>
            </w:r>
            <w:r w:rsidRPr="001C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044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818" w:type="dxa"/>
          </w:tcPr>
          <w:p w:rsidR="00B1021D" w:rsidRPr="001C7294" w:rsidRDefault="00B1021D" w:rsidP="006F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:rsidR="00B1021D" w:rsidRPr="001C7294" w:rsidRDefault="00B1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C05368" w:rsidRPr="00F27AC5" w:rsidRDefault="00C05368" w:rsidP="00F27AC5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sectPr w:rsidR="00C05368" w:rsidRPr="00F27AC5" w:rsidSect="001C7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DA0"/>
    <w:multiLevelType w:val="hybridMultilevel"/>
    <w:tmpl w:val="845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D"/>
    <w:rsid w:val="000A4758"/>
    <w:rsid w:val="000D2DA5"/>
    <w:rsid w:val="001037B4"/>
    <w:rsid w:val="001C7294"/>
    <w:rsid w:val="0025793D"/>
    <w:rsid w:val="002B4B0C"/>
    <w:rsid w:val="003C1BF0"/>
    <w:rsid w:val="003E504F"/>
    <w:rsid w:val="005341A1"/>
    <w:rsid w:val="00600785"/>
    <w:rsid w:val="006C71B0"/>
    <w:rsid w:val="006F0DEA"/>
    <w:rsid w:val="0076652D"/>
    <w:rsid w:val="008E48CB"/>
    <w:rsid w:val="009241FD"/>
    <w:rsid w:val="00931E30"/>
    <w:rsid w:val="00982760"/>
    <w:rsid w:val="009A5B87"/>
    <w:rsid w:val="00A11833"/>
    <w:rsid w:val="00A24419"/>
    <w:rsid w:val="00B1021D"/>
    <w:rsid w:val="00B23673"/>
    <w:rsid w:val="00B34C82"/>
    <w:rsid w:val="00B4767E"/>
    <w:rsid w:val="00B52CD7"/>
    <w:rsid w:val="00C031BE"/>
    <w:rsid w:val="00C05368"/>
    <w:rsid w:val="00C51145"/>
    <w:rsid w:val="00C512DD"/>
    <w:rsid w:val="00D742C9"/>
    <w:rsid w:val="00D76FD2"/>
    <w:rsid w:val="00EF1725"/>
    <w:rsid w:val="00F165B5"/>
    <w:rsid w:val="00F27AC5"/>
    <w:rsid w:val="00F43347"/>
    <w:rsid w:val="00FA772B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  <w:style w:type="table" w:styleId="a7">
    <w:name w:val="Table Grid"/>
    <w:basedOn w:val="a1"/>
    <w:uiPriority w:val="59"/>
    <w:rsid w:val="00C0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  <w:style w:type="table" w:styleId="a7">
    <w:name w:val="Table Grid"/>
    <w:basedOn w:val="a1"/>
    <w:uiPriority w:val="59"/>
    <w:rsid w:val="00C0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-man.com/search/inn/?val=563600163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7</cp:revision>
  <cp:lastPrinted>2017-08-16T06:14:00Z</cp:lastPrinted>
  <dcterms:created xsi:type="dcterms:W3CDTF">2017-08-01T03:12:00Z</dcterms:created>
  <dcterms:modified xsi:type="dcterms:W3CDTF">2017-08-21T03:11:00Z</dcterms:modified>
</cp:coreProperties>
</file>