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1F" w:rsidRDefault="00CF2715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B7251F" w:rsidRDefault="00CF2715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2016 года по 31 декабря 2016 года</w:t>
      </w:r>
    </w:p>
    <w:p w:rsidR="00B7251F" w:rsidRDefault="00B7251F">
      <w:pPr>
        <w:pStyle w:val="Standard"/>
        <w:jc w:val="center"/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363"/>
        <w:gridCol w:w="1320"/>
        <w:gridCol w:w="2280"/>
        <w:gridCol w:w="855"/>
        <w:gridCol w:w="960"/>
        <w:gridCol w:w="1035"/>
        <w:gridCol w:w="1605"/>
        <w:gridCol w:w="750"/>
        <w:gridCol w:w="885"/>
        <w:gridCol w:w="1089"/>
        <w:gridCol w:w="1515"/>
        <w:gridCol w:w="1658"/>
      </w:tblGrid>
      <w:tr w:rsidR="00B7251F">
        <w:tblPrEx>
          <w:tblCellMar>
            <w:top w:w="0" w:type="dxa"/>
            <w:bottom w:w="0" w:type="dxa"/>
          </w:tblCellMar>
        </w:tblPrEx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7251F" w:rsidRDefault="00CF2715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</w:t>
            </w:r>
            <w:r>
              <w:rPr>
                <w:rFonts w:ascii="Verdana" w:hAnsi="Verdana" w:cs="Verdana"/>
                <w:sz w:val="16"/>
                <w:szCs w:val="16"/>
              </w:rPr>
              <w:t>аходящиеся в пользовании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7251F" w:rsidRDefault="00CF2715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7251F">
        <w:tblPrEx>
          <w:tblCellMar>
            <w:top w:w="0" w:type="dxa"/>
            <w:bottom w:w="0" w:type="dxa"/>
          </w:tblCellMar>
        </w:tblPrEx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</w:tr>
      <w:tr w:rsidR="00B7251F">
        <w:tblPrEx>
          <w:tblCellMar>
            <w:top w:w="0" w:type="dxa"/>
            <w:bottom w:w="0" w:type="dxa"/>
          </w:tblCellMar>
        </w:tblPrEx>
        <w:trPr>
          <w:trHeight w:val="246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</w:pPr>
            <w: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Баклыкова Наталья Николаевна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Ведущий специалист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7251F" w:rsidRDefault="00B7251F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Общая собственность</w:t>
            </w: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 4/9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746,3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-</w:t>
            </w:r>
          </w:p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509904,31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jc w:val="center"/>
            </w:pPr>
            <w:r>
              <w:t>-</w:t>
            </w:r>
          </w:p>
        </w:tc>
      </w:tr>
      <w:tr w:rsidR="00B7251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B7251F">
            <w:pPr>
              <w:pStyle w:val="Standard"/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</w:tr>
      <w:tr w:rsidR="00B7251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B7251F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B7251F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Трехкомнатная квартира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Общая собственность 4/9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CF2715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F2715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7251F" w:rsidRDefault="00B7251F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B7251F" w:rsidRDefault="00CF2715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(работнику) </w:t>
      </w:r>
      <w:r>
        <w:t>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7251F" w:rsidRDefault="00CF2715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</w:t>
      </w:r>
      <w:r>
        <w:t>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B7251F" w:rsidRDefault="00B7251F">
      <w:pPr>
        <w:pStyle w:val="Standard"/>
      </w:pPr>
    </w:p>
    <w:sectPr w:rsidR="00B7251F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15" w:rsidRDefault="00CF2715">
      <w:r>
        <w:separator/>
      </w:r>
    </w:p>
  </w:endnote>
  <w:endnote w:type="continuationSeparator" w:id="0">
    <w:p w:rsidR="00CF2715" w:rsidRDefault="00C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15" w:rsidRDefault="00CF2715">
      <w:r>
        <w:rPr>
          <w:color w:val="000000"/>
        </w:rPr>
        <w:separator/>
      </w:r>
    </w:p>
  </w:footnote>
  <w:footnote w:type="continuationSeparator" w:id="0">
    <w:p w:rsidR="00CF2715" w:rsidRDefault="00CF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251F"/>
    <w:rsid w:val="00904DAC"/>
    <w:rsid w:val="00B7251F"/>
    <w:rsid w:val="00C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2018-12-17T10:09:00Z</dcterms:created>
  <dcterms:modified xsi:type="dcterms:W3CDTF">2018-12-17T10:09:00Z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