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AA5" w:rsidRDefault="0046747D" w:rsidP="009C4AA5">
      <w:pPr>
        <w:pStyle w:val="a8"/>
        <w:tabs>
          <w:tab w:val="left" w:pos="7280"/>
        </w:tabs>
        <w:jc w:val="both"/>
      </w:pPr>
      <w:bookmarkStart w:id="0" w:name="_GoBack"/>
      <w:bookmarkEnd w:id="0"/>
      <w:r>
        <w:t xml:space="preserve">         </w:t>
      </w:r>
      <w:r w:rsidR="00763CB7">
        <w:t xml:space="preserve">    СОВЕТ ДЕПУТАТОВ            </w:t>
      </w:r>
      <w:r w:rsidR="009C4AA5">
        <w:tab/>
      </w:r>
    </w:p>
    <w:p w:rsidR="009C4AA5" w:rsidRDefault="009C4AA5" w:rsidP="009C4AA5">
      <w:pPr>
        <w:pStyle w:val="a8"/>
        <w:jc w:val="left"/>
      </w:pPr>
    </w:p>
    <w:p w:rsidR="009C4AA5" w:rsidRDefault="009C4AA5" w:rsidP="009C4AA5">
      <w:pPr>
        <w:pStyle w:val="a8"/>
        <w:jc w:val="left"/>
      </w:pPr>
      <w:r>
        <w:t>МУНИЦИПАЛЬНОГО ОБРАЗОВАНИЯ</w:t>
      </w:r>
    </w:p>
    <w:p w:rsidR="009C4AA5" w:rsidRDefault="009C4AA5" w:rsidP="009C4AA5">
      <w:pPr>
        <w:pStyle w:val="a8"/>
        <w:jc w:val="left"/>
      </w:pPr>
    </w:p>
    <w:p w:rsidR="009C4AA5" w:rsidRDefault="009C4AA5" w:rsidP="009C4AA5">
      <w:pPr>
        <w:pStyle w:val="a8"/>
        <w:jc w:val="left"/>
      </w:pPr>
      <w:r>
        <w:t xml:space="preserve">   НОВОСЕРГИЕВСКИЙ ПОССОВЕТ</w:t>
      </w:r>
    </w:p>
    <w:p w:rsidR="009C4AA5" w:rsidRPr="0018712D" w:rsidRDefault="008E1138" w:rsidP="009C4AA5">
      <w:pPr>
        <w:pStyle w:val="a9"/>
        <w:ind w:left="708"/>
        <w:jc w:val="left"/>
        <w:rPr>
          <w:rFonts w:ascii="Times New Roman" w:hAnsi="Times New Roman" w:cs="Times New Roman"/>
          <w:b/>
          <w:i w:val="0"/>
        </w:rPr>
      </w:pPr>
      <w:r>
        <w:rPr>
          <w:rFonts w:ascii="Times New Roman" w:hAnsi="Times New Roman" w:cs="Times New Roman"/>
          <w:b/>
          <w:i w:val="0"/>
        </w:rPr>
        <w:t xml:space="preserve">    ТРЕТИЙ </w:t>
      </w:r>
      <w:r w:rsidR="009C4AA5" w:rsidRPr="0018712D">
        <w:rPr>
          <w:rFonts w:ascii="Times New Roman" w:hAnsi="Times New Roman" w:cs="Times New Roman"/>
          <w:b/>
          <w:i w:val="0"/>
        </w:rPr>
        <w:t xml:space="preserve"> СОЗЫВ</w:t>
      </w:r>
    </w:p>
    <w:p w:rsidR="009C4AA5" w:rsidRPr="0018712D" w:rsidRDefault="009C4AA5" w:rsidP="009C4AA5">
      <w:pPr>
        <w:pStyle w:val="a8"/>
        <w:ind w:firstLine="180"/>
        <w:jc w:val="left"/>
        <w:rPr>
          <w:sz w:val="14"/>
        </w:rPr>
      </w:pPr>
      <w:r>
        <w:t xml:space="preserve">               </w:t>
      </w:r>
    </w:p>
    <w:p w:rsidR="009C4AA5" w:rsidRDefault="009C4AA5" w:rsidP="009C4AA5">
      <w:pPr>
        <w:pStyle w:val="a8"/>
        <w:ind w:firstLine="180"/>
        <w:jc w:val="left"/>
        <w:rPr>
          <w:sz w:val="44"/>
        </w:rPr>
      </w:pPr>
      <w:r>
        <w:t xml:space="preserve">               </w:t>
      </w:r>
      <w:r>
        <w:rPr>
          <w:sz w:val="44"/>
        </w:rPr>
        <w:t>РЕШЕНИЕ</w:t>
      </w:r>
    </w:p>
    <w:p w:rsidR="009C4AA5" w:rsidRDefault="009C4AA5" w:rsidP="009C4AA5">
      <w:pPr>
        <w:pStyle w:val="a9"/>
        <w:ind w:left="708"/>
        <w:jc w:val="left"/>
        <w:rPr>
          <w:rFonts w:ascii="Times New Roman" w:hAnsi="Times New Roman" w:cs="Times New Roman"/>
          <w:b/>
          <w:bCs/>
          <w:i w:val="0"/>
          <w:u w:val="single"/>
        </w:rPr>
      </w:pPr>
      <w:r>
        <w:rPr>
          <w:rFonts w:ascii="Times New Roman" w:hAnsi="Times New Roman" w:cs="Times New Roman"/>
          <w:b/>
          <w:bCs/>
          <w:i w:val="0"/>
          <w:u w:val="single"/>
        </w:rPr>
        <w:t xml:space="preserve"> </w:t>
      </w:r>
      <w:r w:rsidR="00FD22FF">
        <w:rPr>
          <w:rFonts w:ascii="Times New Roman" w:hAnsi="Times New Roman" w:cs="Times New Roman"/>
          <w:b/>
          <w:bCs/>
          <w:i w:val="0"/>
          <w:u w:val="single"/>
        </w:rPr>
        <w:t>14</w:t>
      </w:r>
      <w:r w:rsidR="00CC6EE9">
        <w:rPr>
          <w:rFonts w:ascii="Times New Roman" w:hAnsi="Times New Roman" w:cs="Times New Roman"/>
          <w:b/>
          <w:bCs/>
          <w:i w:val="0"/>
          <w:u w:val="single"/>
        </w:rPr>
        <w:t>.</w:t>
      </w:r>
      <w:r w:rsidRPr="009C4AA5">
        <w:rPr>
          <w:rFonts w:ascii="Times New Roman" w:hAnsi="Times New Roman" w:cs="Times New Roman"/>
          <w:b/>
          <w:bCs/>
          <w:i w:val="0"/>
          <w:u w:val="single"/>
        </w:rPr>
        <w:t>12.201</w:t>
      </w:r>
      <w:r w:rsidR="003E19B4">
        <w:rPr>
          <w:rFonts w:ascii="Times New Roman" w:hAnsi="Times New Roman" w:cs="Times New Roman"/>
          <w:b/>
          <w:bCs/>
          <w:i w:val="0"/>
          <w:u w:val="single"/>
        </w:rPr>
        <w:t>6</w:t>
      </w:r>
      <w:r w:rsidRPr="009C4AA5">
        <w:rPr>
          <w:rFonts w:ascii="Times New Roman" w:hAnsi="Times New Roman" w:cs="Times New Roman"/>
          <w:b/>
          <w:bCs/>
          <w:i w:val="0"/>
          <w:u w:val="single"/>
        </w:rPr>
        <w:t xml:space="preserve"> г.  №  </w:t>
      </w:r>
      <w:r w:rsidR="003E19B4">
        <w:rPr>
          <w:rFonts w:ascii="Times New Roman" w:hAnsi="Times New Roman" w:cs="Times New Roman"/>
          <w:b/>
          <w:bCs/>
          <w:i w:val="0"/>
          <w:u w:val="single"/>
        </w:rPr>
        <w:t>1</w:t>
      </w:r>
      <w:r w:rsidR="00CC6EE9">
        <w:rPr>
          <w:rFonts w:ascii="Times New Roman" w:hAnsi="Times New Roman" w:cs="Times New Roman"/>
          <w:b/>
          <w:bCs/>
          <w:i w:val="0"/>
          <w:u w:val="single"/>
        </w:rPr>
        <w:t>5</w:t>
      </w:r>
      <w:r w:rsidRPr="009C4AA5">
        <w:rPr>
          <w:rFonts w:ascii="Times New Roman" w:hAnsi="Times New Roman" w:cs="Times New Roman"/>
          <w:b/>
          <w:bCs/>
          <w:i w:val="0"/>
          <w:u w:val="single"/>
        </w:rPr>
        <w:t>/</w:t>
      </w:r>
      <w:r w:rsidR="00CC6EE9">
        <w:rPr>
          <w:rFonts w:ascii="Times New Roman" w:hAnsi="Times New Roman" w:cs="Times New Roman"/>
          <w:b/>
          <w:bCs/>
          <w:i w:val="0"/>
          <w:u w:val="single"/>
        </w:rPr>
        <w:t>1</w:t>
      </w:r>
      <w:r w:rsidRPr="009C4AA5">
        <w:rPr>
          <w:rFonts w:ascii="Times New Roman" w:hAnsi="Times New Roman" w:cs="Times New Roman"/>
          <w:b/>
          <w:bCs/>
          <w:i w:val="0"/>
          <w:u w:val="single"/>
        </w:rPr>
        <w:t xml:space="preserve"> </w:t>
      </w:r>
      <w:r>
        <w:rPr>
          <w:rFonts w:ascii="Times New Roman" w:hAnsi="Times New Roman" w:cs="Times New Roman"/>
          <w:b/>
          <w:bCs/>
          <w:i w:val="0"/>
          <w:u w:val="single"/>
        </w:rPr>
        <w:t xml:space="preserve">  </w:t>
      </w:r>
      <w:r w:rsidRPr="009C4AA5">
        <w:rPr>
          <w:rFonts w:ascii="Times New Roman" w:hAnsi="Times New Roman" w:cs="Times New Roman"/>
          <w:b/>
          <w:bCs/>
          <w:i w:val="0"/>
          <w:u w:val="single"/>
        </w:rPr>
        <w:t>р.С.</w:t>
      </w:r>
    </w:p>
    <w:p w:rsidR="00393622" w:rsidRPr="00393622" w:rsidRDefault="00393622" w:rsidP="00393622">
      <w:pPr>
        <w:pStyle w:val="a6"/>
        <w:rPr>
          <w:sz w:val="8"/>
        </w:rPr>
      </w:pPr>
    </w:p>
    <w:p w:rsidR="0046747D" w:rsidRPr="009C4AA5" w:rsidRDefault="0004222E">
      <w:pPr>
        <w:pStyle w:val="a8"/>
        <w:jc w:val="left"/>
        <w:rPr>
          <w:sz w:val="12"/>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33020</wp:posOffset>
                </wp:positionV>
                <wp:extent cx="333375" cy="0"/>
                <wp:effectExtent l="9525" t="13970" r="952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" strokeweight=".26mm">
                <v:stroke joinstyle="miter"/>
              </v:lin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33020</wp:posOffset>
                </wp:positionV>
                <wp:extent cx="0" cy="323850"/>
                <wp:effectExtent l="9525"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" strokeweight=".26mm">
                <v:stroke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33020</wp:posOffset>
                </wp:positionV>
                <wp:extent cx="285750" cy="0"/>
                <wp:effectExtent l="952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7kQIAAG0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" strokeweight=".26mm">
                <v:stroke joinstyle="miter"/>
              </v:lin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33020</wp:posOffset>
                </wp:positionV>
                <wp:extent cx="0" cy="323850"/>
                <wp:effectExtent l="952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" strokeweight=".26mm">
                <v:stroke joinstyle="miter"/>
              </v:line>
            </w:pict>
          </mc:Fallback>
        </mc:AlternateContent>
      </w:r>
      <w:r w:rsidR="0046747D">
        <w:t xml:space="preserve">    </w:t>
      </w:r>
    </w:p>
    <w:p w:rsidR="0046747D" w:rsidRDefault="0046747D" w:rsidP="00393622">
      <w:pPr>
        <w:pStyle w:val="a8"/>
        <w:ind w:left="142" w:right="4677"/>
        <w:jc w:val="both"/>
        <w:rPr>
          <w:sz w:val="16"/>
          <w:szCs w:val="16"/>
        </w:rPr>
      </w:pPr>
      <w:r w:rsidRPr="00393622">
        <w:rPr>
          <w:bCs/>
          <w:sz w:val="24"/>
        </w:rPr>
        <w:t xml:space="preserve">О передаче осуществления части </w:t>
      </w:r>
      <w:r w:rsidR="00AD233A">
        <w:rPr>
          <w:bCs/>
          <w:sz w:val="24"/>
        </w:rPr>
        <w:t xml:space="preserve">полномочий </w:t>
      </w:r>
      <w:r w:rsidR="00AD233A" w:rsidRPr="00AD233A">
        <w:rPr>
          <w:bCs/>
          <w:sz w:val="24"/>
          <w:szCs w:val="26"/>
        </w:rPr>
        <w:t>по решению</w:t>
      </w:r>
      <w:r w:rsidRPr="00AD233A">
        <w:rPr>
          <w:bCs/>
          <w:sz w:val="22"/>
        </w:rPr>
        <w:t xml:space="preserve">  </w:t>
      </w:r>
      <w:r w:rsidR="00451042">
        <w:rPr>
          <w:bCs/>
          <w:sz w:val="24"/>
        </w:rPr>
        <w:t>вопросов местного значения поселения</w:t>
      </w:r>
      <w:r w:rsidRPr="00393622">
        <w:rPr>
          <w:bCs/>
          <w:sz w:val="24"/>
        </w:rPr>
        <w:t xml:space="preserve"> муниципальному  образованию Новосергиевский район   Оренбургской области на 201</w:t>
      </w:r>
      <w:r w:rsidR="003E19B4">
        <w:rPr>
          <w:bCs/>
          <w:sz w:val="24"/>
        </w:rPr>
        <w:t>7</w:t>
      </w:r>
      <w:r w:rsidR="00393622">
        <w:rPr>
          <w:bCs/>
          <w:sz w:val="24"/>
        </w:rPr>
        <w:t xml:space="preserve"> </w:t>
      </w:r>
      <w:r w:rsidRPr="00393622">
        <w:rPr>
          <w:bCs/>
          <w:sz w:val="24"/>
        </w:rPr>
        <w:t>год</w:t>
      </w:r>
    </w:p>
    <w:p w:rsidR="0046747D" w:rsidRDefault="0046747D">
      <w:pPr>
        <w:rPr>
          <w:sz w:val="16"/>
          <w:szCs w:val="16"/>
        </w:rPr>
      </w:pPr>
    </w:p>
    <w:p w:rsidR="0046747D" w:rsidRPr="00D90928" w:rsidRDefault="0046747D" w:rsidP="00D90928">
      <w:pPr>
        <w:tabs>
          <w:tab w:val="left" w:pos="1134"/>
        </w:tabs>
        <w:ind w:firstLine="709"/>
        <w:jc w:val="both"/>
        <w:rPr>
          <w:bCs/>
          <w:sz w:val="28"/>
          <w:szCs w:val="28"/>
        </w:rPr>
      </w:pPr>
      <w:r w:rsidRPr="00D90928">
        <w:rPr>
          <w:bCs/>
          <w:sz w:val="28"/>
          <w:szCs w:val="28"/>
        </w:rPr>
        <w:t xml:space="preserve">       В соответствии с ч. 4 статьи 15 Федерального закона № 131– ФЗ от 06.10.2003 г «Об общих принципах организации местного самоуправления в Российской Федерации»,</w:t>
      </w:r>
      <w:r w:rsidR="00F82F41" w:rsidRPr="00D90928">
        <w:rPr>
          <w:bCs/>
          <w:sz w:val="28"/>
          <w:szCs w:val="28"/>
        </w:rPr>
        <w:t xml:space="preserve"> руководствуясь</w:t>
      </w:r>
      <w:r w:rsidRPr="00D90928">
        <w:rPr>
          <w:bCs/>
          <w:sz w:val="28"/>
          <w:szCs w:val="28"/>
        </w:rPr>
        <w:t xml:space="preserve"> Уставом муниципального образования Новосергиевский поссовет Новосергиевского района Оренбургской области, </w:t>
      </w:r>
      <w:r w:rsidR="005B594B" w:rsidRPr="00D90928">
        <w:rPr>
          <w:bCs/>
          <w:sz w:val="28"/>
          <w:szCs w:val="28"/>
        </w:rPr>
        <w:t>с учетом</w:t>
      </w:r>
      <w:r w:rsidR="009B4E57" w:rsidRPr="00D90928">
        <w:rPr>
          <w:bCs/>
          <w:sz w:val="28"/>
          <w:szCs w:val="28"/>
        </w:rPr>
        <w:t xml:space="preserve"> отрицательно</w:t>
      </w:r>
      <w:r w:rsidR="005B594B" w:rsidRPr="00D90928">
        <w:rPr>
          <w:bCs/>
          <w:sz w:val="28"/>
          <w:szCs w:val="28"/>
        </w:rPr>
        <w:t>го</w:t>
      </w:r>
      <w:r w:rsidR="009B4E57" w:rsidRPr="00D90928">
        <w:rPr>
          <w:bCs/>
          <w:sz w:val="28"/>
          <w:szCs w:val="28"/>
        </w:rPr>
        <w:t xml:space="preserve"> заключени</w:t>
      </w:r>
      <w:r w:rsidR="005B594B" w:rsidRPr="00D90928">
        <w:rPr>
          <w:bCs/>
          <w:sz w:val="28"/>
          <w:szCs w:val="28"/>
        </w:rPr>
        <w:t>я</w:t>
      </w:r>
      <w:r w:rsidR="009B4E57" w:rsidRPr="00D90928">
        <w:rPr>
          <w:bCs/>
          <w:sz w:val="28"/>
          <w:szCs w:val="28"/>
        </w:rPr>
        <w:t xml:space="preserve"> </w:t>
      </w:r>
      <w:r w:rsidR="005B594B" w:rsidRPr="00D90928">
        <w:rPr>
          <w:bCs/>
          <w:sz w:val="28"/>
          <w:szCs w:val="28"/>
        </w:rPr>
        <w:t>п</w:t>
      </w:r>
      <w:r w:rsidR="009B4E57" w:rsidRPr="00D90928">
        <w:rPr>
          <w:bCs/>
          <w:sz w:val="28"/>
          <w:szCs w:val="28"/>
        </w:rPr>
        <w:t xml:space="preserve">рокурора Новосергиевского района от 13.12.2016 года на проект решения Совета депутатов МО Новосергиевский поссовет «О передаче осуществления части полномочий по решению вопросов местного значения поселения муниципальному образованию Новосергиевский район Оренбургской области на 2017 год», </w:t>
      </w:r>
      <w:r w:rsidRPr="00D90928">
        <w:rPr>
          <w:bCs/>
          <w:sz w:val="28"/>
          <w:szCs w:val="28"/>
        </w:rPr>
        <w:t>Совет депутатов муниципального образования Новосергиевский поссовет  РЕШИЛ:</w:t>
      </w:r>
    </w:p>
    <w:p w:rsidR="00F57BE2" w:rsidRPr="00D90928" w:rsidRDefault="0046747D" w:rsidP="00D90928">
      <w:pPr>
        <w:numPr>
          <w:ilvl w:val="0"/>
          <w:numId w:val="1"/>
        </w:numPr>
        <w:tabs>
          <w:tab w:val="left" w:pos="1134"/>
        </w:tabs>
        <w:ind w:left="0" w:firstLine="709"/>
        <w:jc w:val="both"/>
        <w:rPr>
          <w:sz w:val="28"/>
          <w:szCs w:val="28"/>
        </w:rPr>
      </w:pPr>
      <w:r w:rsidRPr="00D90928">
        <w:rPr>
          <w:sz w:val="28"/>
          <w:szCs w:val="28"/>
        </w:rPr>
        <w:t>Муниципальному образованию Новосергиевский поссовет Новосергиевского района Оренбургской области передать муниципальному образованию Новосергиевский район Оренбургской области на 201</w:t>
      </w:r>
      <w:r w:rsidR="003E19B4" w:rsidRPr="00D90928">
        <w:rPr>
          <w:sz w:val="28"/>
          <w:szCs w:val="28"/>
        </w:rPr>
        <w:t>7</w:t>
      </w:r>
      <w:r w:rsidRPr="00D90928">
        <w:rPr>
          <w:sz w:val="28"/>
          <w:szCs w:val="28"/>
        </w:rPr>
        <w:t xml:space="preserve"> год осуществление части</w:t>
      </w:r>
      <w:r w:rsidR="001D34B4" w:rsidRPr="00D90928">
        <w:rPr>
          <w:sz w:val="28"/>
          <w:szCs w:val="28"/>
        </w:rPr>
        <w:t xml:space="preserve"> полномочий по решению</w:t>
      </w:r>
      <w:r w:rsidRPr="00D90928">
        <w:rPr>
          <w:sz w:val="28"/>
          <w:szCs w:val="28"/>
        </w:rPr>
        <w:t xml:space="preserve"> </w:t>
      </w:r>
      <w:r w:rsidR="00AF03B9" w:rsidRPr="00D90928">
        <w:rPr>
          <w:sz w:val="28"/>
          <w:szCs w:val="28"/>
        </w:rPr>
        <w:t>вопросов местного значения поселения</w:t>
      </w:r>
      <w:r w:rsidRPr="00D90928">
        <w:rPr>
          <w:sz w:val="28"/>
          <w:szCs w:val="28"/>
        </w:rPr>
        <w:t xml:space="preserve">: </w:t>
      </w:r>
    </w:p>
    <w:p w:rsidR="00547A70" w:rsidRPr="00D90928" w:rsidRDefault="00547A70"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 выдача разрешений на строительство (за исключением случаев, предусмотренных  частями 5 - 6 ст. 51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43C97" w:rsidRPr="00D90928" w:rsidRDefault="00943C97"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xml:space="preserve">- организация и осуществление мероприятий по работе с </w:t>
      </w:r>
      <w:r w:rsidR="005A4562" w:rsidRPr="00D90928">
        <w:rPr>
          <w:b w:val="0"/>
          <w:color w:val="000000"/>
          <w:szCs w:val="28"/>
        </w:rPr>
        <w:t>детьми и молодежью в поселении;</w:t>
      </w:r>
    </w:p>
    <w:p w:rsidR="00943C97" w:rsidRPr="00D90928" w:rsidRDefault="00943C97"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lastRenderedPageBreak/>
        <w:t>- подготовка документов на выплату  пенсии за выслугу лет и ведение личных дел лиц, замещающих муниципальные должности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 xml:space="preserve">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943C97" w:rsidRPr="00D90928" w:rsidRDefault="00943C97"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определение размера пенсии за выслугу лет лицам, замещающим муниципальные должности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 xml:space="preserve">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943C97" w:rsidRPr="00D90928" w:rsidRDefault="00943C97"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вынесение решения о выплате и перерасчете пенсии за выслугу лет лицам, замещающим муниципальные должности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 xml:space="preserve">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943C97" w:rsidRPr="00D90928" w:rsidRDefault="00943C97"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выплата пенсии за выслугу лет лицам, замещающим муниципальные должности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 xml:space="preserve">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943C97" w:rsidRPr="00D90928" w:rsidRDefault="00943C97"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создание условий для организации досуга и обеспечения жителей поселени</w:t>
      </w:r>
      <w:r w:rsidR="00855898" w:rsidRPr="00D90928">
        <w:rPr>
          <w:b w:val="0"/>
          <w:color w:val="000000"/>
          <w:szCs w:val="28"/>
        </w:rPr>
        <w:t>я услугами организаций культуры;</w:t>
      </w:r>
    </w:p>
    <w:p w:rsidR="00855898" w:rsidRPr="00D90928" w:rsidRDefault="00855898"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расчет и выплата заработной платы, пособий  работникам учреждений культуры.</w:t>
      </w:r>
      <w:r w:rsidRPr="00D90928">
        <w:rPr>
          <w:b w:val="0"/>
          <w:color w:val="000000"/>
          <w:szCs w:val="28"/>
        </w:rPr>
        <w:tab/>
      </w:r>
    </w:p>
    <w:p w:rsidR="0046747D" w:rsidRPr="00D90928" w:rsidRDefault="00F57BE2" w:rsidP="00D90928">
      <w:pPr>
        <w:pStyle w:val="21"/>
        <w:tabs>
          <w:tab w:val="left" w:pos="0"/>
          <w:tab w:val="left" w:pos="720"/>
          <w:tab w:val="left" w:pos="900"/>
          <w:tab w:val="left" w:pos="1134"/>
        </w:tabs>
        <w:ind w:firstLine="709"/>
        <w:jc w:val="both"/>
        <w:rPr>
          <w:b w:val="0"/>
          <w:szCs w:val="28"/>
        </w:rPr>
      </w:pPr>
      <w:r w:rsidRPr="00D90928">
        <w:rPr>
          <w:szCs w:val="28"/>
        </w:rPr>
        <w:tab/>
      </w:r>
      <w:r w:rsidRPr="00D90928">
        <w:rPr>
          <w:b w:val="0"/>
          <w:szCs w:val="28"/>
        </w:rPr>
        <w:t xml:space="preserve">2. </w:t>
      </w:r>
      <w:r w:rsidR="0046747D" w:rsidRPr="00D90928">
        <w:rPr>
          <w:b w:val="0"/>
          <w:szCs w:val="28"/>
        </w:rPr>
        <w:t xml:space="preserve">Просить Совет депутатов муниципального образования Новосергиевский район Оренбургской области принять к </w:t>
      </w:r>
      <w:r w:rsidR="00AF03B9" w:rsidRPr="00D90928">
        <w:rPr>
          <w:b w:val="0"/>
          <w:szCs w:val="28"/>
        </w:rPr>
        <w:t>осуществлению в 201</w:t>
      </w:r>
      <w:r w:rsidR="003E19B4" w:rsidRPr="00D90928">
        <w:rPr>
          <w:b w:val="0"/>
          <w:szCs w:val="28"/>
        </w:rPr>
        <w:t>7</w:t>
      </w:r>
      <w:r w:rsidR="00AF03B9" w:rsidRPr="00D90928">
        <w:rPr>
          <w:b w:val="0"/>
          <w:szCs w:val="28"/>
        </w:rPr>
        <w:t xml:space="preserve"> году части </w:t>
      </w:r>
      <w:r w:rsidR="001D34B4" w:rsidRPr="00D90928">
        <w:rPr>
          <w:b w:val="0"/>
          <w:szCs w:val="28"/>
        </w:rPr>
        <w:t xml:space="preserve">полномочий по решению </w:t>
      </w:r>
      <w:r w:rsidR="00AF03B9" w:rsidRPr="00D90928">
        <w:rPr>
          <w:b w:val="0"/>
          <w:szCs w:val="28"/>
        </w:rPr>
        <w:t>вопросов местного значения поселения</w:t>
      </w:r>
      <w:r w:rsidR="0046747D" w:rsidRPr="00D90928">
        <w:rPr>
          <w:b w:val="0"/>
          <w:szCs w:val="28"/>
        </w:rPr>
        <w:t xml:space="preserve"> муниципального образования Новосергиевский поссовет Новосергиевского района Оренбургской области:</w:t>
      </w:r>
    </w:p>
    <w:p w:rsidR="005A4562" w:rsidRPr="00D90928" w:rsidRDefault="006A171F"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xml:space="preserve">- </w:t>
      </w:r>
      <w:r w:rsidR="005A4562" w:rsidRPr="00D90928">
        <w:rPr>
          <w:b w:val="0"/>
          <w:color w:val="000000"/>
          <w:szCs w:val="28"/>
        </w:rPr>
        <w:t>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 выдача разрешений на строительство (за исключением случаев, предусмотренных  частями 5 - 6 ст. 51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A4562" w:rsidRPr="00D90928" w:rsidRDefault="006A171F"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xml:space="preserve"> - </w:t>
      </w:r>
      <w:r w:rsidR="005A4562" w:rsidRPr="00D90928">
        <w:rPr>
          <w:b w:val="0"/>
          <w:color w:val="000000"/>
          <w:szCs w:val="28"/>
        </w:rPr>
        <w:t xml:space="preserve"> организация и осуществление мероприятий по работе с детьми и молодежью в поселении;</w:t>
      </w:r>
    </w:p>
    <w:p w:rsidR="006A171F" w:rsidRPr="00D90928" w:rsidRDefault="006A171F"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подготовка документов на выплату  пенсии за выслугу лет и ведение личных дел лиц, замещающих муниципальные должности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 xml:space="preserve">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6A171F" w:rsidRPr="00D90928" w:rsidRDefault="006A171F"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определение размера пенсии за выслугу лет лицам, замещающим муниципальные должности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 xml:space="preserve">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6A171F" w:rsidRPr="00D90928" w:rsidRDefault="006A171F"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вынесение решения о выплате и перерасчете пенсии за выслугу лет лицам, замещающим муниципальные должности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 xml:space="preserve">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6A171F" w:rsidRPr="00D90928" w:rsidRDefault="006A171F"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lastRenderedPageBreak/>
        <w:t>- выплата пенсии за выслугу лет лицам, замещающим муниципальные должности  муниципальных образований  и должности муниципальной службы  в администраци</w:t>
      </w:r>
      <w:r w:rsidR="003E19B4" w:rsidRPr="00D90928">
        <w:rPr>
          <w:b w:val="0"/>
          <w:color w:val="000000"/>
          <w:szCs w:val="28"/>
        </w:rPr>
        <w:t>и</w:t>
      </w:r>
      <w:r w:rsidRPr="00D90928">
        <w:rPr>
          <w:b w:val="0"/>
          <w:color w:val="000000"/>
          <w:szCs w:val="28"/>
        </w:rPr>
        <w:t xml:space="preserve"> муниципальн</w:t>
      </w:r>
      <w:r w:rsidR="003E19B4" w:rsidRPr="00D90928">
        <w:rPr>
          <w:b w:val="0"/>
          <w:color w:val="000000"/>
          <w:szCs w:val="28"/>
        </w:rPr>
        <w:t>ого</w:t>
      </w:r>
      <w:r w:rsidRPr="00D90928">
        <w:rPr>
          <w:b w:val="0"/>
          <w:color w:val="000000"/>
          <w:szCs w:val="28"/>
        </w:rPr>
        <w:t xml:space="preserve"> образовани</w:t>
      </w:r>
      <w:r w:rsidR="003E19B4" w:rsidRPr="00D90928">
        <w:rPr>
          <w:b w:val="0"/>
          <w:color w:val="000000"/>
          <w:szCs w:val="28"/>
        </w:rPr>
        <w:t>я</w:t>
      </w:r>
      <w:r w:rsidRPr="00D90928">
        <w:rPr>
          <w:b w:val="0"/>
          <w:color w:val="000000"/>
          <w:szCs w:val="28"/>
        </w:rPr>
        <w:t>;</w:t>
      </w:r>
    </w:p>
    <w:p w:rsidR="006A171F" w:rsidRPr="00D90928" w:rsidRDefault="006A171F"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создание условий для организации досуга и обеспечения жителей поселени</w:t>
      </w:r>
      <w:r w:rsidR="00855898" w:rsidRPr="00D90928">
        <w:rPr>
          <w:b w:val="0"/>
          <w:color w:val="000000"/>
          <w:szCs w:val="28"/>
        </w:rPr>
        <w:t>я услугами организаций культуры;</w:t>
      </w:r>
    </w:p>
    <w:p w:rsidR="00855898" w:rsidRPr="00D90928" w:rsidRDefault="00855898" w:rsidP="00D90928">
      <w:pPr>
        <w:pStyle w:val="21"/>
        <w:tabs>
          <w:tab w:val="left" w:pos="0"/>
          <w:tab w:val="left" w:pos="720"/>
          <w:tab w:val="left" w:pos="900"/>
          <w:tab w:val="left" w:pos="1134"/>
        </w:tabs>
        <w:ind w:firstLine="709"/>
        <w:jc w:val="both"/>
        <w:rPr>
          <w:b w:val="0"/>
          <w:color w:val="000000"/>
          <w:szCs w:val="28"/>
        </w:rPr>
      </w:pPr>
      <w:r w:rsidRPr="00D90928">
        <w:rPr>
          <w:b w:val="0"/>
          <w:color w:val="000000"/>
          <w:szCs w:val="28"/>
        </w:rPr>
        <w:t>- расчет и выплата заработной платы, пособий  работникам учреждений культуры.</w:t>
      </w:r>
      <w:r w:rsidRPr="00D90928">
        <w:rPr>
          <w:b w:val="0"/>
          <w:color w:val="000000"/>
          <w:szCs w:val="28"/>
        </w:rPr>
        <w:tab/>
      </w:r>
    </w:p>
    <w:p w:rsidR="005A4562" w:rsidRPr="00D90928" w:rsidRDefault="0046747D" w:rsidP="00D90928">
      <w:pPr>
        <w:pStyle w:val="21"/>
        <w:tabs>
          <w:tab w:val="left" w:pos="0"/>
          <w:tab w:val="left" w:pos="720"/>
          <w:tab w:val="left" w:pos="900"/>
          <w:tab w:val="left" w:pos="1134"/>
        </w:tabs>
        <w:ind w:firstLine="709"/>
        <w:jc w:val="both"/>
        <w:rPr>
          <w:b w:val="0"/>
          <w:bCs w:val="0"/>
          <w:szCs w:val="28"/>
        </w:rPr>
      </w:pPr>
      <w:r w:rsidRPr="00D90928">
        <w:rPr>
          <w:b w:val="0"/>
          <w:bCs w:val="0"/>
          <w:szCs w:val="28"/>
        </w:rPr>
        <w:t xml:space="preserve">3. </w:t>
      </w:r>
      <w:r w:rsidRPr="00D90928">
        <w:rPr>
          <w:b w:val="0"/>
          <w:bCs w:val="0"/>
          <w:szCs w:val="28"/>
        </w:rPr>
        <w:tab/>
      </w:r>
      <w:r w:rsidR="00646AD0" w:rsidRPr="00D90928">
        <w:rPr>
          <w:b w:val="0"/>
          <w:bCs w:val="0"/>
          <w:szCs w:val="28"/>
        </w:rPr>
        <w:t>Рекомендовать</w:t>
      </w:r>
      <w:r w:rsidRPr="00D90928">
        <w:rPr>
          <w:b w:val="0"/>
          <w:bCs w:val="0"/>
          <w:szCs w:val="28"/>
        </w:rPr>
        <w:t xml:space="preserve"> главе </w:t>
      </w:r>
      <w:r w:rsidR="001D34B4" w:rsidRPr="00D90928">
        <w:rPr>
          <w:b w:val="0"/>
          <w:bCs w:val="0"/>
          <w:szCs w:val="28"/>
        </w:rPr>
        <w:t xml:space="preserve">администрации МО </w:t>
      </w:r>
      <w:r w:rsidRPr="00D90928">
        <w:rPr>
          <w:b w:val="0"/>
          <w:bCs w:val="0"/>
          <w:szCs w:val="28"/>
        </w:rPr>
        <w:t>Новосергиевск</w:t>
      </w:r>
      <w:r w:rsidR="001D34B4" w:rsidRPr="00D90928">
        <w:rPr>
          <w:b w:val="0"/>
          <w:bCs w:val="0"/>
          <w:szCs w:val="28"/>
        </w:rPr>
        <w:t>ий поссовет</w:t>
      </w:r>
      <w:r w:rsidRPr="00D90928">
        <w:rPr>
          <w:b w:val="0"/>
          <w:bCs w:val="0"/>
          <w:szCs w:val="28"/>
        </w:rPr>
        <w:t xml:space="preserve">  Букаткину А.В. заключить  соглашение с главой </w:t>
      </w:r>
      <w:r w:rsidR="001D34B4" w:rsidRPr="00D90928">
        <w:rPr>
          <w:b w:val="0"/>
          <w:bCs w:val="0"/>
          <w:szCs w:val="28"/>
        </w:rPr>
        <w:t xml:space="preserve">администрации </w:t>
      </w:r>
      <w:r w:rsidRPr="00D90928">
        <w:rPr>
          <w:b w:val="0"/>
          <w:bCs w:val="0"/>
          <w:szCs w:val="28"/>
        </w:rPr>
        <w:t xml:space="preserve">Новосергиевского района </w:t>
      </w:r>
      <w:r w:rsidR="00646AD0" w:rsidRPr="00D90928">
        <w:rPr>
          <w:b w:val="0"/>
          <w:bCs w:val="0"/>
          <w:szCs w:val="28"/>
        </w:rPr>
        <w:t>Лыковым А.Д.</w:t>
      </w:r>
      <w:r w:rsidRPr="00D90928">
        <w:rPr>
          <w:b w:val="0"/>
          <w:bCs w:val="0"/>
          <w:szCs w:val="28"/>
        </w:rPr>
        <w:t xml:space="preserve"> о передаче </w:t>
      </w:r>
      <w:r w:rsidR="00451042" w:rsidRPr="00D90928">
        <w:rPr>
          <w:b w:val="0"/>
          <w:bCs w:val="0"/>
          <w:szCs w:val="28"/>
        </w:rPr>
        <w:t xml:space="preserve">осуществления </w:t>
      </w:r>
      <w:r w:rsidRPr="00D90928">
        <w:rPr>
          <w:b w:val="0"/>
          <w:bCs w:val="0"/>
          <w:szCs w:val="28"/>
        </w:rPr>
        <w:t>части</w:t>
      </w:r>
      <w:r w:rsidR="001D34B4" w:rsidRPr="00D90928">
        <w:rPr>
          <w:b w:val="0"/>
          <w:bCs w:val="0"/>
          <w:szCs w:val="28"/>
        </w:rPr>
        <w:t xml:space="preserve"> полномочий по решению</w:t>
      </w:r>
      <w:r w:rsidRPr="00D90928">
        <w:rPr>
          <w:b w:val="0"/>
          <w:bCs w:val="0"/>
          <w:szCs w:val="28"/>
        </w:rPr>
        <w:t xml:space="preserve"> </w:t>
      </w:r>
      <w:r w:rsidR="00451042" w:rsidRPr="00D90928">
        <w:rPr>
          <w:b w:val="0"/>
          <w:bCs w:val="0"/>
          <w:szCs w:val="28"/>
        </w:rPr>
        <w:t>вопросов местного значения</w:t>
      </w:r>
      <w:r w:rsidRPr="00D90928">
        <w:rPr>
          <w:b w:val="0"/>
          <w:bCs w:val="0"/>
          <w:szCs w:val="28"/>
        </w:rPr>
        <w:t xml:space="preserve"> муниципального образования Новосергиевский поссовет Новосергиевского района Оренбургской области муниципальному образованию Новосергиевский район Оренбургской области</w:t>
      </w:r>
      <w:r w:rsidR="00451042" w:rsidRPr="00D90928">
        <w:rPr>
          <w:b w:val="0"/>
          <w:bCs w:val="0"/>
          <w:szCs w:val="28"/>
        </w:rPr>
        <w:t xml:space="preserve"> на 201</w:t>
      </w:r>
      <w:r w:rsidR="0062221E" w:rsidRPr="00D90928">
        <w:rPr>
          <w:b w:val="0"/>
          <w:bCs w:val="0"/>
          <w:szCs w:val="28"/>
        </w:rPr>
        <w:t>7</w:t>
      </w:r>
      <w:r w:rsidR="00451042" w:rsidRPr="00D90928">
        <w:rPr>
          <w:b w:val="0"/>
          <w:bCs w:val="0"/>
          <w:szCs w:val="28"/>
        </w:rPr>
        <w:t xml:space="preserve"> год</w:t>
      </w:r>
      <w:r w:rsidR="005A4562" w:rsidRPr="00D90928">
        <w:rPr>
          <w:b w:val="0"/>
          <w:bCs w:val="0"/>
          <w:szCs w:val="28"/>
        </w:rPr>
        <w:t>.</w:t>
      </w:r>
    </w:p>
    <w:p w:rsidR="005A4562" w:rsidRPr="00D90928" w:rsidRDefault="003B0E92" w:rsidP="00D90928">
      <w:pPr>
        <w:pStyle w:val="21"/>
        <w:tabs>
          <w:tab w:val="left" w:pos="0"/>
          <w:tab w:val="left" w:pos="720"/>
          <w:tab w:val="left" w:pos="900"/>
          <w:tab w:val="left" w:pos="1134"/>
        </w:tabs>
        <w:ind w:firstLine="709"/>
        <w:jc w:val="both"/>
        <w:rPr>
          <w:b w:val="0"/>
          <w:bCs w:val="0"/>
          <w:szCs w:val="28"/>
        </w:rPr>
      </w:pPr>
      <w:r w:rsidRPr="00D90928">
        <w:rPr>
          <w:b w:val="0"/>
          <w:bCs w:val="0"/>
          <w:szCs w:val="28"/>
        </w:rPr>
        <w:t xml:space="preserve">4. Финансовое обеспечение переданных на исполнение полномочий осуществляется за счет межбюджетных трансфертов, представляемых из бюджета поселения в бюджет района в размере </w:t>
      </w:r>
      <w:r w:rsidR="00D830B5" w:rsidRPr="00D90928">
        <w:rPr>
          <w:b w:val="0"/>
          <w:bCs w:val="0"/>
          <w:szCs w:val="28"/>
        </w:rPr>
        <w:t>(</w:t>
      </w:r>
      <w:r w:rsidRPr="00D90928">
        <w:rPr>
          <w:b w:val="0"/>
          <w:bCs w:val="0"/>
          <w:szCs w:val="28"/>
        </w:rPr>
        <w:t>согласно приложению</w:t>
      </w:r>
      <w:r w:rsidR="00D830B5" w:rsidRPr="00D90928">
        <w:rPr>
          <w:b w:val="0"/>
          <w:bCs w:val="0"/>
          <w:szCs w:val="28"/>
        </w:rPr>
        <w:t>)</w:t>
      </w:r>
      <w:r w:rsidRPr="00D90928">
        <w:rPr>
          <w:b w:val="0"/>
          <w:bCs w:val="0"/>
          <w:szCs w:val="28"/>
        </w:rPr>
        <w:t>.</w:t>
      </w:r>
    </w:p>
    <w:p w:rsidR="005A4562" w:rsidRPr="00D90928" w:rsidRDefault="005A4562" w:rsidP="00D90928">
      <w:pPr>
        <w:pStyle w:val="2"/>
        <w:tabs>
          <w:tab w:val="num" w:pos="720"/>
          <w:tab w:val="left" w:pos="900"/>
          <w:tab w:val="left" w:pos="1134"/>
        </w:tabs>
        <w:spacing w:after="0" w:line="240" w:lineRule="auto"/>
        <w:ind w:firstLine="709"/>
        <w:jc w:val="both"/>
        <w:rPr>
          <w:bCs/>
          <w:sz w:val="28"/>
          <w:szCs w:val="28"/>
        </w:rPr>
      </w:pPr>
      <w:r w:rsidRPr="00D90928">
        <w:rPr>
          <w:bCs/>
          <w:sz w:val="28"/>
          <w:szCs w:val="28"/>
        </w:rPr>
        <w:t>5. Опубликовать (обнародовать) настоящее решение в соответствии с Уставом муниципального образования Новосергиевский поссовет Новосергиевского района Оренбургской области.</w:t>
      </w:r>
    </w:p>
    <w:p w:rsidR="0046747D" w:rsidRPr="00D90928" w:rsidRDefault="005A4562" w:rsidP="00D90928">
      <w:pPr>
        <w:pStyle w:val="21"/>
        <w:tabs>
          <w:tab w:val="left" w:pos="0"/>
          <w:tab w:val="left" w:pos="720"/>
          <w:tab w:val="left" w:pos="900"/>
          <w:tab w:val="left" w:pos="1134"/>
        </w:tabs>
        <w:ind w:firstLine="709"/>
        <w:jc w:val="both"/>
        <w:rPr>
          <w:b w:val="0"/>
          <w:bCs w:val="0"/>
          <w:szCs w:val="28"/>
        </w:rPr>
      </w:pPr>
      <w:r w:rsidRPr="00D90928">
        <w:rPr>
          <w:b w:val="0"/>
          <w:bCs w:val="0"/>
          <w:szCs w:val="28"/>
        </w:rPr>
        <w:t>6</w:t>
      </w:r>
      <w:r w:rsidR="0046747D" w:rsidRPr="00D90928">
        <w:rPr>
          <w:b w:val="0"/>
          <w:bCs w:val="0"/>
          <w:szCs w:val="28"/>
        </w:rPr>
        <w:t xml:space="preserve">.  </w:t>
      </w:r>
      <w:r w:rsidR="0046747D" w:rsidRPr="00D90928">
        <w:rPr>
          <w:b w:val="0"/>
          <w:bCs w:val="0"/>
          <w:szCs w:val="28"/>
        </w:rPr>
        <w:tab/>
        <w:t xml:space="preserve">Настоящее решение вступает в силу </w:t>
      </w:r>
      <w:r w:rsidRPr="00D90928">
        <w:rPr>
          <w:b w:val="0"/>
          <w:bCs w:val="0"/>
          <w:szCs w:val="28"/>
        </w:rPr>
        <w:t>после его официального опубликования (обнародования).</w:t>
      </w:r>
    </w:p>
    <w:p w:rsidR="0046747D" w:rsidRPr="00D90928" w:rsidRDefault="004328AB" w:rsidP="00D90928">
      <w:pPr>
        <w:pStyle w:val="21"/>
        <w:tabs>
          <w:tab w:val="left" w:pos="0"/>
        </w:tabs>
        <w:ind w:firstLine="709"/>
        <w:jc w:val="both"/>
        <w:rPr>
          <w:b w:val="0"/>
          <w:bCs w:val="0"/>
          <w:szCs w:val="28"/>
        </w:rPr>
      </w:pPr>
      <w:r w:rsidRPr="00D90928">
        <w:rPr>
          <w:b w:val="0"/>
          <w:bCs w:val="0"/>
          <w:szCs w:val="28"/>
        </w:rPr>
        <w:t xml:space="preserve">        </w:t>
      </w:r>
      <w:r w:rsidR="00D830B5" w:rsidRPr="00D90928">
        <w:rPr>
          <w:b w:val="0"/>
          <w:bCs w:val="0"/>
          <w:szCs w:val="28"/>
        </w:rPr>
        <w:t xml:space="preserve"> </w:t>
      </w:r>
      <w:r w:rsidRPr="00D90928">
        <w:rPr>
          <w:b w:val="0"/>
          <w:bCs w:val="0"/>
          <w:szCs w:val="28"/>
        </w:rPr>
        <w:t xml:space="preserve"> </w:t>
      </w:r>
    </w:p>
    <w:p w:rsidR="0046747D" w:rsidRPr="00D90928" w:rsidRDefault="0046747D">
      <w:pPr>
        <w:pStyle w:val="21"/>
        <w:tabs>
          <w:tab w:val="left" w:pos="0"/>
        </w:tabs>
        <w:jc w:val="both"/>
        <w:rPr>
          <w:b w:val="0"/>
          <w:bCs w:val="0"/>
          <w:szCs w:val="28"/>
        </w:rPr>
      </w:pPr>
    </w:p>
    <w:p w:rsidR="0046747D" w:rsidRPr="00D90928" w:rsidRDefault="0046747D">
      <w:pPr>
        <w:pStyle w:val="a8"/>
        <w:jc w:val="left"/>
        <w:rPr>
          <w:b w:val="0"/>
          <w:bCs/>
          <w:szCs w:val="28"/>
        </w:rPr>
      </w:pPr>
      <w:r w:rsidRPr="00D90928">
        <w:rPr>
          <w:b w:val="0"/>
          <w:bCs/>
          <w:szCs w:val="28"/>
        </w:rPr>
        <w:t>Глава муниципального образования</w:t>
      </w:r>
    </w:p>
    <w:p w:rsidR="003B0E92" w:rsidRPr="00D90928" w:rsidRDefault="0046747D">
      <w:pPr>
        <w:pStyle w:val="a8"/>
        <w:jc w:val="left"/>
        <w:rPr>
          <w:b w:val="0"/>
          <w:bCs/>
          <w:szCs w:val="28"/>
        </w:rPr>
      </w:pPr>
      <w:r w:rsidRPr="00D90928">
        <w:rPr>
          <w:b w:val="0"/>
          <w:bCs/>
          <w:szCs w:val="28"/>
        </w:rPr>
        <w:t>Новосергиевский поссовет</w:t>
      </w:r>
      <w:r w:rsidR="003B0E92" w:rsidRPr="00D90928">
        <w:rPr>
          <w:b w:val="0"/>
          <w:bCs/>
          <w:szCs w:val="28"/>
        </w:rPr>
        <w:t>,</w:t>
      </w:r>
    </w:p>
    <w:p w:rsidR="0046747D" w:rsidRPr="00D90928" w:rsidRDefault="003B0E92">
      <w:pPr>
        <w:pStyle w:val="a8"/>
        <w:jc w:val="left"/>
        <w:rPr>
          <w:b w:val="0"/>
          <w:bCs/>
          <w:szCs w:val="28"/>
        </w:rPr>
      </w:pPr>
      <w:r w:rsidRPr="00D90928">
        <w:rPr>
          <w:b w:val="0"/>
          <w:bCs/>
          <w:szCs w:val="28"/>
        </w:rPr>
        <w:t xml:space="preserve">Председатель Совета депутатов </w:t>
      </w:r>
      <w:r w:rsidR="0046747D" w:rsidRPr="00D90928">
        <w:rPr>
          <w:b w:val="0"/>
          <w:bCs/>
          <w:szCs w:val="28"/>
        </w:rPr>
        <w:t xml:space="preserve">                                             </w:t>
      </w:r>
      <w:r w:rsidR="0046747D" w:rsidRPr="00D90928">
        <w:rPr>
          <w:b w:val="0"/>
          <w:bCs/>
          <w:szCs w:val="28"/>
        </w:rPr>
        <w:tab/>
        <w:t xml:space="preserve">  А.В.</w:t>
      </w:r>
      <w:r w:rsidR="00167D72" w:rsidRPr="00D90928">
        <w:rPr>
          <w:b w:val="0"/>
          <w:bCs/>
          <w:szCs w:val="28"/>
        </w:rPr>
        <w:t xml:space="preserve"> </w:t>
      </w:r>
      <w:r w:rsidR="0046747D" w:rsidRPr="00D90928">
        <w:rPr>
          <w:b w:val="0"/>
          <w:bCs/>
          <w:szCs w:val="28"/>
        </w:rPr>
        <w:t>Букаткин</w:t>
      </w:r>
    </w:p>
    <w:p w:rsidR="0046747D" w:rsidRPr="00D90928" w:rsidRDefault="0046747D">
      <w:pPr>
        <w:pStyle w:val="a8"/>
        <w:jc w:val="left"/>
        <w:rPr>
          <w:b w:val="0"/>
          <w:bCs/>
          <w:szCs w:val="28"/>
        </w:rPr>
      </w:pPr>
    </w:p>
    <w:p w:rsidR="0046747D" w:rsidRPr="00D90928" w:rsidRDefault="0046747D">
      <w:pPr>
        <w:pStyle w:val="a8"/>
        <w:jc w:val="left"/>
        <w:rPr>
          <w:b w:val="0"/>
          <w:bCs/>
          <w:szCs w:val="28"/>
        </w:rPr>
      </w:pPr>
    </w:p>
    <w:p w:rsidR="00F703F6" w:rsidRPr="00D90928" w:rsidRDefault="0046747D">
      <w:pPr>
        <w:pStyle w:val="21"/>
        <w:jc w:val="both"/>
        <w:rPr>
          <w:b w:val="0"/>
          <w:szCs w:val="28"/>
        </w:rPr>
      </w:pPr>
      <w:r w:rsidRPr="00D90928">
        <w:rPr>
          <w:b w:val="0"/>
          <w:szCs w:val="28"/>
        </w:rPr>
        <w:t xml:space="preserve">Разослано: </w:t>
      </w:r>
      <w:r w:rsidR="003315ED" w:rsidRPr="00D90928">
        <w:rPr>
          <w:b w:val="0"/>
          <w:szCs w:val="28"/>
        </w:rPr>
        <w:t>в дело,</w:t>
      </w:r>
      <w:r w:rsidRPr="00D90928">
        <w:rPr>
          <w:b w:val="0"/>
          <w:szCs w:val="28"/>
        </w:rPr>
        <w:t xml:space="preserve"> администрации  Новосергиевского поссовета, </w:t>
      </w:r>
      <w:r w:rsidR="003D0280" w:rsidRPr="00D90928">
        <w:rPr>
          <w:b w:val="0"/>
          <w:szCs w:val="28"/>
        </w:rPr>
        <w:t>Совет депутатов</w:t>
      </w:r>
      <w:r w:rsidR="003315ED" w:rsidRPr="00D90928">
        <w:rPr>
          <w:b w:val="0"/>
          <w:szCs w:val="28"/>
        </w:rPr>
        <w:t xml:space="preserve"> Новосергиевского района, для обнародования, </w:t>
      </w:r>
      <w:r w:rsidRPr="00D90928">
        <w:rPr>
          <w:b w:val="0"/>
          <w:szCs w:val="28"/>
        </w:rPr>
        <w:t>прокурору</w:t>
      </w:r>
      <w:r w:rsidR="003315ED" w:rsidRPr="00D90928">
        <w:rPr>
          <w:b w:val="0"/>
          <w:szCs w:val="28"/>
        </w:rPr>
        <w:t>.</w:t>
      </w:r>
    </w:p>
    <w:p w:rsidR="00F703F6" w:rsidRPr="00D90928" w:rsidRDefault="00F703F6" w:rsidP="00F703F6">
      <w:pPr>
        <w:rPr>
          <w:sz w:val="28"/>
          <w:szCs w:val="28"/>
        </w:rPr>
      </w:pPr>
    </w:p>
    <w:p w:rsidR="00F703F6" w:rsidRPr="00D90928" w:rsidRDefault="00F703F6" w:rsidP="00F703F6">
      <w:pPr>
        <w:rPr>
          <w:sz w:val="28"/>
          <w:szCs w:val="28"/>
        </w:rPr>
      </w:pPr>
    </w:p>
    <w:p w:rsidR="00F703F6" w:rsidRPr="00D90928" w:rsidRDefault="00F703F6" w:rsidP="00F703F6">
      <w:pPr>
        <w:rPr>
          <w:sz w:val="28"/>
          <w:szCs w:val="28"/>
        </w:rPr>
      </w:pPr>
    </w:p>
    <w:p w:rsidR="00F703F6" w:rsidRPr="00D90928" w:rsidRDefault="00F703F6" w:rsidP="00F703F6">
      <w:pPr>
        <w:rPr>
          <w:sz w:val="28"/>
          <w:szCs w:val="28"/>
        </w:rPr>
      </w:pPr>
    </w:p>
    <w:p w:rsidR="00010A35" w:rsidRDefault="00010A35" w:rsidP="00F703F6">
      <w:pPr>
        <w:tabs>
          <w:tab w:val="left" w:pos="2565"/>
        </w:tabs>
      </w:pPr>
    </w:p>
    <w:p w:rsidR="00010A35" w:rsidRDefault="00010A35" w:rsidP="00F703F6">
      <w:pPr>
        <w:tabs>
          <w:tab w:val="left" w:pos="2565"/>
        </w:tabs>
      </w:pPr>
    </w:p>
    <w:p w:rsidR="00010A35" w:rsidRDefault="00010A35" w:rsidP="00F703F6">
      <w:pPr>
        <w:tabs>
          <w:tab w:val="left" w:pos="2565"/>
        </w:tabs>
      </w:pPr>
    </w:p>
    <w:p w:rsidR="00010A35" w:rsidRDefault="00010A35" w:rsidP="00F703F6">
      <w:pPr>
        <w:tabs>
          <w:tab w:val="left" w:pos="2565"/>
        </w:tabs>
      </w:pPr>
    </w:p>
    <w:p w:rsidR="00010A35" w:rsidRDefault="00010A35" w:rsidP="00F703F6">
      <w:pPr>
        <w:tabs>
          <w:tab w:val="left" w:pos="2565"/>
        </w:tabs>
      </w:pPr>
    </w:p>
    <w:p w:rsidR="00010A35" w:rsidRDefault="00010A35" w:rsidP="00F703F6">
      <w:pPr>
        <w:tabs>
          <w:tab w:val="left" w:pos="2565"/>
        </w:tabs>
      </w:pPr>
    </w:p>
    <w:p w:rsidR="00010A35" w:rsidRDefault="00010A35" w:rsidP="00F703F6">
      <w:pPr>
        <w:tabs>
          <w:tab w:val="left" w:pos="2565"/>
        </w:tabs>
      </w:pPr>
    </w:p>
    <w:p w:rsidR="00010A35" w:rsidRDefault="00010A35" w:rsidP="00F703F6">
      <w:pPr>
        <w:tabs>
          <w:tab w:val="left" w:pos="2565"/>
        </w:tabs>
      </w:pPr>
    </w:p>
    <w:p w:rsidR="000F0ECC" w:rsidRDefault="000F0ECC" w:rsidP="00F703F6">
      <w:pPr>
        <w:tabs>
          <w:tab w:val="left" w:pos="2565"/>
        </w:tabs>
      </w:pPr>
    </w:p>
    <w:p w:rsidR="0062221E" w:rsidRDefault="0062221E" w:rsidP="00F703F6">
      <w:pPr>
        <w:tabs>
          <w:tab w:val="left" w:pos="2565"/>
        </w:tabs>
      </w:pPr>
    </w:p>
    <w:p w:rsidR="0062221E" w:rsidRDefault="0062221E" w:rsidP="00F703F6">
      <w:pPr>
        <w:tabs>
          <w:tab w:val="left" w:pos="2565"/>
        </w:tabs>
      </w:pPr>
    </w:p>
    <w:p w:rsidR="0062221E" w:rsidRDefault="0062221E" w:rsidP="00F703F6">
      <w:pPr>
        <w:tabs>
          <w:tab w:val="left" w:pos="2565"/>
        </w:tabs>
      </w:pPr>
    </w:p>
    <w:p w:rsidR="00D90928" w:rsidRDefault="00D90928" w:rsidP="00D90928">
      <w:pPr>
        <w:suppressAutoHyphens w:val="0"/>
        <w:jc w:val="right"/>
        <w:rPr>
          <w:color w:val="000000"/>
          <w:shd w:val="clear" w:color="auto" w:fill="FFFFFF"/>
          <w:lang w:eastAsia="ru-RU"/>
        </w:rPr>
      </w:pPr>
      <w:r>
        <w:rPr>
          <w:color w:val="000000"/>
          <w:shd w:val="clear" w:color="auto" w:fill="FFFFFF"/>
          <w:lang w:eastAsia="ru-RU"/>
        </w:rPr>
        <w:lastRenderedPageBreak/>
        <w:t>Приложение</w:t>
      </w:r>
    </w:p>
    <w:p w:rsidR="00D90928" w:rsidRDefault="00010A35" w:rsidP="00D90928">
      <w:pPr>
        <w:suppressAutoHyphens w:val="0"/>
        <w:jc w:val="right"/>
        <w:rPr>
          <w:color w:val="000000"/>
          <w:shd w:val="clear" w:color="auto" w:fill="FFFFFF"/>
          <w:lang w:eastAsia="ru-RU"/>
        </w:rPr>
      </w:pPr>
      <w:r w:rsidRPr="00010A35">
        <w:rPr>
          <w:color w:val="000000"/>
          <w:shd w:val="clear" w:color="auto" w:fill="FFFFFF"/>
          <w:lang w:eastAsia="ru-RU"/>
        </w:rPr>
        <w:t xml:space="preserve"> к реш</w:t>
      </w:r>
      <w:r w:rsidR="00D90928">
        <w:rPr>
          <w:color w:val="000000"/>
          <w:shd w:val="clear" w:color="auto" w:fill="FFFFFF"/>
          <w:lang w:eastAsia="ru-RU"/>
        </w:rPr>
        <w:t xml:space="preserve">ению  </w:t>
      </w:r>
      <w:r w:rsidRPr="00010A35">
        <w:rPr>
          <w:color w:val="000000"/>
          <w:shd w:val="clear" w:color="auto" w:fill="FFFFFF"/>
          <w:lang w:eastAsia="ru-RU"/>
        </w:rPr>
        <w:t>Совета депутатов</w:t>
      </w:r>
    </w:p>
    <w:p w:rsidR="00010A35" w:rsidRPr="00D90928" w:rsidRDefault="00D90928" w:rsidP="00D90928">
      <w:pPr>
        <w:suppressAutoHyphens w:val="0"/>
        <w:jc w:val="right"/>
        <w:rPr>
          <w:color w:val="000000"/>
          <w:shd w:val="clear" w:color="auto" w:fill="FFFFFF"/>
          <w:lang w:eastAsia="ru-RU"/>
        </w:rPr>
      </w:pPr>
      <w:r>
        <w:rPr>
          <w:lang w:eastAsia="ru-RU"/>
        </w:rPr>
        <w:t>муниципального образования</w:t>
      </w:r>
    </w:p>
    <w:p w:rsidR="00010A35" w:rsidRPr="00010A35" w:rsidRDefault="00010A35" w:rsidP="00D90928">
      <w:pPr>
        <w:suppressAutoHyphens w:val="0"/>
        <w:jc w:val="right"/>
        <w:rPr>
          <w:lang w:eastAsia="ru-RU"/>
        </w:rPr>
      </w:pPr>
      <w:r>
        <w:rPr>
          <w:lang w:eastAsia="ru-RU"/>
        </w:rPr>
        <w:t>Новосергиевский поссовет</w:t>
      </w:r>
    </w:p>
    <w:p w:rsidR="00010A35" w:rsidRPr="00010A35" w:rsidRDefault="00E5446D" w:rsidP="00D90928">
      <w:pPr>
        <w:suppressAutoHyphens w:val="0"/>
        <w:jc w:val="right"/>
        <w:rPr>
          <w:lang w:eastAsia="ru-RU"/>
        </w:rPr>
      </w:pPr>
      <w:r>
        <w:rPr>
          <w:u w:val="single"/>
          <w:lang w:eastAsia="ru-RU"/>
        </w:rPr>
        <w:t>14.12.2016</w:t>
      </w:r>
      <w:r w:rsidR="006E5B5F">
        <w:rPr>
          <w:u w:val="single"/>
          <w:lang w:eastAsia="ru-RU"/>
        </w:rPr>
        <w:t>г.</w:t>
      </w:r>
      <w:r w:rsidR="00010A35" w:rsidRPr="00010A35">
        <w:rPr>
          <w:u w:val="single"/>
          <w:lang w:eastAsia="ru-RU"/>
        </w:rPr>
        <w:t>_</w:t>
      </w:r>
      <w:r w:rsidR="00010A35" w:rsidRPr="00010A35">
        <w:rPr>
          <w:lang w:eastAsia="ru-RU"/>
        </w:rPr>
        <w:t xml:space="preserve"> № </w:t>
      </w:r>
      <w:r w:rsidR="00010A35" w:rsidRPr="00010A35">
        <w:rPr>
          <w:u w:val="single"/>
          <w:lang w:eastAsia="ru-RU"/>
        </w:rPr>
        <w:t xml:space="preserve"> _</w:t>
      </w:r>
      <w:r w:rsidR="0062221E">
        <w:rPr>
          <w:u w:val="single"/>
          <w:lang w:eastAsia="ru-RU"/>
        </w:rPr>
        <w:t>1</w:t>
      </w:r>
      <w:r w:rsidR="00B55424">
        <w:rPr>
          <w:u w:val="single"/>
          <w:lang w:eastAsia="ru-RU"/>
        </w:rPr>
        <w:t>5</w:t>
      </w:r>
      <w:r w:rsidR="00010A35" w:rsidRPr="00010A35">
        <w:rPr>
          <w:u w:val="single"/>
          <w:lang w:eastAsia="ru-RU"/>
        </w:rPr>
        <w:t>/1_р.С.</w:t>
      </w:r>
      <w:r w:rsidR="00010A35" w:rsidRPr="00010A35">
        <w:rPr>
          <w:lang w:eastAsia="ru-RU"/>
        </w:rPr>
        <w:t xml:space="preserve"> </w:t>
      </w:r>
    </w:p>
    <w:p w:rsidR="00010A35" w:rsidRPr="00010A35" w:rsidRDefault="00010A35" w:rsidP="00010A35">
      <w:pPr>
        <w:suppressAutoHyphens w:val="0"/>
        <w:ind w:left="1080"/>
        <w:jc w:val="right"/>
        <w:rPr>
          <w:color w:val="000000"/>
          <w:shd w:val="clear" w:color="auto" w:fill="FFFFFF"/>
          <w:lang w:eastAsia="ru-RU"/>
        </w:rPr>
      </w:pPr>
    </w:p>
    <w:p w:rsidR="00010A35" w:rsidRPr="00010A35" w:rsidRDefault="00010A35" w:rsidP="00010A35">
      <w:pPr>
        <w:suppressAutoHyphens w:val="0"/>
        <w:ind w:left="1080"/>
        <w:jc w:val="center"/>
        <w:rPr>
          <w:b/>
          <w:lang w:eastAsia="ru-RU"/>
        </w:rPr>
      </w:pPr>
      <w:r w:rsidRPr="00010A35">
        <w:rPr>
          <w:b/>
          <w:color w:val="000000"/>
          <w:shd w:val="clear" w:color="auto" w:fill="FFFFFF"/>
          <w:lang w:eastAsia="ru-RU"/>
        </w:rPr>
        <w:t>Размер межбюджетных трансфертов</w:t>
      </w:r>
    </w:p>
    <w:p w:rsidR="00010A35" w:rsidRPr="00010A35" w:rsidRDefault="00010A35" w:rsidP="00010A35">
      <w:pPr>
        <w:suppressAutoHyphens w:val="0"/>
        <w:ind w:left="1080"/>
        <w:jc w:val="center"/>
        <w:rPr>
          <w:b/>
          <w:lang w:eastAsia="ru-RU"/>
        </w:rPr>
      </w:pPr>
      <w:r w:rsidRPr="00010A35">
        <w:rPr>
          <w:b/>
          <w:color w:val="000000"/>
          <w:shd w:val="clear" w:color="auto" w:fill="FFFFFF"/>
          <w:lang w:eastAsia="ru-RU"/>
        </w:rPr>
        <w:t>Подлежащих передачи на исполнение полномочий  из бюджета поселения  в бюджет района на 201</w:t>
      </w:r>
      <w:r w:rsidR="0062221E">
        <w:rPr>
          <w:b/>
          <w:color w:val="000000"/>
          <w:shd w:val="clear" w:color="auto" w:fill="FFFFFF"/>
          <w:lang w:eastAsia="ru-RU"/>
        </w:rPr>
        <w:t>7</w:t>
      </w:r>
      <w:r w:rsidRPr="00010A35">
        <w:rPr>
          <w:b/>
          <w:color w:val="000000"/>
          <w:shd w:val="clear" w:color="auto" w:fill="FFFFFF"/>
          <w:lang w:eastAsia="ru-RU"/>
        </w:rPr>
        <w:t xml:space="preserve"> год</w:t>
      </w:r>
    </w:p>
    <w:tbl>
      <w:tblPr>
        <w:tblW w:w="10686"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6"/>
        <w:gridCol w:w="2700"/>
      </w:tblGrid>
      <w:tr w:rsidR="00010A35" w:rsidRPr="00010A35" w:rsidTr="000F0ECC">
        <w:tc>
          <w:tcPr>
            <w:tcW w:w="7986" w:type="dxa"/>
          </w:tcPr>
          <w:p w:rsidR="00010A35" w:rsidRPr="00E5446D" w:rsidRDefault="00010A35" w:rsidP="00010A35">
            <w:pPr>
              <w:suppressAutoHyphens w:val="0"/>
              <w:rPr>
                <w:rFonts w:ascii="Verdana" w:hAnsi="Verdana"/>
                <w:color w:val="000000"/>
                <w:lang w:eastAsia="ru-RU"/>
              </w:rPr>
            </w:pPr>
            <w:r w:rsidRPr="00E5446D">
              <w:rPr>
                <w:color w:val="000000"/>
                <w:lang w:eastAsia="ru-RU"/>
              </w:rPr>
              <w:t>Наименование  передаваемых полномочий</w:t>
            </w:r>
            <w:r w:rsidRPr="00E5446D">
              <w:rPr>
                <w:rFonts w:ascii="Verdana" w:hAnsi="Verdana"/>
                <w:color w:val="000000"/>
                <w:lang w:eastAsia="ru-RU"/>
              </w:rPr>
              <w:t xml:space="preserve"> </w:t>
            </w:r>
          </w:p>
        </w:tc>
        <w:tc>
          <w:tcPr>
            <w:tcW w:w="2700" w:type="dxa"/>
          </w:tcPr>
          <w:p w:rsidR="00010A35" w:rsidRPr="00E5446D" w:rsidRDefault="00010A35" w:rsidP="00010A35">
            <w:pPr>
              <w:suppressAutoHyphens w:val="0"/>
              <w:rPr>
                <w:color w:val="000000"/>
                <w:shd w:val="clear" w:color="auto" w:fill="FFFFFF"/>
                <w:lang w:eastAsia="ru-RU"/>
              </w:rPr>
            </w:pPr>
            <w:r w:rsidRPr="00E5446D">
              <w:rPr>
                <w:color w:val="000000"/>
                <w:shd w:val="clear" w:color="auto" w:fill="FFFFFF"/>
                <w:lang w:eastAsia="ru-RU"/>
              </w:rPr>
              <w:t>Размер межбюджетного</w:t>
            </w:r>
          </w:p>
          <w:p w:rsidR="00010A35" w:rsidRPr="00E5446D" w:rsidRDefault="00010A35" w:rsidP="00010A35">
            <w:pPr>
              <w:suppressAutoHyphens w:val="0"/>
              <w:rPr>
                <w:color w:val="000000"/>
                <w:shd w:val="clear" w:color="auto" w:fill="FFFFFF"/>
                <w:lang w:eastAsia="ru-RU"/>
              </w:rPr>
            </w:pPr>
            <w:r w:rsidRPr="00E5446D">
              <w:rPr>
                <w:color w:val="000000"/>
                <w:shd w:val="clear" w:color="auto" w:fill="FFFFFF"/>
                <w:lang w:eastAsia="ru-RU"/>
              </w:rPr>
              <w:t>трансферта на выполнение</w:t>
            </w:r>
          </w:p>
          <w:p w:rsidR="00010A35" w:rsidRPr="00E5446D" w:rsidRDefault="00010A35" w:rsidP="00010A35">
            <w:pPr>
              <w:suppressAutoHyphens w:val="0"/>
              <w:rPr>
                <w:rFonts w:ascii="Verdana" w:hAnsi="Verdana"/>
                <w:color w:val="000000"/>
                <w:lang w:eastAsia="ru-RU"/>
              </w:rPr>
            </w:pPr>
            <w:r w:rsidRPr="00E5446D">
              <w:rPr>
                <w:color w:val="000000"/>
                <w:shd w:val="clear" w:color="auto" w:fill="FFFFFF"/>
                <w:lang w:eastAsia="ru-RU"/>
              </w:rPr>
              <w:t>передаваемых полномочий ( тыс.руб.)</w:t>
            </w:r>
          </w:p>
        </w:tc>
      </w:tr>
      <w:tr w:rsidR="00010A35" w:rsidRPr="00010A35" w:rsidTr="000F0ECC">
        <w:tc>
          <w:tcPr>
            <w:tcW w:w="7986" w:type="dxa"/>
          </w:tcPr>
          <w:p w:rsidR="00010A35" w:rsidRPr="00E5446D" w:rsidRDefault="00010A35" w:rsidP="00010A35">
            <w:pPr>
              <w:suppressAutoHyphens w:val="0"/>
              <w:ind w:right="252"/>
              <w:jc w:val="both"/>
              <w:rPr>
                <w:color w:val="000000"/>
                <w:lang w:eastAsia="ru-RU"/>
              </w:rPr>
            </w:pPr>
          </w:p>
          <w:p w:rsidR="00010A35" w:rsidRPr="00E5446D" w:rsidRDefault="00403D39" w:rsidP="00D90928">
            <w:pPr>
              <w:suppressAutoHyphens w:val="0"/>
              <w:ind w:right="72"/>
              <w:jc w:val="both"/>
              <w:rPr>
                <w:color w:val="000000"/>
                <w:lang w:eastAsia="ru-RU"/>
              </w:rPr>
            </w:pPr>
            <w:r w:rsidRPr="00E5446D">
              <w:rPr>
                <w:lang w:eastAsia="ru-RU"/>
              </w:rPr>
              <w:t>1</w:t>
            </w:r>
            <w:r w:rsidR="00010A35" w:rsidRPr="00E5446D">
              <w:rPr>
                <w:lang w:eastAsia="ru-RU"/>
              </w:rPr>
              <w:t xml:space="preserve">) </w:t>
            </w:r>
            <w:r w:rsidR="00E5446D" w:rsidRPr="00E5446D">
              <w:rPr>
                <w:color w:val="000000"/>
              </w:rPr>
              <w:t>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 выдача разрешений на строительство (за исключением случаев, предусмотренных  частями 5 - 6 ст. 51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2700" w:type="dxa"/>
          </w:tcPr>
          <w:p w:rsidR="00010A35" w:rsidRPr="00E5446D" w:rsidRDefault="0083569C" w:rsidP="00AB316B">
            <w:pPr>
              <w:suppressAutoHyphens w:val="0"/>
              <w:jc w:val="center"/>
              <w:rPr>
                <w:lang w:eastAsia="ru-RU"/>
              </w:rPr>
            </w:pPr>
            <w:r w:rsidRPr="00E5446D">
              <w:rPr>
                <w:lang w:eastAsia="ru-RU"/>
              </w:rPr>
              <w:t>123,7</w:t>
            </w:r>
          </w:p>
        </w:tc>
      </w:tr>
      <w:tr w:rsidR="00010A35" w:rsidRPr="00010A35" w:rsidTr="000F0ECC">
        <w:tc>
          <w:tcPr>
            <w:tcW w:w="7986" w:type="dxa"/>
          </w:tcPr>
          <w:p w:rsidR="005A4562" w:rsidRPr="005A4562" w:rsidRDefault="00403D39" w:rsidP="005A4562">
            <w:pPr>
              <w:pStyle w:val="21"/>
              <w:tabs>
                <w:tab w:val="left" w:pos="0"/>
                <w:tab w:val="left" w:pos="720"/>
                <w:tab w:val="left" w:pos="900"/>
                <w:tab w:val="left" w:pos="1134"/>
              </w:tabs>
              <w:jc w:val="both"/>
              <w:rPr>
                <w:b w:val="0"/>
                <w:color w:val="000000"/>
                <w:sz w:val="24"/>
              </w:rPr>
            </w:pPr>
            <w:r w:rsidRPr="005A4562">
              <w:rPr>
                <w:b w:val="0"/>
                <w:sz w:val="24"/>
                <w:lang w:eastAsia="ru-RU"/>
              </w:rPr>
              <w:t>2</w:t>
            </w:r>
            <w:r w:rsidR="00010A35" w:rsidRPr="005A4562">
              <w:rPr>
                <w:b w:val="0"/>
                <w:sz w:val="24"/>
                <w:lang w:eastAsia="ru-RU"/>
              </w:rPr>
              <w:t xml:space="preserve">) </w:t>
            </w:r>
            <w:r w:rsidR="005A4562" w:rsidRPr="005A4562">
              <w:rPr>
                <w:b w:val="0"/>
                <w:color w:val="000000"/>
                <w:sz w:val="24"/>
              </w:rPr>
              <w:t>организация и осуществление мероприятий по работе с детьми и молодежью в поселении;</w:t>
            </w:r>
          </w:p>
          <w:p w:rsidR="00010A35" w:rsidRPr="00E5446D" w:rsidRDefault="00010A35" w:rsidP="00010A35">
            <w:pPr>
              <w:suppressAutoHyphens w:val="0"/>
              <w:ind w:right="252"/>
              <w:jc w:val="both"/>
              <w:rPr>
                <w:color w:val="000000"/>
                <w:lang w:eastAsia="ru-RU"/>
              </w:rPr>
            </w:pPr>
          </w:p>
        </w:tc>
        <w:tc>
          <w:tcPr>
            <w:tcW w:w="2700" w:type="dxa"/>
          </w:tcPr>
          <w:p w:rsidR="00010A35" w:rsidRPr="00E5446D" w:rsidRDefault="002B2E1F" w:rsidP="00F527AA">
            <w:pPr>
              <w:suppressAutoHyphens w:val="0"/>
              <w:jc w:val="center"/>
              <w:rPr>
                <w:lang w:eastAsia="ru-RU"/>
              </w:rPr>
            </w:pPr>
            <w:r w:rsidRPr="00E5446D">
              <w:rPr>
                <w:lang w:eastAsia="ru-RU"/>
              </w:rPr>
              <w:t>1066,035</w:t>
            </w:r>
          </w:p>
        </w:tc>
      </w:tr>
      <w:tr w:rsidR="00010A35" w:rsidRPr="00010A35" w:rsidTr="000F0ECC">
        <w:tc>
          <w:tcPr>
            <w:tcW w:w="7986" w:type="dxa"/>
          </w:tcPr>
          <w:p w:rsidR="00010A35" w:rsidRPr="00E5446D" w:rsidRDefault="00010A35" w:rsidP="00010A35">
            <w:pPr>
              <w:suppressAutoHyphens w:val="0"/>
              <w:ind w:right="252"/>
              <w:jc w:val="both"/>
              <w:rPr>
                <w:color w:val="000000"/>
                <w:lang w:eastAsia="ru-RU"/>
              </w:rPr>
            </w:pPr>
          </w:p>
          <w:p w:rsidR="00010A35" w:rsidRPr="00E5446D" w:rsidRDefault="00403D39" w:rsidP="00010A35">
            <w:pPr>
              <w:spacing w:after="120"/>
              <w:ind w:right="252"/>
              <w:jc w:val="both"/>
            </w:pPr>
            <w:r w:rsidRPr="00E5446D">
              <w:t>3</w:t>
            </w:r>
            <w:r w:rsidR="00010A35" w:rsidRPr="00E5446D">
              <w:t>) подготовка документов на выплату  пенсии за выслугу лет и ведение личных дел лиц, замещающих муниципальные должности  муниципальных образований и должности муниципальной службы  в администрациях муниципальных образований;</w:t>
            </w:r>
          </w:p>
          <w:p w:rsidR="00010A35" w:rsidRPr="00E5446D" w:rsidRDefault="00010A35" w:rsidP="00010A35">
            <w:pPr>
              <w:suppressAutoHyphens w:val="0"/>
              <w:ind w:right="252"/>
              <w:jc w:val="both"/>
              <w:rPr>
                <w:lang w:eastAsia="ru-RU"/>
              </w:rPr>
            </w:pPr>
            <w:r w:rsidRPr="00E5446D">
              <w:rPr>
                <w:lang w:eastAsia="ru-RU"/>
              </w:rPr>
              <w:t>- определение размера пенсии за выслугу лет лицам, замещающим муниципальные должности  муниципальных образований и должности муниципальной службы  в администрациях муниципальных образований;</w:t>
            </w:r>
          </w:p>
          <w:p w:rsidR="00010A35" w:rsidRPr="00E5446D" w:rsidRDefault="00010A35" w:rsidP="00010A35">
            <w:pPr>
              <w:suppressAutoHyphens w:val="0"/>
              <w:ind w:right="252"/>
              <w:jc w:val="both"/>
              <w:rPr>
                <w:lang w:eastAsia="ru-RU"/>
              </w:rPr>
            </w:pPr>
            <w:r w:rsidRPr="00E5446D">
              <w:rPr>
                <w:lang w:eastAsia="ru-RU"/>
              </w:rPr>
              <w:t>- вынесение решения о выплате и перерасчете пенсии за выслугу лет лицам, замещающим муниципальные должности муниципальных образований  и должности муниципальной службы  в администрациях муниципальных образований;</w:t>
            </w:r>
          </w:p>
          <w:p w:rsidR="00010A35" w:rsidRPr="00E5446D" w:rsidRDefault="00010A35" w:rsidP="00010A35">
            <w:pPr>
              <w:suppressAutoHyphens w:val="0"/>
              <w:ind w:right="252"/>
              <w:jc w:val="both"/>
              <w:rPr>
                <w:color w:val="000000"/>
                <w:lang w:eastAsia="ru-RU"/>
              </w:rPr>
            </w:pPr>
            <w:r w:rsidRPr="00E5446D">
              <w:rPr>
                <w:lang w:eastAsia="ru-RU"/>
              </w:rPr>
              <w:t>- выплата пенсии за выслугу лет лицам, замещающим муниципальные должности  муниципальных образований  и должности муниципальной службы  в администрациях муниципальных образований;</w:t>
            </w:r>
          </w:p>
          <w:p w:rsidR="00010A35" w:rsidRPr="00E5446D" w:rsidRDefault="00010A35" w:rsidP="00010A35">
            <w:pPr>
              <w:suppressAutoHyphens w:val="0"/>
              <w:ind w:right="252"/>
              <w:jc w:val="both"/>
              <w:rPr>
                <w:color w:val="000000"/>
                <w:lang w:eastAsia="ru-RU"/>
              </w:rPr>
            </w:pPr>
          </w:p>
        </w:tc>
        <w:tc>
          <w:tcPr>
            <w:tcW w:w="2700" w:type="dxa"/>
          </w:tcPr>
          <w:p w:rsidR="00010A35" w:rsidRPr="00E5446D" w:rsidRDefault="0083569C" w:rsidP="00F527AA">
            <w:pPr>
              <w:suppressAutoHyphens w:val="0"/>
              <w:jc w:val="center"/>
              <w:rPr>
                <w:lang w:eastAsia="ru-RU"/>
              </w:rPr>
            </w:pPr>
            <w:r w:rsidRPr="00E5446D">
              <w:rPr>
                <w:lang w:eastAsia="ru-RU"/>
              </w:rPr>
              <w:t>101,6</w:t>
            </w:r>
          </w:p>
        </w:tc>
      </w:tr>
      <w:tr w:rsidR="00010A35" w:rsidRPr="00010A35" w:rsidTr="000F0ECC">
        <w:tc>
          <w:tcPr>
            <w:tcW w:w="7986" w:type="dxa"/>
          </w:tcPr>
          <w:p w:rsidR="00010A35" w:rsidRPr="00E5446D" w:rsidRDefault="00403D39" w:rsidP="00010A35">
            <w:pPr>
              <w:suppressAutoHyphens w:val="0"/>
              <w:ind w:right="252"/>
              <w:jc w:val="both"/>
              <w:rPr>
                <w:lang w:eastAsia="ru-RU"/>
              </w:rPr>
            </w:pPr>
            <w:r w:rsidRPr="00E5446D">
              <w:rPr>
                <w:color w:val="000000"/>
                <w:lang w:eastAsia="ru-RU"/>
              </w:rPr>
              <w:t>4</w:t>
            </w:r>
            <w:r w:rsidR="00010A35" w:rsidRPr="00E5446D">
              <w:rPr>
                <w:color w:val="000000"/>
                <w:lang w:eastAsia="ru-RU"/>
              </w:rPr>
              <w:t xml:space="preserve">) </w:t>
            </w:r>
            <w:r w:rsidR="00010A35" w:rsidRPr="00E5446D">
              <w:rPr>
                <w:lang w:eastAsia="ru-RU"/>
              </w:rPr>
              <w:t>создание условий для организации досуга и обеспечения жителей поселения услугами организаций культуры;</w:t>
            </w:r>
          </w:p>
          <w:p w:rsidR="00010A35" w:rsidRPr="00E5446D" w:rsidRDefault="00010A35" w:rsidP="00010A35">
            <w:pPr>
              <w:suppressAutoHyphens w:val="0"/>
              <w:ind w:right="252"/>
              <w:jc w:val="both"/>
              <w:rPr>
                <w:color w:val="000000"/>
                <w:lang w:eastAsia="ru-RU"/>
              </w:rPr>
            </w:pPr>
            <w:r w:rsidRPr="00E5446D">
              <w:rPr>
                <w:lang w:eastAsia="ru-RU"/>
              </w:rPr>
              <w:t>- расчет и выплата заработной платы, пособий  работникам учреждений культуры.</w:t>
            </w:r>
          </w:p>
        </w:tc>
        <w:tc>
          <w:tcPr>
            <w:tcW w:w="2700" w:type="dxa"/>
          </w:tcPr>
          <w:p w:rsidR="00010A35" w:rsidRPr="00E5446D" w:rsidRDefault="002B2E1F" w:rsidP="00AB316B">
            <w:pPr>
              <w:suppressAutoHyphens w:val="0"/>
              <w:jc w:val="center"/>
              <w:rPr>
                <w:lang w:eastAsia="ru-RU"/>
              </w:rPr>
            </w:pPr>
            <w:r w:rsidRPr="00E5446D">
              <w:rPr>
                <w:lang w:eastAsia="ru-RU"/>
              </w:rPr>
              <w:t>1573,6</w:t>
            </w:r>
          </w:p>
        </w:tc>
      </w:tr>
      <w:tr w:rsidR="00010A35" w:rsidRPr="00010A35" w:rsidTr="000F0ECC">
        <w:tc>
          <w:tcPr>
            <w:tcW w:w="7986" w:type="dxa"/>
          </w:tcPr>
          <w:p w:rsidR="00010A35" w:rsidRPr="00E5446D" w:rsidRDefault="00010A35" w:rsidP="00010A35">
            <w:pPr>
              <w:suppressAutoHyphens w:val="0"/>
              <w:ind w:right="252"/>
              <w:jc w:val="both"/>
              <w:rPr>
                <w:lang w:eastAsia="ru-RU"/>
              </w:rPr>
            </w:pPr>
          </w:p>
          <w:p w:rsidR="00010A35" w:rsidRPr="00E5446D" w:rsidRDefault="00010A35" w:rsidP="00010A35">
            <w:pPr>
              <w:suppressAutoHyphens w:val="0"/>
              <w:ind w:right="252"/>
              <w:jc w:val="both"/>
              <w:rPr>
                <w:color w:val="000000"/>
                <w:lang w:eastAsia="ru-RU"/>
              </w:rPr>
            </w:pPr>
            <w:r w:rsidRPr="00E5446D">
              <w:rPr>
                <w:color w:val="000000"/>
                <w:lang w:eastAsia="ru-RU"/>
              </w:rPr>
              <w:t>Итого</w:t>
            </w:r>
          </w:p>
        </w:tc>
        <w:tc>
          <w:tcPr>
            <w:tcW w:w="2700" w:type="dxa"/>
          </w:tcPr>
          <w:p w:rsidR="00010A35" w:rsidRPr="00E5446D" w:rsidRDefault="002B2E1F" w:rsidP="006E5B5F">
            <w:pPr>
              <w:suppressAutoHyphens w:val="0"/>
              <w:jc w:val="center"/>
              <w:rPr>
                <w:lang w:eastAsia="ru-RU"/>
              </w:rPr>
            </w:pPr>
            <w:r w:rsidRPr="00E5446D">
              <w:rPr>
                <w:lang w:eastAsia="ru-RU"/>
              </w:rPr>
              <w:t>2864,935</w:t>
            </w:r>
          </w:p>
        </w:tc>
      </w:tr>
    </w:tbl>
    <w:p w:rsidR="00010A35" w:rsidRPr="00F703F6" w:rsidRDefault="00010A35" w:rsidP="00010A35">
      <w:pPr>
        <w:tabs>
          <w:tab w:val="left" w:pos="2565"/>
        </w:tabs>
        <w:jc w:val="right"/>
      </w:pPr>
    </w:p>
    <w:sectPr w:rsidR="00010A35" w:rsidRPr="00F703F6" w:rsidSect="00167D72">
      <w:headerReference w:type="default" r:id="rId8"/>
      <w:pgSz w:w="11906" w:h="16838"/>
      <w:pgMar w:top="851" w:right="850"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46" w:rsidRDefault="00235F46" w:rsidP="000F0ECC">
      <w:r>
        <w:separator/>
      </w:r>
    </w:p>
  </w:endnote>
  <w:endnote w:type="continuationSeparator" w:id="0">
    <w:p w:rsidR="00235F46" w:rsidRDefault="00235F46" w:rsidP="000F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46" w:rsidRDefault="00235F46" w:rsidP="000F0ECC">
      <w:r>
        <w:separator/>
      </w:r>
    </w:p>
  </w:footnote>
  <w:footnote w:type="continuationSeparator" w:id="0">
    <w:p w:rsidR="00235F46" w:rsidRDefault="00235F46" w:rsidP="000F0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41" w:rsidRDefault="00F82F4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4A595B"/>
    <w:multiLevelType w:val="hybridMultilevel"/>
    <w:tmpl w:val="8E9C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634E8"/>
    <w:multiLevelType w:val="hybridMultilevel"/>
    <w:tmpl w:val="D340DAE4"/>
    <w:lvl w:ilvl="0" w:tplc="05C4793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7E20F34"/>
    <w:multiLevelType w:val="hybridMultilevel"/>
    <w:tmpl w:val="3BC6739C"/>
    <w:lvl w:ilvl="0" w:tplc="04BE3BC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21"/>
    <w:rsid w:val="00010A35"/>
    <w:rsid w:val="00037911"/>
    <w:rsid w:val="0004222E"/>
    <w:rsid w:val="00085833"/>
    <w:rsid w:val="000A5756"/>
    <w:rsid w:val="000A5E44"/>
    <w:rsid w:val="000F0ECC"/>
    <w:rsid w:val="00120325"/>
    <w:rsid w:val="001231C4"/>
    <w:rsid w:val="001307AA"/>
    <w:rsid w:val="00167D72"/>
    <w:rsid w:val="0019145C"/>
    <w:rsid w:val="001D34B4"/>
    <w:rsid w:val="001F06B4"/>
    <w:rsid w:val="00211CD0"/>
    <w:rsid w:val="0022118F"/>
    <w:rsid w:val="00235F46"/>
    <w:rsid w:val="002B2E1F"/>
    <w:rsid w:val="003315ED"/>
    <w:rsid w:val="00393622"/>
    <w:rsid w:val="003B0E92"/>
    <w:rsid w:val="003D0280"/>
    <w:rsid w:val="003E19B4"/>
    <w:rsid w:val="003E2C1C"/>
    <w:rsid w:val="00403D39"/>
    <w:rsid w:val="00405BF7"/>
    <w:rsid w:val="00415D4C"/>
    <w:rsid w:val="004328AB"/>
    <w:rsid w:val="00451042"/>
    <w:rsid w:val="0046747D"/>
    <w:rsid w:val="004741D1"/>
    <w:rsid w:val="0051014A"/>
    <w:rsid w:val="00512213"/>
    <w:rsid w:val="005259CA"/>
    <w:rsid w:val="00547A70"/>
    <w:rsid w:val="00550E16"/>
    <w:rsid w:val="00595A62"/>
    <w:rsid w:val="005A4562"/>
    <w:rsid w:val="005B594B"/>
    <w:rsid w:val="006046CD"/>
    <w:rsid w:val="0062221E"/>
    <w:rsid w:val="00646AD0"/>
    <w:rsid w:val="006A171F"/>
    <w:rsid w:val="006E5B5F"/>
    <w:rsid w:val="00724118"/>
    <w:rsid w:val="007434BF"/>
    <w:rsid w:val="00763CB7"/>
    <w:rsid w:val="0077135E"/>
    <w:rsid w:val="00781BF3"/>
    <w:rsid w:val="0083569C"/>
    <w:rsid w:val="00855898"/>
    <w:rsid w:val="00892985"/>
    <w:rsid w:val="008B1E3B"/>
    <w:rsid w:val="008E1138"/>
    <w:rsid w:val="009165B4"/>
    <w:rsid w:val="00943C97"/>
    <w:rsid w:val="0095175C"/>
    <w:rsid w:val="009A1B01"/>
    <w:rsid w:val="009B4E57"/>
    <w:rsid w:val="009C4AA5"/>
    <w:rsid w:val="00A3314B"/>
    <w:rsid w:val="00A42A51"/>
    <w:rsid w:val="00A43184"/>
    <w:rsid w:val="00AB316B"/>
    <w:rsid w:val="00AD233A"/>
    <w:rsid w:val="00AF03B9"/>
    <w:rsid w:val="00B11BF4"/>
    <w:rsid w:val="00B25E21"/>
    <w:rsid w:val="00B55424"/>
    <w:rsid w:val="00B62048"/>
    <w:rsid w:val="00BE0A8F"/>
    <w:rsid w:val="00C43D69"/>
    <w:rsid w:val="00C50307"/>
    <w:rsid w:val="00CC6EE9"/>
    <w:rsid w:val="00D830B5"/>
    <w:rsid w:val="00D90928"/>
    <w:rsid w:val="00DA3BF2"/>
    <w:rsid w:val="00DE631C"/>
    <w:rsid w:val="00E5446D"/>
    <w:rsid w:val="00E7057A"/>
    <w:rsid w:val="00EC5CAC"/>
    <w:rsid w:val="00ED30DE"/>
    <w:rsid w:val="00F142D1"/>
    <w:rsid w:val="00F527AA"/>
    <w:rsid w:val="00F57BE2"/>
    <w:rsid w:val="00F660D3"/>
    <w:rsid w:val="00F703F6"/>
    <w:rsid w:val="00F82F41"/>
    <w:rsid w:val="00FD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qFormat/>
    <w:pPr>
      <w:jc w:val="center"/>
    </w:pPr>
    <w:rPr>
      <w:b/>
      <w:sz w:val="28"/>
      <w:szCs w:val="20"/>
    </w:rPr>
  </w:style>
  <w:style w:type="paragraph" w:styleId="a9">
    <w:name w:val="Subtitle"/>
    <w:basedOn w:val="a5"/>
    <w:next w:val="a6"/>
    <w:qFormat/>
    <w:pPr>
      <w:jc w:val="center"/>
    </w:pPr>
    <w:rPr>
      <w:i/>
      <w:iCs/>
    </w:rPr>
  </w:style>
  <w:style w:type="paragraph" w:customStyle="1" w:styleId="21">
    <w:name w:val="Основной текст 21"/>
    <w:basedOn w:val="a"/>
    <w:rPr>
      <w:b/>
      <w:bCs/>
      <w:sz w:val="28"/>
    </w:rPr>
  </w:style>
  <w:style w:type="paragraph" w:styleId="aa">
    <w:name w:val="Balloon Text"/>
    <w:basedOn w:val="a"/>
    <w:rPr>
      <w:rFonts w:ascii="Tahoma" w:hAnsi="Tahoma" w:cs="Tahoma"/>
      <w:sz w:val="16"/>
      <w:szCs w:val="16"/>
    </w:rPr>
  </w:style>
  <w:style w:type="paragraph" w:styleId="2">
    <w:name w:val="Body Text 2"/>
    <w:basedOn w:val="a"/>
    <w:link w:val="20"/>
    <w:uiPriority w:val="99"/>
    <w:unhideWhenUsed/>
    <w:rsid w:val="00B25E21"/>
    <w:pPr>
      <w:spacing w:after="120" w:line="480" w:lineRule="auto"/>
    </w:pPr>
  </w:style>
  <w:style w:type="character" w:customStyle="1" w:styleId="20">
    <w:name w:val="Основной текст 2 Знак"/>
    <w:link w:val="2"/>
    <w:uiPriority w:val="99"/>
    <w:rsid w:val="00B25E21"/>
    <w:rPr>
      <w:sz w:val="24"/>
      <w:szCs w:val="24"/>
      <w:lang w:eastAsia="ar-SA"/>
    </w:rPr>
  </w:style>
  <w:style w:type="paragraph" w:styleId="ab">
    <w:name w:val="header"/>
    <w:basedOn w:val="a"/>
    <w:link w:val="ac"/>
    <w:uiPriority w:val="99"/>
    <w:unhideWhenUsed/>
    <w:rsid w:val="000F0ECC"/>
    <w:pPr>
      <w:tabs>
        <w:tab w:val="center" w:pos="4677"/>
        <w:tab w:val="right" w:pos="9355"/>
      </w:tabs>
    </w:pPr>
  </w:style>
  <w:style w:type="character" w:customStyle="1" w:styleId="ac">
    <w:name w:val="Верхний колонтитул Знак"/>
    <w:link w:val="ab"/>
    <w:uiPriority w:val="99"/>
    <w:rsid w:val="000F0ECC"/>
    <w:rPr>
      <w:sz w:val="24"/>
      <w:szCs w:val="24"/>
      <w:lang w:eastAsia="ar-SA"/>
    </w:rPr>
  </w:style>
  <w:style w:type="paragraph" w:styleId="ad">
    <w:name w:val="footer"/>
    <w:basedOn w:val="a"/>
    <w:link w:val="ae"/>
    <w:uiPriority w:val="99"/>
    <w:unhideWhenUsed/>
    <w:rsid w:val="000F0ECC"/>
    <w:pPr>
      <w:tabs>
        <w:tab w:val="center" w:pos="4677"/>
        <w:tab w:val="right" w:pos="9355"/>
      </w:tabs>
    </w:pPr>
  </w:style>
  <w:style w:type="character" w:customStyle="1" w:styleId="ae">
    <w:name w:val="Нижний колонтитул Знак"/>
    <w:link w:val="ad"/>
    <w:uiPriority w:val="99"/>
    <w:rsid w:val="000F0EC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qFormat/>
    <w:pPr>
      <w:jc w:val="center"/>
    </w:pPr>
    <w:rPr>
      <w:b/>
      <w:sz w:val="28"/>
      <w:szCs w:val="20"/>
    </w:rPr>
  </w:style>
  <w:style w:type="paragraph" w:styleId="a9">
    <w:name w:val="Subtitle"/>
    <w:basedOn w:val="a5"/>
    <w:next w:val="a6"/>
    <w:qFormat/>
    <w:pPr>
      <w:jc w:val="center"/>
    </w:pPr>
    <w:rPr>
      <w:i/>
      <w:iCs/>
    </w:rPr>
  </w:style>
  <w:style w:type="paragraph" w:customStyle="1" w:styleId="21">
    <w:name w:val="Основной текст 21"/>
    <w:basedOn w:val="a"/>
    <w:rPr>
      <w:b/>
      <w:bCs/>
      <w:sz w:val="28"/>
    </w:rPr>
  </w:style>
  <w:style w:type="paragraph" w:styleId="aa">
    <w:name w:val="Balloon Text"/>
    <w:basedOn w:val="a"/>
    <w:rPr>
      <w:rFonts w:ascii="Tahoma" w:hAnsi="Tahoma" w:cs="Tahoma"/>
      <w:sz w:val="16"/>
      <w:szCs w:val="16"/>
    </w:rPr>
  </w:style>
  <w:style w:type="paragraph" w:styleId="2">
    <w:name w:val="Body Text 2"/>
    <w:basedOn w:val="a"/>
    <w:link w:val="20"/>
    <w:uiPriority w:val="99"/>
    <w:unhideWhenUsed/>
    <w:rsid w:val="00B25E21"/>
    <w:pPr>
      <w:spacing w:after="120" w:line="480" w:lineRule="auto"/>
    </w:pPr>
  </w:style>
  <w:style w:type="character" w:customStyle="1" w:styleId="20">
    <w:name w:val="Основной текст 2 Знак"/>
    <w:link w:val="2"/>
    <w:uiPriority w:val="99"/>
    <w:rsid w:val="00B25E21"/>
    <w:rPr>
      <w:sz w:val="24"/>
      <w:szCs w:val="24"/>
      <w:lang w:eastAsia="ar-SA"/>
    </w:rPr>
  </w:style>
  <w:style w:type="paragraph" w:styleId="ab">
    <w:name w:val="header"/>
    <w:basedOn w:val="a"/>
    <w:link w:val="ac"/>
    <w:uiPriority w:val="99"/>
    <w:unhideWhenUsed/>
    <w:rsid w:val="000F0ECC"/>
    <w:pPr>
      <w:tabs>
        <w:tab w:val="center" w:pos="4677"/>
        <w:tab w:val="right" w:pos="9355"/>
      </w:tabs>
    </w:pPr>
  </w:style>
  <w:style w:type="character" w:customStyle="1" w:styleId="ac">
    <w:name w:val="Верхний колонтитул Знак"/>
    <w:link w:val="ab"/>
    <w:uiPriority w:val="99"/>
    <w:rsid w:val="000F0ECC"/>
    <w:rPr>
      <w:sz w:val="24"/>
      <w:szCs w:val="24"/>
      <w:lang w:eastAsia="ar-SA"/>
    </w:rPr>
  </w:style>
  <w:style w:type="paragraph" w:styleId="ad">
    <w:name w:val="footer"/>
    <w:basedOn w:val="a"/>
    <w:link w:val="ae"/>
    <w:uiPriority w:val="99"/>
    <w:unhideWhenUsed/>
    <w:rsid w:val="000F0ECC"/>
    <w:pPr>
      <w:tabs>
        <w:tab w:val="center" w:pos="4677"/>
        <w:tab w:val="right" w:pos="9355"/>
      </w:tabs>
    </w:pPr>
  </w:style>
  <w:style w:type="character" w:customStyle="1" w:styleId="ae">
    <w:name w:val="Нижний колонтитул Знак"/>
    <w:link w:val="ad"/>
    <w:uiPriority w:val="99"/>
    <w:rsid w:val="000F0E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SPecialiST RePack</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Specialist</dc:creator>
  <cp:lastModifiedBy>Админ</cp:lastModifiedBy>
  <cp:revision>2</cp:revision>
  <cp:lastPrinted>2016-12-14T09:46:00Z</cp:lastPrinted>
  <dcterms:created xsi:type="dcterms:W3CDTF">2016-12-19T09:36:00Z</dcterms:created>
  <dcterms:modified xsi:type="dcterms:W3CDTF">2016-12-19T09:36:00Z</dcterms:modified>
</cp:coreProperties>
</file>