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437F14" w:rsidRPr="006A7531" w:rsidTr="006F74B7">
        <w:tc>
          <w:tcPr>
            <w:tcW w:w="4677" w:type="dxa"/>
            <w:tcBorders>
              <w:top w:val="nil"/>
              <w:left w:val="nil"/>
              <w:bottom w:val="nil"/>
              <w:right w:val="nil"/>
            </w:tcBorders>
            <w:shd w:val="clear" w:color="auto" w:fill="auto"/>
          </w:tcPr>
          <w:p w:rsidR="00437F14" w:rsidRPr="006A7531" w:rsidRDefault="00437F14" w:rsidP="006F74B7">
            <w:pPr>
              <w:jc w:val="center"/>
              <w:rPr>
                <w:b/>
                <w:bCs/>
                <w:sz w:val="22"/>
              </w:rPr>
            </w:pPr>
            <w:r w:rsidRPr="006A7531">
              <w:rPr>
                <w:b/>
                <w:bCs/>
                <w:sz w:val="22"/>
              </w:rPr>
              <w:t>АДМИНИСТРАЦИЯ</w:t>
            </w:r>
          </w:p>
          <w:p w:rsidR="00437F14" w:rsidRPr="006A7531" w:rsidRDefault="00437F14" w:rsidP="006F74B7">
            <w:pPr>
              <w:jc w:val="center"/>
              <w:rPr>
                <w:b/>
                <w:bCs/>
                <w:sz w:val="22"/>
              </w:rPr>
            </w:pPr>
            <w:r w:rsidRPr="006A7531">
              <w:rPr>
                <w:b/>
                <w:bCs/>
                <w:sz w:val="22"/>
              </w:rPr>
              <w:t xml:space="preserve">МУНИЦИПАЛЬНОГО ОБРАЗОВАНИЯ </w:t>
            </w:r>
          </w:p>
          <w:p w:rsidR="00437F14" w:rsidRPr="006A7531" w:rsidRDefault="00437F14" w:rsidP="006F74B7">
            <w:pPr>
              <w:jc w:val="center"/>
              <w:rPr>
                <w:b/>
                <w:bCs/>
                <w:sz w:val="22"/>
              </w:rPr>
            </w:pPr>
            <w:r w:rsidRPr="006A7531">
              <w:rPr>
                <w:b/>
                <w:bCs/>
                <w:sz w:val="22"/>
              </w:rPr>
              <w:t>НОВОСЕРГИЕВСКИЙ ПОССОВЕТ</w:t>
            </w:r>
          </w:p>
          <w:p w:rsidR="00437F14" w:rsidRPr="006A7531" w:rsidRDefault="00437F14" w:rsidP="006F74B7">
            <w:pPr>
              <w:jc w:val="center"/>
              <w:rPr>
                <w:b/>
                <w:bCs/>
                <w:sz w:val="22"/>
              </w:rPr>
            </w:pPr>
            <w:r w:rsidRPr="006A7531">
              <w:rPr>
                <w:b/>
                <w:bCs/>
                <w:sz w:val="22"/>
              </w:rPr>
              <w:t xml:space="preserve">НОВОСЕРГИЕВСКОГО РАЙОНА </w:t>
            </w:r>
          </w:p>
          <w:p w:rsidR="00437F14" w:rsidRPr="006A7531" w:rsidRDefault="00437F14" w:rsidP="006F74B7">
            <w:pPr>
              <w:jc w:val="center"/>
              <w:rPr>
                <w:b/>
                <w:bCs/>
              </w:rPr>
            </w:pPr>
            <w:r w:rsidRPr="006A7531">
              <w:rPr>
                <w:b/>
                <w:bCs/>
                <w:sz w:val="22"/>
              </w:rPr>
              <w:t>ОРЕНБУРГСКОЙ ОБЛАСТИ</w:t>
            </w:r>
            <w:r w:rsidRPr="006A7531">
              <w:rPr>
                <w:b/>
                <w:bCs/>
              </w:rPr>
              <w:t xml:space="preserve"> </w:t>
            </w:r>
          </w:p>
          <w:p w:rsidR="00437F14" w:rsidRPr="006A7531" w:rsidRDefault="00437F14" w:rsidP="006F74B7">
            <w:pPr>
              <w:rPr>
                <w:b/>
              </w:rPr>
            </w:pPr>
          </w:p>
          <w:p w:rsidR="00437F14" w:rsidRDefault="00437F14" w:rsidP="006F74B7">
            <w:pPr>
              <w:jc w:val="center"/>
              <w:rPr>
                <w:b/>
                <w:szCs w:val="28"/>
              </w:rPr>
            </w:pPr>
            <w:r>
              <w:rPr>
                <w:b/>
                <w:szCs w:val="28"/>
              </w:rPr>
              <w:t xml:space="preserve">ПОСТАНОВЛЕНИЕ </w:t>
            </w:r>
          </w:p>
          <w:p w:rsidR="00437F14" w:rsidRPr="006A7531" w:rsidRDefault="00437F14" w:rsidP="006F74B7">
            <w:pPr>
              <w:jc w:val="center"/>
              <w:rPr>
                <w:szCs w:val="28"/>
              </w:rPr>
            </w:pPr>
          </w:p>
          <w:p w:rsidR="00437F14" w:rsidRPr="001E6051" w:rsidRDefault="00437F14" w:rsidP="006F74B7">
            <w:pPr>
              <w:jc w:val="center"/>
              <w:rPr>
                <w:szCs w:val="28"/>
                <w:u w:val="single"/>
              </w:rPr>
            </w:pPr>
            <w:r w:rsidRPr="001E6051">
              <w:rPr>
                <w:szCs w:val="28"/>
                <w:u w:val="single"/>
              </w:rPr>
              <w:t>1</w:t>
            </w:r>
            <w:r w:rsidR="00C32AD2">
              <w:rPr>
                <w:szCs w:val="28"/>
                <w:u w:val="single"/>
              </w:rPr>
              <w:t>1</w:t>
            </w:r>
            <w:r w:rsidRPr="001E6051">
              <w:rPr>
                <w:szCs w:val="28"/>
                <w:u w:val="single"/>
              </w:rPr>
              <w:t>.11.20</w:t>
            </w:r>
            <w:r w:rsidR="00C32AD2">
              <w:rPr>
                <w:szCs w:val="28"/>
                <w:u w:val="single"/>
              </w:rPr>
              <w:t>20</w:t>
            </w:r>
            <w:r w:rsidRPr="001E6051">
              <w:rPr>
                <w:szCs w:val="28"/>
                <w:u w:val="single"/>
              </w:rPr>
              <w:t xml:space="preserve"> № </w:t>
            </w:r>
            <w:r w:rsidR="00C32AD2">
              <w:rPr>
                <w:szCs w:val="28"/>
                <w:u w:val="single"/>
              </w:rPr>
              <w:t>226</w:t>
            </w:r>
            <w:r w:rsidRPr="001E6051">
              <w:rPr>
                <w:szCs w:val="28"/>
                <w:u w:val="single"/>
              </w:rPr>
              <w:t>-п</w:t>
            </w:r>
          </w:p>
          <w:p w:rsidR="00437F14" w:rsidRPr="006A7531" w:rsidRDefault="00437F14" w:rsidP="006F74B7">
            <w:pPr>
              <w:pStyle w:val="3"/>
              <w:jc w:val="center"/>
              <w:rPr>
                <w:szCs w:val="28"/>
              </w:rPr>
            </w:pPr>
            <w:r w:rsidRPr="006A7531">
              <w:rPr>
                <w:szCs w:val="28"/>
              </w:rPr>
              <w:t>п.</w:t>
            </w:r>
            <w:r>
              <w:rPr>
                <w:szCs w:val="28"/>
              </w:rPr>
              <w:t xml:space="preserve"> </w:t>
            </w:r>
            <w:r w:rsidRPr="006A7531">
              <w:rPr>
                <w:szCs w:val="28"/>
              </w:rPr>
              <w:t>Новосергиевка</w:t>
            </w:r>
          </w:p>
        </w:tc>
        <w:tc>
          <w:tcPr>
            <w:tcW w:w="4786" w:type="dxa"/>
            <w:tcBorders>
              <w:top w:val="nil"/>
              <w:left w:val="nil"/>
              <w:bottom w:val="nil"/>
              <w:right w:val="nil"/>
            </w:tcBorders>
            <w:shd w:val="clear" w:color="auto" w:fill="auto"/>
          </w:tcPr>
          <w:p w:rsidR="00437F14" w:rsidRPr="006A7531" w:rsidRDefault="00437F14" w:rsidP="006F74B7">
            <w:pPr>
              <w:pStyle w:val="3"/>
              <w:rPr>
                <w:szCs w:val="28"/>
              </w:rPr>
            </w:pPr>
          </w:p>
        </w:tc>
      </w:tr>
    </w:tbl>
    <w:p w:rsidR="00437F14" w:rsidRDefault="00437F14" w:rsidP="00437F14">
      <w:pPr>
        <w:pStyle w:val="3"/>
        <w:ind w:firstLine="709"/>
        <w:rPr>
          <w:sz w:val="20"/>
          <w:szCs w:val="20"/>
        </w:rPr>
      </w:pPr>
    </w:p>
    <w:p w:rsidR="00437F14" w:rsidRPr="00437F14" w:rsidRDefault="00437F14" w:rsidP="00437F14">
      <w:pPr>
        <w:jc w:val="both"/>
      </w:pPr>
    </w:p>
    <w:tbl>
      <w:tblPr>
        <w:tblW w:w="0" w:type="auto"/>
        <w:tblInd w:w="108" w:type="dxa"/>
        <w:tblLook w:val="01E0" w:firstRow="1" w:lastRow="1" w:firstColumn="1" w:lastColumn="1" w:noHBand="0" w:noVBand="0"/>
      </w:tblPr>
      <w:tblGrid>
        <w:gridCol w:w="4588"/>
        <w:gridCol w:w="4875"/>
      </w:tblGrid>
      <w:tr w:rsidR="00437F14" w:rsidRPr="00437F14" w:rsidTr="006F74B7">
        <w:tc>
          <w:tcPr>
            <w:tcW w:w="4680" w:type="dxa"/>
            <w:shd w:val="clear" w:color="auto" w:fill="auto"/>
          </w:tcPr>
          <w:p w:rsidR="00437F14" w:rsidRPr="00437F14" w:rsidRDefault="00437F14" w:rsidP="00437F14">
            <w:pPr>
              <w:tabs>
                <w:tab w:val="left" w:pos="1701"/>
              </w:tabs>
              <w:jc w:val="both"/>
              <w:rPr>
                <w:szCs w:val="28"/>
              </w:rPr>
            </w:pPr>
            <w:r w:rsidRPr="00437F14">
              <w:rPr>
                <w:szCs w:val="28"/>
              </w:rPr>
              <w:t xml:space="preserve">Об утверждении </w:t>
            </w:r>
            <w:bookmarkStart w:id="0" w:name="_GoBack"/>
            <w:bookmarkEnd w:id="0"/>
            <w:r w:rsidRPr="00437F14">
              <w:rPr>
                <w:szCs w:val="28"/>
              </w:rPr>
              <w:t>методики формирования бюджета муниципального образования Новосергиевский поссовет Новосергиевского района Оренбургской области на 2021 год и плановый период 2022-2023 годов</w:t>
            </w:r>
          </w:p>
          <w:p w:rsidR="00437F14" w:rsidRPr="00437F14" w:rsidRDefault="00437F14" w:rsidP="00437F14">
            <w:pPr>
              <w:tabs>
                <w:tab w:val="left" w:pos="1701"/>
              </w:tabs>
              <w:jc w:val="both"/>
              <w:rPr>
                <w:szCs w:val="28"/>
              </w:rPr>
            </w:pPr>
          </w:p>
          <w:p w:rsidR="00437F14" w:rsidRPr="00437F14" w:rsidRDefault="00437F14" w:rsidP="00437F14">
            <w:pPr>
              <w:pStyle w:val="3"/>
              <w:rPr>
                <w:szCs w:val="28"/>
              </w:rPr>
            </w:pPr>
          </w:p>
        </w:tc>
        <w:tc>
          <w:tcPr>
            <w:tcW w:w="5069" w:type="dxa"/>
            <w:shd w:val="clear" w:color="auto" w:fill="auto"/>
          </w:tcPr>
          <w:p w:rsidR="00437F14" w:rsidRPr="00437F14" w:rsidRDefault="00437F14" w:rsidP="00437F14">
            <w:pPr>
              <w:jc w:val="both"/>
            </w:pPr>
          </w:p>
        </w:tc>
      </w:tr>
    </w:tbl>
    <w:p w:rsidR="00437F14" w:rsidRPr="00BA1582" w:rsidRDefault="00437F14" w:rsidP="00437F14">
      <w:pPr>
        <w:ind w:firstLine="709"/>
        <w:jc w:val="both"/>
        <w:rPr>
          <w:szCs w:val="28"/>
        </w:rPr>
      </w:pPr>
      <w:r w:rsidRPr="008114BF">
        <w:rPr>
          <w:szCs w:val="28"/>
        </w:rPr>
        <w:t xml:space="preserve">В соответствии с «Положением о бюджетном процессе в муниципальном образовании Новосергиевский поссовет Новосергиевского района Оренбургской области»,  утвержденным решением Совета депутатов муниципального образования Новосергиевский поссовет </w:t>
      </w:r>
      <w:r w:rsidRPr="008114BF">
        <w:rPr>
          <w:color w:val="000000"/>
          <w:szCs w:val="28"/>
        </w:rPr>
        <w:t xml:space="preserve">№ 21/2 </w:t>
      </w:r>
      <w:proofErr w:type="spellStart"/>
      <w:r w:rsidRPr="008114BF">
        <w:rPr>
          <w:color w:val="000000"/>
          <w:szCs w:val="28"/>
        </w:rPr>
        <w:t>р.С</w:t>
      </w:r>
      <w:proofErr w:type="spellEnd"/>
      <w:r w:rsidRPr="008114BF">
        <w:rPr>
          <w:color w:val="000000"/>
          <w:szCs w:val="28"/>
        </w:rPr>
        <w:t xml:space="preserve">. </w:t>
      </w:r>
      <w:r w:rsidRPr="008114BF">
        <w:rPr>
          <w:szCs w:val="28"/>
        </w:rPr>
        <w:t xml:space="preserve">от </w:t>
      </w:r>
      <w:r w:rsidRPr="008114BF">
        <w:rPr>
          <w:color w:val="000000"/>
          <w:szCs w:val="28"/>
        </w:rPr>
        <w:t xml:space="preserve">26.04.2012 г., </w:t>
      </w:r>
      <w:r>
        <w:rPr>
          <w:color w:val="000000"/>
          <w:szCs w:val="28"/>
        </w:rPr>
        <w:t>р</w:t>
      </w:r>
      <w:r w:rsidRPr="00C04538">
        <w:rPr>
          <w:color w:val="000000"/>
          <w:szCs w:val="28"/>
        </w:rPr>
        <w:t>уководствуясь Уставом МО Новосергиевский поссовет</w:t>
      </w:r>
      <w:r w:rsidRPr="00C04538">
        <w:rPr>
          <w:szCs w:val="28"/>
        </w:rPr>
        <w:t>:</w:t>
      </w:r>
      <w:r w:rsidRPr="00BA1582">
        <w:rPr>
          <w:szCs w:val="28"/>
        </w:rPr>
        <w:t xml:space="preserve"> </w:t>
      </w:r>
    </w:p>
    <w:p w:rsidR="00437F14" w:rsidRPr="00BA1582" w:rsidRDefault="00437F14" w:rsidP="00437F14">
      <w:pPr>
        <w:ind w:firstLine="709"/>
        <w:jc w:val="both"/>
        <w:rPr>
          <w:szCs w:val="28"/>
        </w:rPr>
      </w:pPr>
      <w:r w:rsidRPr="00BA1582">
        <w:rPr>
          <w:szCs w:val="28"/>
        </w:rPr>
        <w:t>1.</w:t>
      </w:r>
      <w:r>
        <w:rPr>
          <w:szCs w:val="28"/>
        </w:rPr>
        <w:t xml:space="preserve"> </w:t>
      </w:r>
      <w:r w:rsidRPr="00BA1582">
        <w:rPr>
          <w:szCs w:val="28"/>
        </w:rPr>
        <w:t xml:space="preserve">Утвердить  </w:t>
      </w:r>
      <w:r>
        <w:rPr>
          <w:szCs w:val="28"/>
        </w:rPr>
        <w:t xml:space="preserve">методику формирования бюджета </w:t>
      </w:r>
      <w:r w:rsidRPr="00437F14">
        <w:rPr>
          <w:szCs w:val="28"/>
        </w:rPr>
        <w:t>муниципального образования Новосергиевский поссовет Новосергиевского района Оренбургской области на 2021 год и плановый период 2022-2023 годов</w:t>
      </w:r>
      <w:r>
        <w:rPr>
          <w:szCs w:val="28"/>
        </w:rPr>
        <w:t>,</w:t>
      </w:r>
      <w:r w:rsidRPr="00BA1582">
        <w:rPr>
          <w:szCs w:val="28"/>
        </w:rPr>
        <w:t xml:space="preserve">  согласно приложению.                                                                                         </w:t>
      </w:r>
    </w:p>
    <w:p w:rsidR="00437F14" w:rsidRPr="00BA1582" w:rsidRDefault="00437F14" w:rsidP="00437F14">
      <w:pPr>
        <w:ind w:firstLine="709"/>
        <w:jc w:val="both"/>
        <w:rPr>
          <w:szCs w:val="28"/>
        </w:rPr>
      </w:pPr>
      <w:r w:rsidRPr="00BA1582">
        <w:rPr>
          <w:szCs w:val="28"/>
        </w:rPr>
        <w:t xml:space="preserve">2. Контроль </w:t>
      </w:r>
      <w:r>
        <w:rPr>
          <w:szCs w:val="28"/>
        </w:rPr>
        <w:t>над</w:t>
      </w:r>
      <w:r w:rsidRPr="00BA1582">
        <w:rPr>
          <w:szCs w:val="28"/>
        </w:rPr>
        <w:t xml:space="preserve"> исполнением постановления  возложить на заместителя главы администрации Новосергиевского поссовета  </w:t>
      </w:r>
      <w:r>
        <w:rPr>
          <w:szCs w:val="28"/>
        </w:rPr>
        <w:t xml:space="preserve">по финансовым вопросам </w:t>
      </w:r>
      <w:r w:rsidRPr="00BA1582">
        <w:rPr>
          <w:szCs w:val="28"/>
        </w:rPr>
        <w:t>Широкову С.Э.</w:t>
      </w:r>
    </w:p>
    <w:p w:rsidR="00437F14" w:rsidRPr="00C04538" w:rsidRDefault="00437F14" w:rsidP="00437F14">
      <w:pPr>
        <w:ind w:firstLine="709"/>
        <w:jc w:val="both"/>
        <w:rPr>
          <w:color w:val="000000"/>
          <w:szCs w:val="28"/>
        </w:rPr>
      </w:pPr>
      <w:r w:rsidRPr="00C04538">
        <w:rPr>
          <w:color w:val="000000"/>
          <w:szCs w:val="28"/>
        </w:rPr>
        <w:t>3. Обнародовать настоящее постановление в соответствии с Уставом МО Новосергиевский поссовет.</w:t>
      </w:r>
    </w:p>
    <w:p w:rsidR="00437F14" w:rsidRPr="00C04538" w:rsidRDefault="00437F14" w:rsidP="00437F14">
      <w:pPr>
        <w:ind w:firstLine="709"/>
        <w:jc w:val="both"/>
        <w:rPr>
          <w:color w:val="000000"/>
          <w:szCs w:val="28"/>
        </w:rPr>
      </w:pPr>
      <w:r w:rsidRPr="00C04538">
        <w:rPr>
          <w:color w:val="000000"/>
          <w:szCs w:val="28"/>
        </w:rPr>
        <w:t>4.  Постановление вступает в</w:t>
      </w:r>
      <w:r>
        <w:rPr>
          <w:color w:val="000000"/>
          <w:szCs w:val="28"/>
        </w:rPr>
        <w:t xml:space="preserve"> силу со дня подписания и распространяется на правоотношения, возникшие с  01 января 202</w:t>
      </w:r>
      <w:r>
        <w:rPr>
          <w:color w:val="000000"/>
          <w:szCs w:val="28"/>
        </w:rPr>
        <w:t>1</w:t>
      </w:r>
      <w:r w:rsidRPr="00C04538">
        <w:rPr>
          <w:color w:val="000000"/>
          <w:szCs w:val="28"/>
        </w:rPr>
        <w:t xml:space="preserve"> года. </w:t>
      </w:r>
    </w:p>
    <w:p w:rsidR="00437F14" w:rsidRDefault="00437F14" w:rsidP="00437F14">
      <w:pPr>
        <w:ind w:firstLine="709"/>
        <w:rPr>
          <w:szCs w:val="28"/>
        </w:rPr>
      </w:pPr>
    </w:p>
    <w:p w:rsidR="00437F14" w:rsidRDefault="00437F14" w:rsidP="00437F14">
      <w:pPr>
        <w:ind w:firstLine="708"/>
        <w:rPr>
          <w:szCs w:val="28"/>
        </w:rPr>
      </w:pPr>
    </w:p>
    <w:p w:rsidR="00437F14" w:rsidRPr="00C04538" w:rsidRDefault="00437F14" w:rsidP="00437F14">
      <w:pPr>
        <w:rPr>
          <w:color w:val="000000"/>
          <w:szCs w:val="28"/>
        </w:rPr>
      </w:pPr>
      <w:r w:rsidRPr="00C04538">
        <w:rPr>
          <w:color w:val="000000"/>
          <w:szCs w:val="28"/>
        </w:rPr>
        <w:t>Глава администрации МО</w:t>
      </w:r>
    </w:p>
    <w:p w:rsidR="00437F14" w:rsidRPr="00C04538" w:rsidRDefault="00437F14" w:rsidP="00437F14">
      <w:pPr>
        <w:rPr>
          <w:color w:val="000000"/>
          <w:szCs w:val="28"/>
        </w:rPr>
      </w:pPr>
      <w:r w:rsidRPr="00C04538">
        <w:rPr>
          <w:color w:val="000000"/>
          <w:szCs w:val="28"/>
        </w:rPr>
        <w:t xml:space="preserve">Новосергиевский поссовет                                    </w:t>
      </w:r>
      <w:r w:rsidRPr="00C04538">
        <w:rPr>
          <w:color w:val="000000"/>
          <w:szCs w:val="28"/>
        </w:rPr>
        <w:tab/>
        <w:t xml:space="preserve">        </w:t>
      </w:r>
      <w:r w:rsidRPr="00C04538">
        <w:rPr>
          <w:color w:val="000000"/>
          <w:szCs w:val="28"/>
        </w:rPr>
        <w:tab/>
      </w:r>
      <w:r>
        <w:rPr>
          <w:color w:val="000000"/>
          <w:szCs w:val="28"/>
        </w:rPr>
        <w:t>Ю.П. Банников</w:t>
      </w:r>
      <w:r w:rsidRPr="00C04538">
        <w:rPr>
          <w:color w:val="000000"/>
          <w:szCs w:val="28"/>
        </w:rPr>
        <w:t xml:space="preserve"> </w:t>
      </w:r>
    </w:p>
    <w:p w:rsidR="00437F14" w:rsidRPr="00C04538" w:rsidRDefault="00437F14" w:rsidP="00437F14">
      <w:pPr>
        <w:rPr>
          <w:color w:val="000000"/>
          <w:szCs w:val="28"/>
        </w:rPr>
      </w:pPr>
    </w:p>
    <w:p w:rsidR="00437F14" w:rsidRDefault="00437F14" w:rsidP="00437F14">
      <w:pPr>
        <w:rPr>
          <w:szCs w:val="28"/>
        </w:rPr>
      </w:pPr>
    </w:p>
    <w:p w:rsidR="00437F14" w:rsidRDefault="00437F14" w:rsidP="00437F14">
      <w:pPr>
        <w:rPr>
          <w:szCs w:val="28"/>
        </w:rPr>
      </w:pPr>
    </w:p>
    <w:p w:rsidR="00437F14" w:rsidRDefault="00437F14" w:rsidP="00437F14">
      <w:pPr>
        <w:rPr>
          <w:szCs w:val="28"/>
        </w:rPr>
      </w:pPr>
      <w:r>
        <w:rPr>
          <w:szCs w:val="28"/>
        </w:rPr>
        <w:t>Разослано: Широковой С.Э., прокурору, для обнародования, в дело</w:t>
      </w:r>
    </w:p>
    <w:p w:rsidR="00437F14" w:rsidRDefault="00437F14" w:rsidP="00437F14">
      <w:pPr>
        <w:pStyle w:val="ConsNormal"/>
        <w:ind w:right="0" w:firstLine="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437F14" w:rsidRDefault="00437F14" w:rsidP="00437F14">
      <w:pPr>
        <w:pStyle w:val="ConsNormal"/>
        <w:ind w:right="0" w:firstLine="5103"/>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37F14" w:rsidRDefault="00437F14" w:rsidP="00437F14">
      <w:pPr>
        <w:pStyle w:val="ConsNormal"/>
        <w:ind w:right="0" w:firstLine="5103"/>
        <w:rPr>
          <w:rFonts w:ascii="Times New Roman" w:hAnsi="Times New Roman" w:cs="Times New Roman"/>
          <w:sz w:val="28"/>
          <w:szCs w:val="28"/>
        </w:rPr>
      </w:pPr>
      <w:r>
        <w:rPr>
          <w:rFonts w:ascii="Times New Roman" w:hAnsi="Times New Roman" w:cs="Times New Roman"/>
          <w:sz w:val="28"/>
          <w:szCs w:val="28"/>
        </w:rPr>
        <w:t>Новосергиевского поссовета</w:t>
      </w:r>
    </w:p>
    <w:p w:rsidR="00437F14" w:rsidRPr="00A612C6" w:rsidRDefault="00437F14" w:rsidP="00437F14">
      <w:pPr>
        <w:ind w:firstLine="5103"/>
        <w:rPr>
          <w:szCs w:val="28"/>
        </w:rPr>
      </w:pPr>
      <w:r>
        <w:rPr>
          <w:szCs w:val="28"/>
        </w:rPr>
        <w:t>от ___________  №  _______</w:t>
      </w:r>
    </w:p>
    <w:p w:rsidR="006B1DB0" w:rsidRPr="00095524" w:rsidRDefault="006B1DB0" w:rsidP="006B1DB0">
      <w:pPr>
        <w:ind w:left="6379" w:firstLine="709"/>
        <w:jc w:val="right"/>
        <w:rPr>
          <w:szCs w:val="28"/>
        </w:rPr>
      </w:pPr>
    </w:p>
    <w:p w:rsidR="006B1DB0" w:rsidRDefault="00150866" w:rsidP="006B1DB0">
      <w:pPr>
        <w:ind w:firstLine="709"/>
        <w:jc w:val="center"/>
        <w:rPr>
          <w:b/>
          <w:szCs w:val="28"/>
        </w:rPr>
      </w:pPr>
      <w:r w:rsidRPr="00003604">
        <w:rPr>
          <w:b/>
          <w:szCs w:val="28"/>
        </w:rPr>
        <w:t>Методика</w:t>
      </w:r>
      <w:r w:rsidR="00164AD5">
        <w:rPr>
          <w:b/>
          <w:szCs w:val="28"/>
        </w:rPr>
        <w:t xml:space="preserve"> </w:t>
      </w:r>
      <w:r w:rsidRPr="00003604">
        <w:rPr>
          <w:b/>
          <w:szCs w:val="28"/>
        </w:rPr>
        <w:t>формирования бюджета</w:t>
      </w:r>
      <w:r w:rsidR="00533109" w:rsidRPr="00003604">
        <w:rPr>
          <w:b/>
          <w:szCs w:val="28"/>
        </w:rPr>
        <w:t xml:space="preserve"> </w:t>
      </w:r>
    </w:p>
    <w:p w:rsidR="006B1DB0" w:rsidRDefault="00533109" w:rsidP="00150866">
      <w:pPr>
        <w:tabs>
          <w:tab w:val="left" w:pos="1701"/>
        </w:tabs>
        <w:ind w:firstLine="709"/>
        <w:jc w:val="center"/>
        <w:rPr>
          <w:b/>
          <w:szCs w:val="28"/>
        </w:rPr>
      </w:pPr>
      <w:r w:rsidRPr="00003604">
        <w:rPr>
          <w:b/>
          <w:szCs w:val="28"/>
        </w:rPr>
        <w:t>муниципального образования</w:t>
      </w:r>
      <w:r w:rsidR="006B1DB0">
        <w:rPr>
          <w:b/>
          <w:szCs w:val="28"/>
        </w:rPr>
        <w:t xml:space="preserve"> Новосергиевский поссовет Новосергиевского района</w:t>
      </w:r>
      <w:r w:rsidR="00164AD5">
        <w:rPr>
          <w:b/>
          <w:szCs w:val="28"/>
        </w:rPr>
        <w:t xml:space="preserve"> </w:t>
      </w:r>
      <w:r w:rsidR="006B1DB0">
        <w:rPr>
          <w:b/>
          <w:szCs w:val="28"/>
        </w:rPr>
        <w:t xml:space="preserve">Оренбургской области </w:t>
      </w:r>
    </w:p>
    <w:p w:rsidR="00150866" w:rsidRPr="00003604" w:rsidRDefault="006B1DB0" w:rsidP="00150866">
      <w:pPr>
        <w:tabs>
          <w:tab w:val="left" w:pos="1701"/>
        </w:tabs>
        <w:ind w:firstLine="709"/>
        <w:jc w:val="center"/>
        <w:rPr>
          <w:b/>
          <w:szCs w:val="28"/>
        </w:rPr>
      </w:pPr>
      <w:r>
        <w:rPr>
          <w:b/>
          <w:szCs w:val="28"/>
        </w:rPr>
        <w:t>на 20</w:t>
      </w:r>
      <w:r w:rsidR="00D44578">
        <w:rPr>
          <w:b/>
          <w:szCs w:val="28"/>
        </w:rPr>
        <w:t>2</w:t>
      </w:r>
      <w:r w:rsidR="00A30AFE">
        <w:rPr>
          <w:b/>
          <w:szCs w:val="28"/>
        </w:rPr>
        <w:t>1</w:t>
      </w:r>
      <w:r w:rsidR="00150866" w:rsidRPr="00003604">
        <w:rPr>
          <w:b/>
          <w:szCs w:val="28"/>
        </w:rPr>
        <w:t xml:space="preserve"> год</w:t>
      </w:r>
      <w:r>
        <w:rPr>
          <w:b/>
          <w:szCs w:val="28"/>
        </w:rPr>
        <w:t xml:space="preserve"> и плановый период 20</w:t>
      </w:r>
      <w:r w:rsidR="005E6ADF">
        <w:rPr>
          <w:b/>
          <w:szCs w:val="28"/>
        </w:rPr>
        <w:t>2</w:t>
      </w:r>
      <w:r w:rsidR="00A30AFE">
        <w:rPr>
          <w:b/>
          <w:szCs w:val="28"/>
        </w:rPr>
        <w:t>2</w:t>
      </w:r>
      <w:r>
        <w:rPr>
          <w:b/>
          <w:szCs w:val="28"/>
        </w:rPr>
        <w:t>-20</w:t>
      </w:r>
      <w:r w:rsidR="00B3100C">
        <w:rPr>
          <w:b/>
          <w:szCs w:val="28"/>
        </w:rPr>
        <w:t>2</w:t>
      </w:r>
      <w:r w:rsidR="00A30AFE">
        <w:rPr>
          <w:b/>
          <w:szCs w:val="28"/>
        </w:rPr>
        <w:t>3</w:t>
      </w:r>
      <w:r>
        <w:rPr>
          <w:b/>
          <w:szCs w:val="28"/>
        </w:rPr>
        <w:t xml:space="preserve"> годов</w:t>
      </w:r>
    </w:p>
    <w:p w:rsidR="00150866" w:rsidRPr="00095524" w:rsidRDefault="00150866" w:rsidP="00150866">
      <w:pPr>
        <w:ind w:firstLine="709"/>
        <w:jc w:val="both"/>
        <w:rPr>
          <w:szCs w:val="28"/>
        </w:rPr>
      </w:pPr>
    </w:p>
    <w:p w:rsidR="00B3100C" w:rsidRDefault="00B3100C" w:rsidP="00D729BE">
      <w:pPr>
        <w:tabs>
          <w:tab w:val="left" w:pos="1701"/>
        </w:tabs>
        <w:ind w:firstLine="709"/>
        <w:jc w:val="both"/>
        <w:rPr>
          <w:szCs w:val="28"/>
        </w:rPr>
      </w:pPr>
      <w:r w:rsidRPr="00C92171">
        <w:rPr>
          <w:szCs w:val="28"/>
        </w:rPr>
        <w:t xml:space="preserve">Настоящая </w:t>
      </w:r>
      <w:r w:rsidR="00D729BE">
        <w:rPr>
          <w:szCs w:val="28"/>
        </w:rPr>
        <w:t xml:space="preserve"> </w:t>
      </w:r>
      <w:r w:rsidRPr="00C92171">
        <w:rPr>
          <w:szCs w:val="28"/>
        </w:rPr>
        <w:t>методика</w:t>
      </w:r>
      <w:r w:rsidRPr="00E161C5">
        <w:rPr>
          <w:b/>
          <w:szCs w:val="28"/>
        </w:rPr>
        <w:t xml:space="preserve"> </w:t>
      </w:r>
      <w:r w:rsidRPr="00E161C5">
        <w:rPr>
          <w:szCs w:val="28"/>
        </w:rPr>
        <w:t xml:space="preserve">формирования бюджета </w:t>
      </w:r>
      <w:r w:rsidR="00D729BE" w:rsidRPr="00D729BE">
        <w:rPr>
          <w:szCs w:val="28"/>
        </w:rPr>
        <w:t xml:space="preserve">муниципального образования Новосергиевский поссовет Новосергиевского района Оренбургской области </w:t>
      </w:r>
      <w:r w:rsidR="00D729BE">
        <w:rPr>
          <w:szCs w:val="28"/>
        </w:rPr>
        <w:t xml:space="preserve"> </w:t>
      </w:r>
      <w:r w:rsidRPr="00E161C5">
        <w:rPr>
          <w:szCs w:val="28"/>
        </w:rPr>
        <w:t>на 20</w:t>
      </w:r>
      <w:r w:rsidR="00D44578">
        <w:rPr>
          <w:szCs w:val="28"/>
        </w:rPr>
        <w:t>2</w:t>
      </w:r>
      <w:r w:rsidR="00A30AFE">
        <w:rPr>
          <w:szCs w:val="28"/>
        </w:rPr>
        <w:t>1</w:t>
      </w:r>
      <w:r w:rsidRPr="00E161C5">
        <w:rPr>
          <w:szCs w:val="28"/>
        </w:rPr>
        <w:t xml:space="preserve"> год и на плановый период 20</w:t>
      </w:r>
      <w:r w:rsidR="005E6ADF">
        <w:rPr>
          <w:szCs w:val="28"/>
        </w:rPr>
        <w:t>2</w:t>
      </w:r>
      <w:r w:rsidR="00A30AFE">
        <w:rPr>
          <w:szCs w:val="28"/>
        </w:rPr>
        <w:t>2</w:t>
      </w:r>
      <w:r w:rsidRPr="00E161C5">
        <w:rPr>
          <w:szCs w:val="28"/>
        </w:rPr>
        <w:t xml:space="preserve"> и 202</w:t>
      </w:r>
      <w:r w:rsidR="00A30AFE">
        <w:rPr>
          <w:szCs w:val="28"/>
        </w:rPr>
        <w:t>3</w:t>
      </w:r>
      <w:r w:rsidRPr="00E161C5">
        <w:rPr>
          <w:szCs w:val="28"/>
        </w:rPr>
        <w:t xml:space="preserve"> годов</w:t>
      </w:r>
      <w:r>
        <w:rPr>
          <w:szCs w:val="28"/>
        </w:rPr>
        <w:t xml:space="preserve"> (далее – методика) </w:t>
      </w:r>
      <w:r w:rsidRPr="00DB58A2">
        <w:rPr>
          <w:szCs w:val="28"/>
        </w:rPr>
        <w:t>разработан</w:t>
      </w:r>
      <w:r>
        <w:rPr>
          <w:szCs w:val="28"/>
        </w:rPr>
        <w:t>а</w:t>
      </w:r>
      <w:r w:rsidRPr="00DB58A2">
        <w:rPr>
          <w:szCs w:val="28"/>
        </w:rPr>
        <w:t xml:space="preserve"> в соответствии со статьей 174.2 </w:t>
      </w:r>
      <w:hyperlink r:id="rId9" w:history="1">
        <w:r w:rsidRPr="00E161C5">
          <w:rPr>
            <w:color w:val="000000"/>
            <w:szCs w:val="28"/>
          </w:rPr>
          <w:t>Бюджетного кодекса Российской Федерации</w:t>
        </w:r>
      </w:hyperlink>
      <w:r>
        <w:rPr>
          <w:color w:val="000000"/>
        </w:rPr>
        <w:t xml:space="preserve">, </w:t>
      </w:r>
      <w:r w:rsidR="00D729BE" w:rsidRPr="008675D9">
        <w:rPr>
          <w:color w:val="000000"/>
        </w:rPr>
        <w:t xml:space="preserve">постановлением </w:t>
      </w:r>
      <w:r w:rsidRPr="008675D9">
        <w:rPr>
          <w:color w:val="000000"/>
        </w:rPr>
        <w:t xml:space="preserve">«О бюджетном процессе </w:t>
      </w:r>
      <w:r w:rsidRPr="008675D9">
        <w:rPr>
          <w:szCs w:val="28"/>
        </w:rPr>
        <w:t xml:space="preserve">в </w:t>
      </w:r>
      <w:r w:rsidR="008675D9" w:rsidRPr="00D729BE">
        <w:rPr>
          <w:szCs w:val="28"/>
        </w:rPr>
        <w:t>муниципально</w:t>
      </w:r>
      <w:r w:rsidR="008675D9">
        <w:rPr>
          <w:szCs w:val="28"/>
        </w:rPr>
        <w:t>м</w:t>
      </w:r>
      <w:r w:rsidR="008675D9" w:rsidRPr="00D729BE">
        <w:rPr>
          <w:szCs w:val="28"/>
        </w:rPr>
        <w:t xml:space="preserve"> образовани</w:t>
      </w:r>
      <w:r w:rsidR="008675D9">
        <w:rPr>
          <w:szCs w:val="28"/>
        </w:rPr>
        <w:t>и</w:t>
      </w:r>
      <w:r w:rsidR="008675D9" w:rsidRPr="00D729BE">
        <w:rPr>
          <w:szCs w:val="28"/>
        </w:rPr>
        <w:t xml:space="preserve"> Новосергиевский поссовет Новосергиевского района Оренбургской области</w:t>
      </w:r>
      <w:r w:rsidRPr="008675D9">
        <w:rPr>
          <w:szCs w:val="28"/>
        </w:rPr>
        <w:t>».</w:t>
      </w:r>
    </w:p>
    <w:p w:rsidR="006B1DB0" w:rsidRDefault="00150866" w:rsidP="00150866">
      <w:pPr>
        <w:ind w:firstLine="709"/>
        <w:jc w:val="both"/>
        <w:rPr>
          <w:szCs w:val="28"/>
        </w:rPr>
      </w:pPr>
      <w:r w:rsidRPr="00095524">
        <w:rPr>
          <w:szCs w:val="28"/>
        </w:rPr>
        <w:t xml:space="preserve">Настоящая Методика устанавливает основные подходы к формированию доходов, порядок и методику планирования бюджетных ассигнований бюджета </w:t>
      </w:r>
      <w:r w:rsidR="00017DCD">
        <w:rPr>
          <w:szCs w:val="28"/>
        </w:rPr>
        <w:t xml:space="preserve">муниципального образования </w:t>
      </w:r>
      <w:r w:rsidRPr="00095524">
        <w:rPr>
          <w:szCs w:val="28"/>
        </w:rPr>
        <w:t>на 20</w:t>
      </w:r>
      <w:r w:rsidR="00D44578">
        <w:rPr>
          <w:szCs w:val="28"/>
        </w:rPr>
        <w:t>2</w:t>
      </w:r>
      <w:r w:rsidR="00A30AFE">
        <w:rPr>
          <w:szCs w:val="28"/>
        </w:rPr>
        <w:t>1</w:t>
      </w:r>
      <w:r w:rsidRPr="00095524">
        <w:rPr>
          <w:szCs w:val="28"/>
        </w:rPr>
        <w:t xml:space="preserve"> год</w:t>
      </w:r>
      <w:r w:rsidR="006B1DB0">
        <w:rPr>
          <w:szCs w:val="28"/>
        </w:rPr>
        <w:t xml:space="preserve"> </w:t>
      </w:r>
      <w:r w:rsidR="006B1DB0" w:rsidRPr="006B1DB0">
        <w:rPr>
          <w:szCs w:val="28"/>
        </w:rPr>
        <w:t>и плановый период 20</w:t>
      </w:r>
      <w:r w:rsidR="005E6ADF">
        <w:rPr>
          <w:szCs w:val="28"/>
        </w:rPr>
        <w:t>2</w:t>
      </w:r>
      <w:r w:rsidR="00A30AFE">
        <w:rPr>
          <w:szCs w:val="28"/>
        </w:rPr>
        <w:t>2</w:t>
      </w:r>
      <w:r w:rsidR="006B1DB0" w:rsidRPr="006B1DB0">
        <w:rPr>
          <w:szCs w:val="28"/>
        </w:rPr>
        <w:t>-20</w:t>
      </w:r>
      <w:r w:rsidR="00D729BE">
        <w:rPr>
          <w:szCs w:val="28"/>
        </w:rPr>
        <w:t>2</w:t>
      </w:r>
      <w:r w:rsidR="00A30AFE">
        <w:rPr>
          <w:szCs w:val="28"/>
        </w:rPr>
        <w:t>3</w:t>
      </w:r>
      <w:r w:rsidR="006B1DB0" w:rsidRPr="006B1DB0">
        <w:rPr>
          <w:szCs w:val="28"/>
        </w:rPr>
        <w:t xml:space="preserve"> годов</w:t>
      </w:r>
      <w:r w:rsidRPr="00095524">
        <w:rPr>
          <w:szCs w:val="28"/>
        </w:rPr>
        <w:t>.</w:t>
      </w:r>
    </w:p>
    <w:p w:rsidR="00150866" w:rsidRPr="00095524" w:rsidRDefault="00150866" w:rsidP="00150866">
      <w:pPr>
        <w:ind w:firstLine="709"/>
        <w:jc w:val="both"/>
        <w:rPr>
          <w:szCs w:val="28"/>
        </w:rPr>
      </w:pPr>
      <w:r w:rsidRPr="00095524">
        <w:rPr>
          <w:szCs w:val="28"/>
        </w:rPr>
        <w:t>Методика включает в себя разделы, определяющие порядок прогнозирования доходов  бюджета</w:t>
      </w:r>
      <w:r w:rsidR="00017DCD">
        <w:rPr>
          <w:szCs w:val="28"/>
        </w:rPr>
        <w:t xml:space="preserve"> муниципального образования</w:t>
      </w:r>
      <w:r w:rsidRPr="00095524">
        <w:rPr>
          <w:szCs w:val="28"/>
        </w:rPr>
        <w:t xml:space="preserve"> и</w:t>
      </w:r>
      <w:r w:rsidR="006B1DB0">
        <w:rPr>
          <w:szCs w:val="28"/>
        </w:rPr>
        <w:t xml:space="preserve"> порядок </w:t>
      </w:r>
      <w:r w:rsidRPr="00095524">
        <w:rPr>
          <w:szCs w:val="28"/>
        </w:rPr>
        <w:t xml:space="preserve"> формирования расходов </w:t>
      </w:r>
      <w:r w:rsidR="00017DCD">
        <w:rPr>
          <w:szCs w:val="28"/>
        </w:rPr>
        <w:t>мест</w:t>
      </w:r>
      <w:r w:rsidRPr="00095524">
        <w:rPr>
          <w:szCs w:val="28"/>
        </w:rPr>
        <w:t>ного бюджета по направлениям бюджетной политики.</w:t>
      </w:r>
    </w:p>
    <w:p w:rsidR="00150866" w:rsidRPr="00095524" w:rsidRDefault="00150866" w:rsidP="00150866">
      <w:pPr>
        <w:pStyle w:val="ConsNormal"/>
        <w:ind w:right="0" w:firstLine="709"/>
        <w:jc w:val="both"/>
        <w:rPr>
          <w:rFonts w:ascii="Times New Roman" w:hAnsi="Times New Roman" w:cs="Times New Roman"/>
          <w:sz w:val="28"/>
          <w:szCs w:val="28"/>
        </w:rPr>
      </w:pPr>
    </w:p>
    <w:p w:rsidR="00150866" w:rsidRPr="00003604" w:rsidRDefault="00150866" w:rsidP="00150866">
      <w:pPr>
        <w:ind w:firstLine="709"/>
        <w:jc w:val="center"/>
        <w:rPr>
          <w:rFonts w:eastAsia="Times New Roman"/>
          <w:b/>
          <w:i/>
          <w:szCs w:val="28"/>
          <w:lang w:eastAsia="ru-RU"/>
        </w:rPr>
      </w:pPr>
      <w:r w:rsidRPr="00003604">
        <w:rPr>
          <w:rFonts w:eastAsia="Times New Roman"/>
          <w:b/>
          <w:i/>
          <w:szCs w:val="28"/>
          <w:lang w:val="en-US" w:eastAsia="ru-RU"/>
        </w:rPr>
        <w:t>I</w:t>
      </w:r>
      <w:r w:rsidRPr="00003604">
        <w:rPr>
          <w:rFonts w:eastAsia="Times New Roman"/>
          <w:b/>
          <w:i/>
          <w:szCs w:val="28"/>
          <w:lang w:eastAsia="ru-RU"/>
        </w:rPr>
        <w:t>. Прогноз доходов бюджета</w:t>
      </w:r>
      <w:r w:rsidR="002D69BD" w:rsidRPr="00003604">
        <w:rPr>
          <w:rFonts w:eastAsia="Times New Roman"/>
          <w:b/>
          <w:i/>
          <w:szCs w:val="28"/>
          <w:lang w:eastAsia="ru-RU"/>
        </w:rPr>
        <w:t xml:space="preserve"> муниципального образования</w:t>
      </w:r>
    </w:p>
    <w:p w:rsidR="00150866" w:rsidRPr="00095524" w:rsidRDefault="00150866" w:rsidP="00150866">
      <w:pPr>
        <w:ind w:firstLine="709"/>
        <w:jc w:val="both"/>
        <w:rPr>
          <w:rFonts w:eastAsia="Times New Roman"/>
          <w:szCs w:val="28"/>
          <w:lang w:eastAsia="ru-RU"/>
        </w:rPr>
      </w:pPr>
    </w:p>
    <w:p w:rsidR="005E6ADF" w:rsidRPr="007271B1" w:rsidRDefault="006B1DB0" w:rsidP="006B1DB0">
      <w:pPr>
        <w:pStyle w:val="ConsPlusNormal"/>
        <w:ind w:firstLine="709"/>
        <w:jc w:val="both"/>
        <w:rPr>
          <w:rFonts w:ascii="Times New Roman" w:hAnsi="Times New Roman" w:cs="Times New Roman"/>
          <w:sz w:val="28"/>
          <w:szCs w:val="28"/>
        </w:rPr>
      </w:pPr>
      <w:r w:rsidRPr="007271B1">
        <w:rPr>
          <w:rFonts w:ascii="Times New Roman" w:hAnsi="Times New Roman" w:cs="Times New Roman"/>
          <w:sz w:val="28"/>
          <w:szCs w:val="28"/>
        </w:rPr>
        <w:t>Налоговые и неналоговые доходы</w:t>
      </w:r>
      <w:r w:rsidR="00D44578" w:rsidRPr="007271B1">
        <w:rPr>
          <w:rFonts w:ascii="Times New Roman" w:hAnsi="Times New Roman" w:cs="Times New Roman"/>
          <w:sz w:val="28"/>
          <w:szCs w:val="28"/>
        </w:rPr>
        <w:t>, подлежащие зачислению в местный бюджет,</w:t>
      </w:r>
      <w:r w:rsidR="00D44578" w:rsidRPr="007271B1">
        <w:rPr>
          <w:color w:val="000000"/>
          <w:lang w:bidi="ru-RU"/>
        </w:rPr>
        <w:t xml:space="preserve"> </w:t>
      </w:r>
      <w:r w:rsidR="00D44578" w:rsidRPr="007271B1">
        <w:rPr>
          <w:rFonts w:ascii="Times New Roman" w:hAnsi="Times New Roman" w:cs="Times New Roman"/>
          <w:color w:val="000000"/>
          <w:sz w:val="28"/>
          <w:szCs w:val="28"/>
          <w:lang w:bidi="ru-RU"/>
        </w:rPr>
        <w:t>определены на основании сведений, представленных главными администраторами (администраторами) доходов, с учетом следующих особенностей</w:t>
      </w:r>
      <w:r w:rsidR="006200A6" w:rsidRPr="007271B1">
        <w:rPr>
          <w:rFonts w:ascii="Times New Roman" w:hAnsi="Times New Roman" w:cs="Times New Roman"/>
          <w:sz w:val="28"/>
          <w:szCs w:val="28"/>
        </w:rPr>
        <w:t>:</w:t>
      </w:r>
    </w:p>
    <w:p w:rsidR="004A6FE4" w:rsidRDefault="004A6FE4" w:rsidP="004A6FE4">
      <w:pPr>
        <w:autoSpaceDE w:val="0"/>
        <w:autoSpaceDN w:val="0"/>
        <w:adjustRightInd w:val="0"/>
        <w:spacing w:before="60" w:after="60"/>
        <w:ind w:firstLine="567"/>
        <w:jc w:val="both"/>
        <w:rPr>
          <w:szCs w:val="28"/>
        </w:rPr>
      </w:pPr>
      <w:r w:rsidRPr="00D43734">
        <w:rPr>
          <w:szCs w:val="28"/>
        </w:rPr>
        <w:t xml:space="preserve">1. </w:t>
      </w:r>
      <w:r w:rsidRPr="00D43734">
        <w:rPr>
          <w:color w:val="000000"/>
          <w:szCs w:val="28"/>
        </w:rPr>
        <w:t>Прогнозный объем поступлений налога на доходы физических лиц в части суммы налога, превышающей 650 000 рублей, относящейся к части налоговой базы, превышающей 5 000 000 рублей, определен на основании данных главного администратора доходов с учетом нормативов зачисления в соответствии с Бюджетным Кодексом Российской Федерации</w:t>
      </w:r>
    </w:p>
    <w:p w:rsidR="004A6FE4" w:rsidRPr="00860407" w:rsidRDefault="004A6FE4" w:rsidP="004A6FE4">
      <w:pPr>
        <w:ind w:firstLine="567"/>
        <w:jc w:val="both"/>
        <w:rPr>
          <w:szCs w:val="28"/>
        </w:rPr>
      </w:pPr>
      <w:r w:rsidRPr="00860407">
        <w:rPr>
          <w:szCs w:val="28"/>
        </w:rPr>
        <w:t xml:space="preserve">Прогнозируемый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w:t>
      </w:r>
      <w:r w:rsidRPr="00860407">
        <w:rPr>
          <w:szCs w:val="28"/>
        </w:rPr>
        <w:lastRenderedPageBreak/>
        <w:t>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налога на доходы физических лиц с доходов, полученных физическими лицами в соответствии со статьей 228 Налогового кодекса Российской Федерации;</w:t>
      </w:r>
      <w:r w:rsidRPr="00860407">
        <w:t xml:space="preserve"> </w:t>
      </w:r>
      <w:r w:rsidRPr="00860407">
        <w:rPr>
          <w:szCs w:val="28"/>
        </w:rPr>
        <w:t xml:space="preserve">налога, взимаемого с налогоплательщиков, выбравших в качестве объекта налогообложения доходы; </w:t>
      </w:r>
      <w:proofErr w:type="gramStart"/>
      <w:r w:rsidRPr="00860407">
        <w:rPr>
          <w:szCs w:val="28"/>
        </w:rPr>
        <w:t>налога, взимаемого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r>
        <w:rPr>
          <w:szCs w:val="28"/>
        </w:rPr>
        <w:t xml:space="preserve"> </w:t>
      </w:r>
      <w:r w:rsidRPr="00860407">
        <w:rPr>
          <w:szCs w:val="28"/>
        </w:rPr>
        <w:t xml:space="preserve">определены на основании сведений, представленных Управлением Федеральной налоговой службы по Оренбургской </w:t>
      </w:r>
      <w:r w:rsidRPr="00D43734">
        <w:rPr>
          <w:szCs w:val="28"/>
        </w:rPr>
        <w:t>области с учетом следующих особенностей</w:t>
      </w:r>
      <w:r w:rsidRPr="00D43734">
        <w:rPr>
          <w:bCs/>
          <w:szCs w:val="28"/>
        </w:rPr>
        <w:t>.</w:t>
      </w:r>
      <w:proofErr w:type="gramEnd"/>
    </w:p>
    <w:p w:rsidR="005E6ADF" w:rsidRPr="00E1592C" w:rsidRDefault="005E6ADF" w:rsidP="005E6ADF">
      <w:pPr>
        <w:ind w:firstLine="709"/>
        <w:jc w:val="both"/>
        <w:rPr>
          <w:szCs w:val="28"/>
        </w:rPr>
      </w:pPr>
      <w:r w:rsidRPr="00E1592C">
        <w:rPr>
          <w:szCs w:val="28"/>
        </w:rPr>
        <w:t>1. Общий прогнозный объем поступлений в бюджет налога на доходы физических лиц определяется как сумма прогнозных поступлений каждого вида налога.</w:t>
      </w:r>
    </w:p>
    <w:p w:rsidR="00D44578" w:rsidRPr="00E1592C" w:rsidRDefault="00D44578" w:rsidP="005E6ADF">
      <w:pPr>
        <w:ind w:firstLine="709"/>
        <w:jc w:val="both"/>
        <w:rPr>
          <w:szCs w:val="28"/>
        </w:rPr>
      </w:pPr>
    </w:p>
    <w:p w:rsidR="005E6ADF" w:rsidRPr="00E1592C" w:rsidRDefault="005E6ADF" w:rsidP="005E6ADF">
      <w:pPr>
        <w:ind w:firstLine="709"/>
        <w:jc w:val="both"/>
        <w:rPr>
          <w:szCs w:val="28"/>
        </w:rPr>
      </w:pPr>
      <w:r w:rsidRPr="00E1592C">
        <w:rPr>
          <w:szCs w:val="28"/>
        </w:rPr>
        <w:t>НДФЛ всего = НДФЛ</w:t>
      </w:r>
      <w:proofErr w:type="gramStart"/>
      <w:r w:rsidRPr="00E1592C">
        <w:rPr>
          <w:szCs w:val="28"/>
        </w:rPr>
        <w:t>1</w:t>
      </w:r>
      <w:proofErr w:type="gramEnd"/>
      <w:r w:rsidRPr="00E1592C">
        <w:rPr>
          <w:szCs w:val="28"/>
        </w:rPr>
        <w:t xml:space="preserve"> + НДФЛ2 + НДФЛ3, где:</w:t>
      </w:r>
    </w:p>
    <w:p w:rsidR="00D44578" w:rsidRPr="00E1592C" w:rsidRDefault="00D44578" w:rsidP="005E6ADF">
      <w:pPr>
        <w:ind w:firstLine="709"/>
        <w:jc w:val="both"/>
        <w:rPr>
          <w:szCs w:val="28"/>
        </w:rPr>
      </w:pPr>
    </w:p>
    <w:p w:rsidR="005E6ADF" w:rsidRPr="00E1592C" w:rsidRDefault="005E6ADF" w:rsidP="005E6ADF">
      <w:pPr>
        <w:ind w:firstLine="709"/>
        <w:jc w:val="both"/>
        <w:rPr>
          <w:szCs w:val="28"/>
        </w:rPr>
      </w:pPr>
      <w:r w:rsidRPr="00E1592C">
        <w:rPr>
          <w:szCs w:val="28"/>
        </w:rPr>
        <w:t>НДФЛ всего – объем поступлений налога на доходы физических лиц;</w:t>
      </w:r>
    </w:p>
    <w:p w:rsidR="005E6ADF" w:rsidRPr="00E1592C" w:rsidRDefault="005E6ADF" w:rsidP="005E6ADF">
      <w:pPr>
        <w:ind w:firstLine="709"/>
        <w:jc w:val="both"/>
        <w:rPr>
          <w:szCs w:val="28"/>
        </w:rPr>
      </w:pPr>
      <w:r w:rsidRPr="00E1592C">
        <w:rPr>
          <w:szCs w:val="28"/>
        </w:rPr>
        <w:t>НДФЛ</w:t>
      </w:r>
      <w:proofErr w:type="gramStart"/>
      <w:r w:rsidRPr="00E1592C">
        <w:rPr>
          <w:szCs w:val="28"/>
        </w:rPr>
        <w:t>1</w:t>
      </w:r>
      <w:proofErr w:type="gramEnd"/>
      <w:r w:rsidRPr="00E1592C">
        <w:rPr>
          <w:szCs w:val="28"/>
        </w:rPr>
        <w:t xml:space="preserve"> –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5E6ADF" w:rsidRPr="00E1592C" w:rsidRDefault="005E6ADF" w:rsidP="005E6ADF">
      <w:pPr>
        <w:ind w:firstLine="709"/>
        <w:jc w:val="both"/>
        <w:rPr>
          <w:szCs w:val="28"/>
        </w:rPr>
      </w:pPr>
      <w:r w:rsidRPr="00E1592C">
        <w:rPr>
          <w:szCs w:val="28"/>
        </w:rPr>
        <w:t>НДФЛ</w:t>
      </w:r>
      <w:proofErr w:type="gramStart"/>
      <w:r w:rsidRPr="00E1592C">
        <w:rPr>
          <w:szCs w:val="28"/>
        </w:rPr>
        <w:t>2</w:t>
      </w:r>
      <w:proofErr w:type="gramEnd"/>
      <w:r w:rsidRPr="00E1592C">
        <w:rPr>
          <w:szCs w:val="28"/>
        </w:rPr>
        <w:t xml:space="preserve"> –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5E6ADF" w:rsidRPr="00E1592C" w:rsidRDefault="005E6ADF" w:rsidP="005E6ADF">
      <w:pPr>
        <w:ind w:firstLine="709"/>
        <w:jc w:val="both"/>
        <w:rPr>
          <w:szCs w:val="28"/>
        </w:rPr>
      </w:pPr>
      <w:r w:rsidRPr="00E1592C">
        <w:rPr>
          <w:szCs w:val="28"/>
        </w:rPr>
        <w:t>НДФЛ3 –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4A5E06" w:rsidRPr="00E1592C" w:rsidRDefault="004A5E06" w:rsidP="005E6ADF">
      <w:pPr>
        <w:ind w:firstLine="709"/>
        <w:jc w:val="both"/>
        <w:rPr>
          <w:szCs w:val="28"/>
        </w:rPr>
      </w:pPr>
    </w:p>
    <w:p w:rsidR="004A5E06" w:rsidRPr="00E1592C" w:rsidRDefault="004A5E06" w:rsidP="004A5E06">
      <w:pPr>
        <w:ind w:firstLine="709"/>
        <w:jc w:val="both"/>
        <w:rPr>
          <w:szCs w:val="28"/>
        </w:rPr>
      </w:pPr>
      <w:r w:rsidRPr="00E1592C">
        <w:rPr>
          <w:szCs w:val="28"/>
        </w:rPr>
        <w:t>Прогнозный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(НДФЛ 1), определяется по следующей формуле:</w:t>
      </w:r>
    </w:p>
    <w:p w:rsidR="004A5E06" w:rsidRPr="00E1592C" w:rsidRDefault="004A5E06" w:rsidP="004A5E06">
      <w:pPr>
        <w:ind w:firstLine="709"/>
        <w:jc w:val="both"/>
        <w:rPr>
          <w:szCs w:val="28"/>
        </w:rPr>
      </w:pPr>
    </w:p>
    <w:p w:rsidR="004A5E06" w:rsidRPr="00E1592C" w:rsidRDefault="004A5E06" w:rsidP="004A5E06">
      <w:pPr>
        <w:ind w:firstLine="709"/>
        <w:jc w:val="both"/>
        <w:rPr>
          <w:szCs w:val="28"/>
        </w:rPr>
      </w:pPr>
      <w:r w:rsidRPr="00E1592C">
        <w:rPr>
          <w:szCs w:val="28"/>
        </w:rPr>
        <w:t xml:space="preserve">НДФЛ1 = ((ФЗП - </w:t>
      </w:r>
      <w:proofErr w:type="spellStart"/>
      <w:r w:rsidRPr="00E1592C">
        <w:rPr>
          <w:szCs w:val="28"/>
        </w:rPr>
        <w:t>Нв</w:t>
      </w:r>
      <w:proofErr w:type="spellEnd"/>
      <w:r w:rsidRPr="00E1592C">
        <w:rPr>
          <w:szCs w:val="28"/>
        </w:rPr>
        <w:t xml:space="preserve">) х C) - В х </w:t>
      </w:r>
      <w:proofErr w:type="spellStart"/>
      <w:r w:rsidRPr="00E1592C">
        <w:rPr>
          <w:szCs w:val="28"/>
        </w:rPr>
        <w:t>Кр</w:t>
      </w:r>
      <w:proofErr w:type="spellEnd"/>
      <w:r w:rsidRPr="00E1592C">
        <w:rPr>
          <w:szCs w:val="28"/>
        </w:rPr>
        <w:t xml:space="preserve">) х </w:t>
      </w:r>
      <w:proofErr w:type="spellStart"/>
      <w:r w:rsidRPr="00E1592C">
        <w:rPr>
          <w:szCs w:val="28"/>
        </w:rPr>
        <w:t>Соб</w:t>
      </w:r>
      <w:proofErr w:type="spellEnd"/>
      <w:proofErr w:type="gramStart"/>
      <w:r w:rsidRPr="00E1592C">
        <w:rPr>
          <w:szCs w:val="28"/>
        </w:rPr>
        <w:t xml:space="preserve"> + Н</w:t>
      </w:r>
      <w:proofErr w:type="gramEnd"/>
      <w:r w:rsidRPr="00E1592C">
        <w:rPr>
          <w:szCs w:val="28"/>
        </w:rPr>
        <w:t>и, где:</w:t>
      </w:r>
    </w:p>
    <w:p w:rsidR="004A5E06" w:rsidRPr="00E1592C" w:rsidRDefault="004A5E06" w:rsidP="004A5E06">
      <w:pPr>
        <w:ind w:firstLine="709"/>
        <w:jc w:val="both"/>
        <w:rPr>
          <w:szCs w:val="28"/>
        </w:rPr>
      </w:pPr>
    </w:p>
    <w:p w:rsidR="004A5E06" w:rsidRPr="00E1592C" w:rsidRDefault="004A5E06" w:rsidP="004A5E06">
      <w:pPr>
        <w:ind w:firstLine="709"/>
        <w:jc w:val="both"/>
        <w:rPr>
          <w:szCs w:val="28"/>
        </w:rPr>
      </w:pPr>
      <w:r w:rsidRPr="00E1592C">
        <w:rPr>
          <w:szCs w:val="28"/>
        </w:rPr>
        <w:t>ФЗП – прогнозируемый фонд заработной платы;</w:t>
      </w:r>
    </w:p>
    <w:p w:rsidR="004A5E06" w:rsidRPr="00E1592C" w:rsidRDefault="004A5E06" w:rsidP="004A5E06">
      <w:pPr>
        <w:ind w:firstLine="709"/>
        <w:jc w:val="both"/>
        <w:rPr>
          <w:szCs w:val="28"/>
        </w:rPr>
      </w:pPr>
      <w:proofErr w:type="spellStart"/>
      <w:r w:rsidRPr="00E1592C">
        <w:rPr>
          <w:szCs w:val="28"/>
        </w:rPr>
        <w:lastRenderedPageBreak/>
        <w:t>Нв</w:t>
      </w:r>
      <w:proofErr w:type="spellEnd"/>
      <w:r w:rsidRPr="00E1592C">
        <w:rPr>
          <w:szCs w:val="28"/>
        </w:rPr>
        <w:t xml:space="preserve"> – налоговые вычеты (имущественные, социальные и отдельные виды налоговых вычетов) за отчетный год;</w:t>
      </w:r>
    </w:p>
    <w:p w:rsidR="004A5E06" w:rsidRPr="00E1592C" w:rsidRDefault="004A5E06" w:rsidP="004A5E06">
      <w:pPr>
        <w:ind w:firstLine="709"/>
        <w:jc w:val="both"/>
        <w:rPr>
          <w:szCs w:val="28"/>
        </w:rPr>
      </w:pPr>
      <w:r w:rsidRPr="00E1592C">
        <w:rPr>
          <w:szCs w:val="28"/>
        </w:rPr>
        <w:t xml:space="preserve">C – ставка налога; </w:t>
      </w:r>
    </w:p>
    <w:p w:rsidR="004A5E06" w:rsidRPr="00E1592C" w:rsidRDefault="004A5E06" w:rsidP="004A5E06">
      <w:pPr>
        <w:ind w:firstLine="709"/>
        <w:jc w:val="both"/>
        <w:rPr>
          <w:szCs w:val="28"/>
        </w:rPr>
      </w:pPr>
      <w:proofErr w:type="gramStart"/>
      <w:r w:rsidRPr="00E1592C">
        <w:rPr>
          <w:szCs w:val="28"/>
        </w:rPr>
        <w:t>В</w:t>
      </w:r>
      <w:proofErr w:type="gramEnd"/>
      <w:r w:rsidRPr="00E1592C">
        <w:rPr>
          <w:szCs w:val="28"/>
        </w:rPr>
        <w:t xml:space="preserve"> – сумма налога, подлежащая возврату по представленным налогоплательщиком декларациям (форма отчета 5-ДДК);</w:t>
      </w:r>
    </w:p>
    <w:p w:rsidR="004A5E06" w:rsidRPr="00E1592C" w:rsidRDefault="004A5E06" w:rsidP="004A5E06">
      <w:pPr>
        <w:ind w:firstLine="709"/>
        <w:jc w:val="both"/>
        <w:rPr>
          <w:szCs w:val="28"/>
        </w:rPr>
      </w:pPr>
      <w:proofErr w:type="spellStart"/>
      <w:proofErr w:type="gramStart"/>
      <w:r w:rsidRPr="00E1592C">
        <w:rPr>
          <w:szCs w:val="28"/>
        </w:rPr>
        <w:t>Кр</w:t>
      </w:r>
      <w:proofErr w:type="spellEnd"/>
      <w:proofErr w:type="gramEnd"/>
      <w:r w:rsidRPr="00E1592C">
        <w:rPr>
          <w:szCs w:val="28"/>
        </w:rPr>
        <w:t xml:space="preserve"> – коэффициент роста суммы налога, подлежащей возврату по представленным налогоплательщиком декларациям;</w:t>
      </w:r>
    </w:p>
    <w:p w:rsidR="004A5E06" w:rsidRPr="00E1592C" w:rsidRDefault="004A5E06" w:rsidP="004A5E06">
      <w:pPr>
        <w:ind w:firstLine="709"/>
        <w:jc w:val="both"/>
        <w:rPr>
          <w:szCs w:val="28"/>
        </w:rPr>
      </w:pPr>
      <w:proofErr w:type="spellStart"/>
      <w:r w:rsidRPr="00E1592C">
        <w:rPr>
          <w:szCs w:val="28"/>
        </w:rPr>
        <w:t>Соб</w:t>
      </w:r>
      <w:proofErr w:type="spellEnd"/>
      <w:r w:rsidRPr="00E1592C">
        <w:rPr>
          <w:szCs w:val="28"/>
        </w:rPr>
        <w:t xml:space="preserve"> – уровень собираемости налога;</w:t>
      </w:r>
    </w:p>
    <w:p w:rsidR="004A5E06" w:rsidRPr="00E1592C" w:rsidRDefault="004A5E06" w:rsidP="004A5E06">
      <w:pPr>
        <w:ind w:firstLine="709"/>
        <w:jc w:val="both"/>
        <w:rPr>
          <w:szCs w:val="28"/>
        </w:rPr>
      </w:pPr>
      <w:r w:rsidRPr="00E1592C">
        <w:rPr>
          <w:szCs w:val="28"/>
        </w:rPr>
        <w:t>Ни – сумма налога от иных налоговых ставок (форма отчета 5-НДФЛ);</w:t>
      </w:r>
    </w:p>
    <w:p w:rsidR="004A5E06" w:rsidRPr="00E1592C" w:rsidRDefault="004A5E06" w:rsidP="004A5E06">
      <w:pPr>
        <w:ind w:firstLine="709"/>
        <w:jc w:val="both"/>
        <w:rPr>
          <w:szCs w:val="28"/>
        </w:rPr>
      </w:pPr>
      <w:r w:rsidRPr="00E1592C">
        <w:rPr>
          <w:szCs w:val="28"/>
        </w:rPr>
        <w:t xml:space="preserve">Уровень собираемости определяется согласно данным отчета по форме 1-НМ как частное от деления суммы поступившего налога (без учета сумм налога по иным налоговым ставкам), на сумму начисленного налога (форма отчета 5-НДФЛ). </w:t>
      </w:r>
    </w:p>
    <w:p w:rsidR="004A5E06" w:rsidRPr="00E1592C" w:rsidRDefault="004A5E06" w:rsidP="004A5E06">
      <w:pPr>
        <w:ind w:firstLine="709"/>
        <w:jc w:val="both"/>
        <w:rPr>
          <w:szCs w:val="28"/>
        </w:rPr>
      </w:pPr>
      <w:r w:rsidRPr="00E1592C">
        <w:rPr>
          <w:szCs w:val="28"/>
        </w:rPr>
        <w:t>Прогнозный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(НДФЛ</w:t>
      </w:r>
      <w:proofErr w:type="gramStart"/>
      <w:r w:rsidRPr="00E1592C">
        <w:rPr>
          <w:szCs w:val="28"/>
        </w:rPr>
        <w:t>2</w:t>
      </w:r>
      <w:proofErr w:type="gramEnd"/>
      <w:r w:rsidRPr="00E1592C">
        <w:rPr>
          <w:szCs w:val="28"/>
        </w:rPr>
        <w:t>), рассчитывается исходя из оценки фактического поступления налога в текущем году с учетом роста прочих денежных доходов населения по следующей формуле:</w:t>
      </w:r>
    </w:p>
    <w:p w:rsidR="004A5E06" w:rsidRPr="00E1592C" w:rsidRDefault="004A5E06" w:rsidP="004A5E06">
      <w:pPr>
        <w:ind w:firstLine="709"/>
        <w:jc w:val="both"/>
        <w:rPr>
          <w:szCs w:val="28"/>
        </w:rPr>
      </w:pPr>
    </w:p>
    <w:p w:rsidR="004A5E06" w:rsidRPr="00E1592C" w:rsidRDefault="004A5E06" w:rsidP="004A5E06">
      <w:pPr>
        <w:ind w:firstLine="709"/>
        <w:jc w:val="both"/>
        <w:rPr>
          <w:szCs w:val="28"/>
        </w:rPr>
      </w:pPr>
      <w:r w:rsidRPr="00E1592C">
        <w:rPr>
          <w:szCs w:val="28"/>
        </w:rPr>
        <w:t>НДФЛ</w:t>
      </w:r>
      <w:proofErr w:type="gramStart"/>
      <w:r w:rsidRPr="00E1592C">
        <w:rPr>
          <w:szCs w:val="28"/>
        </w:rPr>
        <w:t>2</w:t>
      </w:r>
      <w:proofErr w:type="gramEnd"/>
      <w:r w:rsidRPr="00E1592C">
        <w:rPr>
          <w:szCs w:val="28"/>
        </w:rPr>
        <w:t xml:space="preserve">= </w:t>
      </w:r>
      <w:proofErr w:type="spellStart"/>
      <w:r w:rsidRPr="00E1592C">
        <w:rPr>
          <w:szCs w:val="28"/>
        </w:rPr>
        <w:t>НДФЛф</w:t>
      </w:r>
      <w:proofErr w:type="spellEnd"/>
      <w:r w:rsidRPr="00E1592C">
        <w:rPr>
          <w:szCs w:val="28"/>
        </w:rPr>
        <w:t xml:space="preserve"> х </w:t>
      </w:r>
      <w:proofErr w:type="spellStart"/>
      <w:r w:rsidRPr="00E1592C">
        <w:rPr>
          <w:szCs w:val="28"/>
        </w:rPr>
        <w:t>Пд</w:t>
      </w:r>
      <w:proofErr w:type="spellEnd"/>
      <w:r w:rsidRPr="00E1592C">
        <w:rPr>
          <w:szCs w:val="28"/>
        </w:rPr>
        <w:t>, где:</w:t>
      </w:r>
    </w:p>
    <w:p w:rsidR="004A5E06" w:rsidRPr="00E1592C" w:rsidRDefault="004A5E06" w:rsidP="004A5E06">
      <w:pPr>
        <w:ind w:firstLine="709"/>
        <w:jc w:val="both"/>
        <w:rPr>
          <w:szCs w:val="28"/>
        </w:rPr>
      </w:pPr>
    </w:p>
    <w:p w:rsidR="004A5E06" w:rsidRPr="00E1592C" w:rsidRDefault="004A5E06" w:rsidP="004A5E06">
      <w:pPr>
        <w:ind w:firstLine="709"/>
        <w:jc w:val="both"/>
        <w:rPr>
          <w:szCs w:val="28"/>
        </w:rPr>
      </w:pPr>
      <w:proofErr w:type="spellStart"/>
      <w:r w:rsidRPr="00E1592C">
        <w:rPr>
          <w:szCs w:val="28"/>
        </w:rPr>
        <w:t>НДФЛф</w:t>
      </w:r>
      <w:proofErr w:type="spellEnd"/>
      <w:r w:rsidRPr="00E1592C">
        <w:rPr>
          <w:szCs w:val="28"/>
        </w:rPr>
        <w:t xml:space="preserve"> – оценка фактических поступлений текущего года;</w:t>
      </w:r>
    </w:p>
    <w:p w:rsidR="004A5E06" w:rsidRPr="00E1592C" w:rsidRDefault="004A5E06" w:rsidP="004A5E06">
      <w:pPr>
        <w:ind w:firstLine="709"/>
        <w:jc w:val="both"/>
        <w:rPr>
          <w:szCs w:val="28"/>
        </w:rPr>
      </w:pPr>
      <w:proofErr w:type="spellStart"/>
      <w:r w:rsidRPr="00E1592C">
        <w:rPr>
          <w:szCs w:val="28"/>
        </w:rPr>
        <w:t>Пд</w:t>
      </w:r>
      <w:proofErr w:type="spellEnd"/>
      <w:r w:rsidRPr="00E1592C">
        <w:rPr>
          <w:szCs w:val="28"/>
        </w:rPr>
        <w:t xml:space="preserve">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4A5E06" w:rsidRPr="00E1592C" w:rsidRDefault="004A5E06" w:rsidP="004A5E06">
      <w:pPr>
        <w:ind w:firstLine="709"/>
        <w:jc w:val="both"/>
        <w:rPr>
          <w:szCs w:val="28"/>
        </w:rPr>
      </w:pPr>
      <w:proofErr w:type="gramStart"/>
      <w:r w:rsidRPr="00E1592C">
        <w:rPr>
          <w:szCs w:val="28"/>
        </w:rPr>
        <w:t xml:space="preserve">Прогнозный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(НДФЛ3), рассчитывается исходя из общей суммы налога, подлежащей уплате (доплате) в бюджет, по представленным налогоплательщиками актуальным декларациям по налогу за отчетный год (отчет по форме № 5-ДДК) и темпа роста прочих денежных доходов населения.   </w:t>
      </w:r>
      <w:proofErr w:type="gramEnd"/>
    </w:p>
    <w:p w:rsidR="004A5E06" w:rsidRPr="00E1592C" w:rsidRDefault="004A5E06" w:rsidP="004A5E06">
      <w:pPr>
        <w:ind w:firstLine="709"/>
        <w:jc w:val="both"/>
        <w:rPr>
          <w:szCs w:val="28"/>
        </w:rPr>
      </w:pPr>
    </w:p>
    <w:p w:rsidR="004A5E06" w:rsidRPr="00E1592C" w:rsidRDefault="004A5E06" w:rsidP="004A5E06">
      <w:pPr>
        <w:ind w:firstLine="709"/>
        <w:jc w:val="both"/>
        <w:rPr>
          <w:szCs w:val="28"/>
        </w:rPr>
      </w:pPr>
      <w:r w:rsidRPr="00E1592C">
        <w:rPr>
          <w:szCs w:val="28"/>
        </w:rPr>
        <w:t xml:space="preserve">НДФЛ3= НБ х </w:t>
      </w:r>
      <w:proofErr w:type="spellStart"/>
      <w:r w:rsidRPr="00E1592C">
        <w:rPr>
          <w:szCs w:val="28"/>
        </w:rPr>
        <w:t>Пд</w:t>
      </w:r>
      <w:proofErr w:type="spellEnd"/>
      <w:r w:rsidRPr="00E1592C">
        <w:rPr>
          <w:szCs w:val="28"/>
        </w:rPr>
        <w:t>, где:</w:t>
      </w:r>
    </w:p>
    <w:p w:rsidR="004A5E06" w:rsidRPr="00E1592C" w:rsidRDefault="004A5E06" w:rsidP="004A5E06">
      <w:pPr>
        <w:ind w:firstLine="709"/>
        <w:jc w:val="both"/>
        <w:rPr>
          <w:szCs w:val="28"/>
        </w:rPr>
      </w:pPr>
    </w:p>
    <w:p w:rsidR="004A5E06" w:rsidRPr="00E1592C" w:rsidRDefault="004A5E06" w:rsidP="004A5E06">
      <w:pPr>
        <w:ind w:firstLine="709"/>
        <w:jc w:val="both"/>
        <w:rPr>
          <w:szCs w:val="28"/>
        </w:rPr>
      </w:pPr>
      <w:r w:rsidRPr="00E1592C">
        <w:rPr>
          <w:szCs w:val="28"/>
        </w:rPr>
        <w:t>НБ – общая сумма налога, подлежащая уплате (доплате) в бюджет, по представленным налогоплательщиками актуальным декларациям по налогу за отчетный год;</w:t>
      </w:r>
    </w:p>
    <w:p w:rsidR="004A5E06" w:rsidRPr="00E1592C" w:rsidRDefault="004A5E06" w:rsidP="004A5E06">
      <w:pPr>
        <w:ind w:firstLine="709"/>
        <w:jc w:val="both"/>
        <w:rPr>
          <w:szCs w:val="28"/>
        </w:rPr>
      </w:pPr>
      <w:proofErr w:type="spellStart"/>
      <w:r w:rsidRPr="00E1592C">
        <w:rPr>
          <w:szCs w:val="28"/>
        </w:rPr>
        <w:lastRenderedPageBreak/>
        <w:t>Пд</w:t>
      </w:r>
      <w:proofErr w:type="spellEnd"/>
      <w:r w:rsidRPr="00E1592C">
        <w:rPr>
          <w:szCs w:val="28"/>
        </w:rPr>
        <w:t xml:space="preserve">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4A5E06" w:rsidRPr="00E1592C" w:rsidRDefault="004A5E06" w:rsidP="004A5E06">
      <w:pPr>
        <w:ind w:firstLine="709"/>
        <w:jc w:val="both"/>
        <w:rPr>
          <w:rFonts w:eastAsia="Times New Roman"/>
          <w:szCs w:val="28"/>
          <w:lang w:eastAsia="ru-RU"/>
        </w:rPr>
      </w:pPr>
      <w:r w:rsidRPr="00E1592C">
        <w:rPr>
          <w:rFonts w:eastAsia="Times New Roman"/>
          <w:szCs w:val="28"/>
          <w:lang w:eastAsia="ru-RU"/>
        </w:rPr>
        <w:t xml:space="preserve">Налог на доходы физических лиц зачисляется в бюджет муниципального образования  по нормативу - 10,0 процентов. </w:t>
      </w:r>
    </w:p>
    <w:p w:rsidR="004A5E06" w:rsidRPr="00E1592C" w:rsidRDefault="004A5E06" w:rsidP="005E6ADF">
      <w:pPr>
        <w:ind w:firstLine="709"/>
        <w:jc w:val="both"/>
        <w:rPr>
          <w:szCs w:val="28"/>
        </w:rPr>
      </w:pPr>
      <w:r w:rsidRPr="00E1592C">
        <w:rPr>
          <w:szCs w:val="28"/>
        </w:rPr>
        <w:t xml:space="preserve">Сумма налога на доходы физических лиц корректируется на сумму налога, исчисленную от иной облагаемой базы. </w:t>
      </w:r>
    </w:p>
    <w:p w:rsidR="00150866" w:rsidRPr="00E1592C" w:rsidRDefault="00150866" w:rsidP="004A5E06">
      <w:pPr>
        <w:pStyle w:val="ConsPlusNormal"/>
        <w:ind w:firstLine="709"/>
        <w:jc w:val="both"/>
        <w:rPr>
          <w:rFonts w:ascii="Times New Roman" w:hAnsi="Times New Roman" w:cs="Times New Roman"/>
          <w:sz w:val="28"/>
          <w:szCs w:val="28"/>
        </w:rPr>
      </w:pPr>
      <w:r w:rsidRPr="00E1592C">
        <w:rPr>
          <w:rFonts w:ascii="Times New Roman" w:hAnsi="Times New Roman" w:cs="Times New Roman"/>
          <w:sz w:val="28"/>
          <w:szCs w:val="28"/>
        </w:rPr>
        <w:t>При прогнозировании налога учтен налог на доходы физических лиц, перечисленный налоговыми агентами с учетом уровня собираемости по налогу за 201</w:t>
      </w:r>
      <w:r w:rsidR="00E1592C">
        <w:rPr>
          <w:rFonts w:ascii="Times New Roman" w:hAnsi="Times New Roman" w:cs="Times New Roman"/>
          <w:sz w:val="28"/>
          <w:szCs w:val="28"/>
        </w:rPr>
        <w:t>9</w:t>
      </w:r>
      <w:r w:rsidRPr="00E1592C">
        <w:rPr>
          <w:rFonts w:ascii="Times New Roman" w:hAnsi="Times New Roman" w:cs="Times New Roman"/>
          <w:sz w:val="28"/>
          <w:szCs w:val="28"/>
        </w:rPr>
        <w:t xml:space="preserve"> год.</w:t>
      </w:r>
    </w:p>
    <w:p w:rsidR="004A5E06" w:rsidRPr="007271B1" w:rsidRDefault="004A5E06" w:rsidP="00150866">
      <w:pPr>
        <w:ind w:firstLine="709"/>
        <w:jc w:val="both"/>
        <w:rPr>
          <w:rFonts w:eastAsia="Times New Roman"/>
          <w:szCs w:val="28"/>
          <w:highlight w:val="yellow"/>
          <w:lang w:eastAsia="ru-RU"/>
        </w:rPr>
      </w:pPr>
    </w:p>
    <w:p w:rsidR="00150866" w:rsidRPr="00E1592C" w:rsidRDefault="00150866" w:rsidP="00150866">
      <w:pPr>
        <w:ind w:firstLine="709"/>
        <w:jc w:val="both"/>
        <w:rPr>
          <w:rFonts w:eastAsia="Times New Roman"/>
          <w:szCs w:val="28"/>
          <w:lang w:eastAsia="ru-RU"/>
        </w:rPr>
      </w:pPr>
      <w:r w:rsidRPr="00E1592C">
        <w:rPr>
          <w:rFonts w:eastAsia="Times New Roman"/>
          <w:szCs w:val="28"/>
          <w:lang w:eastAsia="ru-RU"/>
        </w:rPr>
        <w:t>2. Единый сельскохозяйственный налог рассчитывается по следующей формуле:</w:t>
      </w:r>
    </w:p>
    <w:p w:rsidR="00224E68" w:rsidRPr="00E1592C" w:rsidRDefault="00224E68" w:rsidP="00224E68">
      <w:pPr>
        <w:ind w:firstLine="709"/>
        <w:jc w:val="both"/>
        <w:rPr>
          <w:szCs w:val="28"/>
        </w:rPr>
      </w:pPr>
      <w:r w:rsidRPr="00E1592C">
        <w:rPr>
          <w:szCs w:val="28"/>
        </w:rPr>
        <w:t xml:space="preserve">ЕСХН = </w:t>
      </w:r>
      <w:proofErr w:type="spellStart"/>
      <w:r w:rsidRPr="00E1592C">
        <w:rPr>
          <w:szCs w:val="28"/>
        </w:rPr>
        <w:t>Ноц</w:t>
      </w:r>
      <w:proofErr w:type="spellEnd"/>
      <w:r w:rsidRPr="00E1592C">
        <w:rPr>
          <w:szCs w:val="28"/>
        </w:rPr>
        <w:t xml:space="preserve"> x</w:t>
      </w:r>
      <w:proofErr w:type="gramStart"/>
      <w:r w:rsidRPr="00E1592C">
        <w:rPr>
          <w:szCs w:val="28"/>
        </w:rPr>
        <w:t xml:space="preserve"> И</w:t>
      </w:r>
      <w:proofErr w:type="gramEnd"/>
      <w:r w:rsidRPr="00E1592C">
        <w:rPr>
          <w:szCs w:val="28"/>
        </w:rPr>
        <w:t>, где:</w:t>
      </w:r>
    </w:p>
    <w:p w:rsidR="00224E68" w:rsidRPr="00E1592C" w:rsidRDefault="00224E68" w:rsidP="00224E68">
      <w:pPr>
        <w:ind w:firstLine="709"/>
        <w:jc w:val="both"/>
        <w:rPr>
          <w:szCs w:val="28"/>
        </w:rPr>
      </w:pPr>
    </w:p>
    <w:p w:rsidR="00224E68" w:rsidRPr="00E1592C" w:rsidRDefault="00224E68" w:rsidP="00224E68">
      <w:pPr>
        <w:ind w:firstLine="709"/>
        <w:jc w:val="both"/>
        <w:rPr>
          <w:szCs w:val="28"/>
        </w:rPr>
      </w:pPr>
      <w:proofErr w:type="spellStart"/>
      <w:r w:rsidRPr="00E1592C">
        <w:rPr>
          <w:szCs w:val="28"/>
        </w:rPr>
        <w:t>Ноц</w:t>
      </w:r>
      <w:proofErr w:type="spellEnd"/>
      <w:r w:rsidRPr="00E1592C">
        <w:rPr>
          <w:szCs w:val="28"/>
        </w:rPr>
        <w:t xml:space="preserve"> – оценка начислений налога в текущем периоде;</w:t>
      </w:r>
    </w:p>
    <w:p w:rsidR="00224E68" w:rsidRPr="00E1592C" w:rsidRDefault="00224E68" w:rsidP="00224E68">
      <w:pPr>
        <w:ind w:firstLine="709"/>
        <w:jc w:val="both"/>
        <w:rPr>
          <w:szCs w:val="28"/>
        </w:rPr>
      </w:pPr>
      <w:r w:rsidRPr="00E1592C">
        <w:rPr>
          <w:szCs w:val="28"/>
        </w:rPr>
        <w:t>И – индекс-дефлятор продукции сельского хозяйства в хозяйствах всех категорий на соответствующий год.</w:t>
      </w:r>
    </w:p>
    <w:p w:rsidR="00335F60" w:rsidRPr="00E1592C" w:rsidRDefault="00335F60" w:rsidP="00150866">
      <w:pPr>
        <w:ind w:firstLine="709"/>
        <w:jc w:val="both"/>
        <w:rPr>
          <w:rFonts w:eastAsia="Times New Roman"/>
          <w:szCs w:val="28"/>
          <w:lang w:eastAsia="ru-RU"/>
        </w:rPr>
      </w:pPr>
    </w:p>
    <w:p w:rsidR="0041157E" w:rsidRPr="00E1592C" w:rsidRDefault="0041157E" w:rsidP="0041157E">
      <w:pPr>
        <w:ind w:firstLine="709"/>
        <w:jc w:val="both"/>
        <w:rPr>
          <w:rFonts w:eastAsia="Times New Roman"/>
          <w:szCs w:val="28"/>
          <w:lang w:eastAsia="ru-RU"/>
        </w:rPr>
      </w:pPr>
      <w:r w:rsidRPr="00E1592C">
        <w:rPr>
          <w:rFonts w:eastAsia="Times New Roman"/>
          <w:szCs w:val="28"/>
          <w:lang w:eastAsia="ru-RU"/>
        </w:rPr>
        <w:t xml:space="preserve">Единый сельскохозяйственный налог зачисляется в бюджет муниципального образования  по нормативу - 50,0 процентов. </w:t>
      </w:r>
    </w:p>
    <w:p w:rsidR="004A6FE4" w:rsidRDefault="000C78E0" w:rsidP="004A6FE4">
      <w:pPr>
        <w:pStyle w:val="a6"/>
        <w:spacing w:before="60" w:after="60"/>
        <w:ind w:firstLine="567"/>
        <w:jc w:val="both"/>
        <w:rPr>
          <w:szCs w:val="28"/>
        </w:rPr>
      </w:pPr>
      <w:r w:rsidRPr="00E1592C">
        <w:rPr>
          <w:szCs w:val="28"/>
        </w:rPr>
        <w:t>3.</w:t>
      </w:r>
      <w:r w:rsidR="004A6FE4" w:rsidRPr="004A6FE4">
        <w:rPr>
          <w:szCs w:val="28"/>
        </w:rPr>
        <w:t xml:space="preserve"> </w:t>
      </w:r>
      <w:r w:rsidR="004A6FE4">
        <w:rPr>
          <w:szCs w:val="28"/>
        </w:rPr>
        <w:t xml:space="preserve"> </w:t>
      </w:r>
      <w:r w:rsidR="004A6FE4" w:rsidRPr="00BC57B5">
        <w:rPr>
          <w:szCs w:val="28"/>
        </w:rPr>
        <w:t>Прогнозные значения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004A6FE4" w:rsidRPr="00BC57B5">
        <w:rPr>
          <w:szCs w:val="28"/>
        </w:rPr>
        <w:t>инжекторных</w:t>
      </w:r>
      <w:proofErr w:type="spellEnd"/>
      <w:r w:rsidR="004A6FE4" w:rsidRPr="00BC57B5">
        <w:rPr>
          <w:szCs w:val="28"/>
        </w:rPr>
        <w:t>) двигателей, производимые на территории Российской Федерации</w:t>
      </w:r>
      <w:r w:rsidR="004A6FE4" w:rsidRPr="00524619">
        <w:rPr>
          <w:szCs w:val="28"/>
        </w:rPr>
        <w:t xml:space="preserve"> (</w:t>
      </w:r>
      <w:proofErr w:type="spellStart"/>
      <w:r w:rsidR="004A6FE4" w:rsidRPr="00524619">
        <w:rPr>
          <w:szCs w:val="28"/>
        </w:rPr>
        <w:t>Д</w:t>
      </w:r>
      <w:r w:rsidR="004A6FE4" w:rsidRPr="009C51AD">
        <w:rPr>
          <w:szCs w:val="28"/>
          <w:vertAlign w:val="subscript"/>
        </w:rPr>
        <w:t>нп</w:t>
      </w:r>
      <w:proofErr w:type="spellEnd"/>
      <w:r w:rsidR="004A6FE4" w:rsidRPr="00524619">
        <w:rPr>
          <w:szCs w:val="28"/>
        </w:rPr>
        <w:t xml:space="preserve">), </w:t>
      </w:r>
      <w:r w:rsidR="004A6FE4" w:rsidRPr="00BC57B5">
        <w:rPr>
          <w:szCs w:val="28"/>
        </w:rPr>
        <w:t>на 202</w:t>
      </w:r>
      <w:r w:rsidR="004A6FE4">
        <w:rPr>
          <w:szCs w:val="28"/>
        </w:rPr>
        <w:t>1</w:t>
      </w:r>
      <w:r w:rsidR="004A6FE4" w:rsidRPr="00BC57B5">
        <w:rPr>
          <w:szCs w:val="28"/>
        </w:rPr>
        <w:t xml:space="preserve"> год</w:t>
      </w:r>
      <w:r w:rsidR="004A6FE4">
        <w:rPr>
          <w:szCs w:val="28"/>
        </w:rPr>
        <w:t xml:space="preserve"> и на плановый период 2022 и 2023 годов</w:t>
      </w:r>
      <w:r w:rsidR="004A6FE4" w:rsidRPr="00BC57B5">
        <w:rPr>
          <w:szCs w:val="28"/>
        </w:rPr>
        <w:t xml:space="preserve"> рассчитываются по следующей формуле:</w:t>
      </w:r>
    </w:p>
    <w:p w:rsidR="004A6FE4" w:rsidRPr="00BC57B5" w:rsidRDefault="004A6FE4" w:rsidP="004A6FE4">
      <w:pPr>
        <w:pStyle w:val="a6"/>
        <w:spacing w:before="60" w:after="60"/>
        <w:ind w:firstLine="567"/>
        <w:jc w:val="both"/>
        <w:rPr>
          <w:szCs w:val="28"/>
        </w:rPr>
      </w:pPr>
    </w:p>
    <w:p w:rsidR="004A6FE4" w:rsidRDefault="004A6FE4" w:rsidP="004A6FE4">
      <w:pPr>
        <w:pStyle w:val="a6"/>
        <w:spacing w:before="60" w:after="60"/>
        <w:ind w:firstLine="567"/>
        <w:jc w:val="center"/>
        <w:rPr>
          <w:szCs w:val="28"/>
        </w:rPr>
      </w:pPr>
      <w:proofErr w:type="spellStart"/>
      <w:r w:rsidRPr="00524619">
        <w:rPr>
          <w:szCs w:val="28"/>
        </w:rPr>
        <w:t>Д</w:t>
      </w:r>
      <w:r w:rsidRPr="009C51AD">
        <w:rPr>
          <w:szCs w:val="28"/>
          <w:vertAlign w:val="subscript"/>
        </w:rPr>
        <w:t>нп</w:t>
      </w:r>
      <w:proofErr w:type="spellEnd"/>
      <w:r>
        <w:rPr>
          <w:szCs w:val="28"/>
          <w:vertAlign w:val="subscript"/>
        </w:rPr>
        <w:t xml:space="preserve"> </w:t>
      </w:r>
      <w:r>
        <w:rPr>
          <w:szCs w:val="28"/>
        </w:rPr>
        <w:t xml:space="preserve">= </w:t>
      </w:r>
      <w:proofErr w:type="spellStart"/>
      <w:r w:rsidRPr="00524619">
        <w:rPr>
          <w:szCs w:val="28"/>
        </w:rPr>
        <w:t>R</w:t>
      </w:r>
      <w:r w:rsidRPr="009C51AD">
        <w:rPr>
          <w:szCs w:val="28"/>
          <w:vertAlign w:val="subscript"/>
        </w:rPr>
        <w:t>днп</w:t>
      </w:r>
      <w:proofErr w:type="spellEnd"/>
      <w:r w:rsidRPr="00524619">
        <w:rPr>
          <w:szCs w:val="28"/>
        </w:rPr>
        <w:t xml:space="preserve"> x D</w:t>
      </w:r>
      <w:r w:rsidRPr="009C51AD">
        <w:rPr>
          <w:szCs w:val="28"/>
          <w:vertAlign w:val="subscript"/>
        </w:rPr>
        <w:t>1</w:t>
      </w:r>
      <w:r w:rsidRPr="00524619">
        <w:rPr>
          <w:szCs w:val="28"/>
        </w:rPr>
        <w:t xml:space="preserve"> x N</w:t>
      </w:r>
      <w:r w:rsidRPr="009C51AD">
        <w:rPr>
          <w:szCs w:val="28"/>
          <w:vertAlign w:val="subscript"/>
        </w:rPr>
        <w:t>1</w:t>
      </w:r>
      <w:r>
        <w:rPr>
          <w:szCs w:val="28"/>
          <w:vertAlign w:val="subscript"/>
        </w:rPr>
        <w:t xml:space="preserve"> </w:t>
      </w:r>
      <w:r w:rsidRPr="00EF0DD0">
        <w:rPr>
          <w:szCs w:val="28"/>
        </w:rPr>
        <w:t xml:space="preserve">х </w:t>
      </w:r>
      <w:r>
        <w:rPr>
          <w:szCs w:val="28"/>
        </w:rPr>
        <w:t>О</w:t>
      </w:r>
      <w:proofErr w:type="gramStart"/>
      <w:r w:rsidRPr="009C51AD">
        <w:rPr>
          <w:szCs w:val="28"/>
          <w:vertAlign w:val="subscript"/>
        </w:rPr>
        <w:t>1</w:t>
      </w:r>
      <w:proofErr w:type="gramEnd"/>
      <w:r w:rsidRPr="00524619">
        <w:rPr>
          <w:szCs w:val="28"/>
        </w:rPr>
        <w:t xml:space="preserve"> + </w:t>
      </w:r>
      <w:proofErr w:type="spellStart"/>
      <w:r w:rsidRPr="00524619">
        <w:rPr>
          <w:szCs w:val="28"/>
        </w:rPr>
        <w:t>R</w:t>
      </w:r>
      <w:r w:rsidRPr="009C51AD">
        <w:rPr>
          <w:szCs w:val="28"/>
          <w:vertAlign w:val="subscript"/>
        </w:rPr>
        <w:t>днп</w:t>
      </w:r>
      <w:proofErr w:type="spellEnd"/>
      <w:r w:rsidRPr="00524619">
        <w:rPr>
          <w:szCs w:val="28"/>
        </w:rPr>
        <w:t xml:space="preserve"> x D</w:t>
      </w:r>
      <w:r w:rsidRPr="009C51AD">
        <w:rPr>
          <w:szCs w:val="28"/>
          <w:vertAlign w:val="subscript"/>
        </w:rPr>
        <w:t>2</w:t>
      </w:r>
      <w:r w:rsidRPr="00524619">
        <w:rPr>
          <w:szCs w:val="28"/>
        </w:rPr>
        <w:t xml:space="preserve"> x N</w:t>
      </w:r>
      <w:r w:rsidRPr="009C51AD">
        <w:rPr>
          <w:szCs w:val="28"/>
          <w:vertAlign w:val="subscript"/>
        </w:rPr>
        <w:t>2</w:t>
      </w:r>
      <w:r>
        <w:rPr>
          <w:szCs w:val="28"/>
        </w:rPr>
        <w:t xml:space="preserve"> х О</w:t>
      </w:r>
      <w:r w:rsidRPr="009C51AD">
        <w:rPr>
          <w:szCs w:val="28"/>
          <w:vertAlign w:val="subscript"/>
        </w:rPr>
        <w:t>2</w:t>
      </w:r>
      <w:r w:rsidRPr="00524619">
        <w:rPr>
          <w:szCs w:val="28"/>
        </w:rPr>
        <w:t>,</w:t>
      </w:r>
      <w:r>
        <w:rPr>
          <w:szCs w:val="28"/>
        </w:rPr>
        <w:t xml:space="preserve"> </w:t>
      </w:r>
      <w:r w:rsidRPr="006E08BE">
        <w:rPr>
          <w:szCs w:val="28"/>
        </w:rPr>
        <w:t>где:</w:t>
      </w:r>
    </w:p>
    <w:p w:rsidR="004A6FE4" w:rsidRDefault="004A6FE4" w:rsidP="004A6FE4">
      <w:pPr>
        <w:pStyle w:val="a6"/>
        <w:spacing w:before="60" w:after="60"/>
        <w:ind w:firstLine="567"/>
        <w:jc w:val="center"/>
        <w:rPr>
          <w:szCs w:val="28"/>
        </w:rPr>
      </w:pPr>
    </w:p>
    <w:p w:rsidR="004A6FE4" w:rsidRPr="00BC57B5" w:rsidRDefault="004A6FE4" w:rsidP="004A6FE4">
      <w:pPr>
        <w:pStyle w:val="a6"/>
        <w:spacing w:before="60" w:after="60"/>
        <w:ind w:firstLine="567"/>
        <w:jc w:val="both"/>
        <w:rPr>
          <w:szCs w:val="28"/>
        </w:rPr>
      </w:pPr>
      <w:proofErr w:type="spellStart"/>
      <w:proofErr w:type="gramStart"/>
      <w:r w:rsidRPr="00A603B6">
        <w:rPr>
          <w:szCs w:val="28"/>
        </w:rPr>
        <w:t>R</w:t>
      </w:r>
      <w:proofErr w:type="gramEnd"/>
      <w:r w:rsidRPr="00DF1751">
        <w:rPr>
          <w:szCs w:val="28"/>
          <w:vertAlign w:val="subscript"/>
        </w:rPr>
        <w:t>днп</w:t>
      </w:r>
      <w:proofErr w:type="spellEnd"/>
      <w:r w:rsidRPr="00524619">
        <w:rPr>
          <w:szCs w:val="28"/>
        </w:rPr>
        <w:t xml:space="preserve"> </w:t>
      </w:r>
      <w:r w:rsidRPr="00AD72B5">
        <w:rPr>
          <w:szCs w:val="28"/>
        </w:rPr>
        <w:t xml:space="preserve">– </w:t>
      </w:r>
      <w:r w:rsidRPr="00BC57B5">
        <w:rPr>
          <w:szCs w:val="28"/>
        </w:rPr>
        <w:t>расчетная сумма доходов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BC57B5">
        <w:rPr>
          <w:szCs w:val="28"/>
        </w:rPr>
        <w:t>инжекторных</w:t>
      </w:r>
      <w:proofErr w:type="spellEnd"/>
      <w:r w:rsidRPr="00BC57B5">
        <w:rPr>
          <w:szCs w:val="28"/>
        </w:rPr>
        <w:t>) двигателей, производимые на территории Российской Федерации, зачисляемая в бюджеты субъектов Российской Федерации, тыс. рублей;</w:t>
      </w:r>
    </w:p>
    <w:p w:rsidR="004A6FE4" w:rsidRPr="00A71803" w:rsidRDefault="004A6FE4" w:rsidP="004A6FE4">
      <w:pPr>
        <w:pStyle w:val="a6"/>
        <w:spacing w:before="60" w:after="60"/>
        <w:ind w:firstLine="567"/>
        <w:jc w:val="both"/>
        <w:rPr>
          <w:szCs w:val="28"/>
        </w:rPr>
      </w:pPr>
      <w:proofErr w:type="gramStart"/>
      <w:r w:rsidRPr="00524619">
        <w:rPr>
          <w:szCs w:val="28"/>
        </w:rPr>
        <w:t>D</w:t>
      </w:r>
      <w:r w:rsidRPr="00DF1751">
        <w:rPr>
          <w:szCs w:val="28"/>
          <w:vertAlign w:val="subscript"/>
        </w:rPr>
        <w:t>1</w:t>
      </w:r>
      <w:r w:rsidRPr="00524619">
        <w:rPr>
          <w:szCs w:val="28"/>
        </w:rPr>
        <w:t xml:space="preserve"> </w:t>
      </w:r>
      <w:r w:rsidRPr="006E08BE">
        <w:rPr>
          <w:szCs w:val="28"/>
        </w:rPr>
        <w:t>–</w:t>
      </w:r>
      <w:r w:rsidRPr="00524619">
        <w:rPr>
          <w:szCs w:val="28"/>
        </w:rPr>
        <w:t xml:space="preserve"> </w:t>
      </w:r>
      <w:r w:rsidRPr="00BC57B5">
        <w:rPr>
          <w:szCs w:val="28"/>
        </w:rPr>
        <w:t>доля доходов, распределяемых по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BC57B5">
        <w:rPr>
          <w:szCs w:val="28"/>
        </w:rPr>
        <w:t>инжекторных</w:t>
      </w:r>
      <w:proofErr w:type="spellEnd"/>
      <w:r w:rsidRPr="00BC57B5">
        <w:rPr>
          <w:szCs w:val="28"/>
        </w:rPr>
        <w:t xml:space="preserve">) двигателей, производимые на территории Российской Федерации, в бюджеты субъектов Российской Федерации в целях формирования дорожных фондов субъектов Российской Федерации, установленная проектом </w:t>
      </w:r>
      <w:r>
        <w:rPr>
          <w:szCs w:val="28"/>
        </w:rPr>
        <w:t>ф</w:t>
      </w:r>
      <w:r w:rsidRPr="00BC57B5">
        <w:rPr>
          <w:szCs w:val="28"/>
        </w:rPr>
        <w:t>едерального закона «О федеральном бюджете на 202</w:t>
      </w:r>
      <w:r>
        <w:rPr>
          <w:szCs w:val="28"/>
        </w:rPr>
        <w:t>1</w:t>
      </w:r>
      <w:r w:rsidRPr="00BC57B5">
        <w:rPr>
          <w:szCs w:val="28"/>
        </w:rPr>
        <w:t xml:space="preserve"> год и на плановый период 202</w:t>
      </w:r>
      <w:r>
        <w:rPr>
          <w:szCs w:val="28"/>
        </w:rPr>
        <w:t>2</w:t>
      </w:r>
      <w:r w:rsidRPr="00BC57B5">
        <w:rPr>
          <w:szCs w:val="28"/>
        </w:rPr>
        <w:t xml:space="preserve"> и</w:t>
      </w:r>
      <w:proofErr w:type="gramEnd"/>
      <w:r w:rsidRPr="00BC57B5">
        <w:rPr>
          <w:szCs w:val="28"/>
        </w:rPr>
        <w:t xml:space="preserve"> 202</w:t>
      </w:r>
      <w:r>
        <w:rPr>
          <w:szCs w:val="28"/>
        </w:rPr>
        <w:t xml:space="preserve">3 </w:t>
      </w:r>
      <w:r w:rsidRPr="00BC57B5">
        <w:rPr>
          <w:szCs w:val="28"/>
        </w:rPr>
        <w:t>годов», процентов;</w:t>
      </w:r>
    </w:p>
    <w:p w:rsidR="004A6FE4" w:rsidRDefault="004A6FE4" w:rsidP="004A6FE4">
      <w:pPr>
        <w:pStyle w:val="a6"/>
        <w:spacing w:before="60" w:after="60"/>
        <w:ind w:firstLine="567"/>
        <w:jc w:val="both"/>
        <w:rPr>
          <w:szCs w:val="28"/>
        </w:rPr>
      </w:pPr>
      <w:proofErr w:type="gramStart"/>
      <w:r w:rsidRPr="00524619">
        <w:rPr>
          <w:szCs w:val="28"/>
        </w:rPr>
        <w:lastRenderedPageBreak/>
        <w:t>N</w:t>
      </w:r>
      <w:r w:rsidRPr="00DF1751">
        <w:rPr>
          <w:szCs w:val="28"/>
          <w:vertAlign w:val="subscript"/>
        </w:rPr>
        <w:t>1</w:t>
      </w:r>
      <w:r w:rsidRPr="00524619">
        <w:rPr>
          <w:szCs w:val="28"/>
        </w:rPr>
        <w:t xml:space="preserve"> </w:t>
      </w:r>
      <w:r w:rsidRPr="006E08BE">
        <w:rPr>
          <w:szCs w:val="28"/>
        </w:rPr>
        <w:t xml:space="preserve">– </w:t>
      </w:r>
      <w:r w:rsidRPr="00524619">
        <w:rPr>
          <w:szCs w:val="28"/>
        </w:rPr>
        <w:t>норматив распределения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524619">
        <w:rPr>
          <w:szCs w:val="28"/>
        </w:rPr>
        <w:t>инжекторных</w:t>
      </w:r>
      <w:proofErr w:type="spellEnd"/>
      <w:r w:rsidRPr="00524619">
        <w:rPr>
          <w:szCs w:val="28"/>
        </w:rPr>
        <w:t xml:space="preserve">) двигателей, производимые на территории Российской Федерации, в бюджеты субъектов Российской Федерации в целях формирования дорожных фондов субъектов Российской Федерации, </w:t>
      </w:r>
      <w:r w:rsidRPr="006E08BE">
        <w:rPr>
          <w:szCs w:val="28"/>
        </w:rPr>
        <w:t xml:space="preserve">установленный </w:t>
      </w:r>
      <w:r>
        <w:rPr>
          <w:szCs w:val="28"/>
        </w:rPr>
        <w:t>проектом ф</w:t>
      </w:r>
      <w:r w:rsidRPr="00524619">
        <w:rPr>
          <w:szCs w:val="28"/>
        </w:rPr>
        <w:t>едерального закона «О федеральном бюджете на 20</w:t>
      </w:r>
      <w:r>
        <w:rPr>
          <w:szCs w:val="28"/>
        </w:rPr>
        <w:t>21 год и на плановый период 2022</w:t>
      </w:r>
      <w:r w:rsidRPr="00524619">
        <w:rPr>
          <w:szCs w:val="28"/>
        </w:rPr>
        <w:t xml:space="preserve"> и 202</w:t>
      </w:r>
      <w:r>
        <w:rPr>
          <w:szCs w:val="28"/>
        </w:rPr>
        <w:t>3</w:t>
      </w:r>
      <w:r w:rsidRPr="00524619">
        <w:rPr>
          <w:szCs w:val="28"/>
        </w:rPr>
        <w:t xml:space="preserve"> годов»</w:t>
      </w:r>
      <w:r>
        <w:rPr>
          <w:szCs w:val="28"/>
        </w:rPr>
        <w:t>,</w:t>
      </w:r>
      <w:r w:rsidRPr="002C1883">
        <w:rPr>
          <w:szCs w:val="28"/>
        </w:rPr>
        <w:t xml:space="preserve"> </w:t>
      </w:r>
      <w:r>
        <w:rPr>
          <w:szCs w:val="28"/>
        </w:rPr>
        <w:t>процентов</w:t>
      </w:r>
      <w:r w:rsidRPr="002C1883">
        <w:rPr>
          <w:szCs w:val="28"/>
        </w:rPr>
        <w:t>;</w:t>
      </w:r>
      <w:proofErr w:type="gramEnd"/>
    </w:p>
    <w:p w:rsidR="004A6FE4" w:rsidRPr="00A603B6" w:rsidRDefault="004A6FE4" w:rsidP="004A6FE4">
      <w:pPr>
        <w:autoSpaceDE w:val="0"/>
        <w:autoSpaceDN w:val="0"/>
        <w:adjustRightInd w:val="0"/>
        <w:spacing w:before="60" w:after="60"/>
        <w:ind w:firstLine="567"/>
        <w:jc w:val="both"/>
        <w:rPr>
          <w:szCs w:val="28"/>
          <w:lang w:eastAsia="ru-RU"/>
        </w:rPr>
      </w:pPr>
      <w:r>
        <w:rPr>
          <w:szCs w:val="28"/>
        </w:rPr>
        <w:t>О</w:t>
      </w:r>
      <w:proofErr w:type="gramStart"/>
      <w:r w:rsidRPr="004E7F76">
        <w:rPr>
          <w:szCs w:val="28"/>
          <w:vertAlign w:val="subscript"/>
        </w:rPr>
        <w:t>1</w:t>
      </w:r>
      <w:proofErr w:type="gramEnd"/>
      <w:r w:rsidRPr="00797092">
        <w:rPr>
          <w:szCs w:val="28"/>
        </w:rPr>
        <w:t xml:space="preserve"> </w:t>
      </w:r>
      <w:r w:rsidRPr="008D7F87">
        <w:rPr>
          <w:szCs w:val="28"/>
        </w:rPr>
        <w:t xml:space="preserve">– </w:t>
      </w:r>
      <w:r w:rsidRPr="00A603B6">
        <w:rPr>
          <w:szCs w:val="28"/>
          <w:lang w:eastAsia="ru-RU"/>
        </w:rPr>
        <w:t>норматив отчислений в областной бюджет от акцизов на автомобильный и прямогонный бензин, дизельное топливо, моторные масла для дизельных и (или) карбюраторных (</w:t>
      </w:r>
      <w:proofErr w:type="spellStart"/>
      <w:r w:rsidRPr="00A603B6">
        <w:rPr>
          <w:szCs w:val="28"/>
          <w:lang w:eastAsia="ru-RU"/>
        </w:rPr>
        <w:t>инжекторных</w:t>
      </w:r>
      <w:proofErr w:type="spellEnd"/>
      <w:r w:rsidRPr="00A603B6">
        <w:rPr>
          <w:szCs w:val="28"/>
          <w:lang w:eastAsia="ru-RU"/>
        </w:rPr>
        <w:t>) двигателей, производимые на территории Российской Федерации,</w:t>
      </w:r>
      <w:r w:rsidRPr="004E7F76">
        <w:rPr>
          <w:szCs w:val="28"/>
        </w:rPr>
        <w:t xml:space="preserve"> в целях формирования дорожных фондов субъектов Российской Федерации,</w:t>
      </w:r>
      <w:r w:rsidRPr="004E7F76">
        <w:rPr>
          <w:szCs w:val="28"/>
          <w:lang w:eastAsia="ru-RU"/>
        </w:rPr>
        <w:t xml:space="preserve"> процентов</w:t>
      </w:r>
      <w:r>
        <w:rPr>
          <w:szCs w:val="28"/>
          <w:lang w:eastAsia="ru-RU"/>
        </w:rPr>
        <w:t>;</w:t>
      </w:r>
    </w:p>
    <w:p w:rsidR="004A6FE4" w:rsidRPr="00A603B6" w:rsidRDefault="004A6FE4" w:rsidP="004A6FE4">
      <w:pPr>
        <w:pStyle w:val="a6"/>
        <w:spacing w:before="60" w:after="60"/>
        <w:ind w:firstLine="567"/>
        <w:jc w:val="both"/>
        <w:rPr>
          <w:szCs w:val="28"/>
        </w:rPr>
      </w:pPr>
      <w:proofErr w:type="gramStart"/>
      <w:r w:rsidRPr="00524619">
        <w:rPr>
          <w:szCs w:val="28"/>
        </w:rPr>
        <w:t>D</w:t>
      </w:r>
      <w:r w:rsidRPr="00DF1751">
        <w:rPr>
          <w:szCs w:val="28"/>
          <w:vertAlign w:val="subscript"/>
        </w:rPr>
        <w:t>2</w:t>
      </w:r>
      <w:r w:rsidRPr="00524619">
        <w:rPr>
          <w:szCs w:val="28"/>
        </w:rPr>
        <w:t xml:space="preserve"> </w:t>
      </w:r>
      <w:r w:rsidRPr="006E08BE">
        <w:rPr>
          <w:szCs w:val="28"/>
        </w:rPr>
        <w:t>–</w:t>
      </w:r>
      <w:r w:rsidRPr="00524619">
        <w:rPr>
          <w:szCs w:val="28"/>
        </w:rPr>
        <w:t xml:space="preserve"> </w:t>
      </w:r>
      <w:r w:rsidRPr="00A603B6">
        <w:rPr>
          <w:szCs w:val="28"/>
        </w:rPr>
        <w:t>доля доходов, распределяемых по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A603B6">
        <w:rPr>
          <w:szCs w:val="28"/>
        </w:rPr>
        <w:t>инжекторных</w:t>
      </w:r>
      <w:proofErr w:type="spellEnd"/>
      <w:r w:rsidRPr="00A603B6">
        <w:rPr>
          <w:szCs w:val="28"/>
        </w:rPr>
        <w:t xml:space="preserve">) двигателей, производимые на территории Российской Федерации, в бюджеты субъектов Российской Федерации в целях реализации национального проекта «Безопасные и качественные автомобильные дороги», установленная проектом </w:t>
      </w:r>
      <w:r>
        <w:rPr>
          <w:szCs w:val="28"/>
        </w:rPr>
        <w:t>ф</w:t>
      </w:r>
      <w:r w:rsidRPr="00A603B6">
        <w:rPr>
          <w:szCs w:val="28"/>
        </w:rPr>
        <w:t>едерального закона «О федеральном бюджете на 202</w:t>
      </w:r>
      <w:r>
        <w:rPr>
          <w:szCs w:val="28"/>
        </w:rPr>
        <w:t>1</w:t>
      </w:r>
      <w:r w:rsidRPr="00A603B6">
        <w:rPr>
          <w:szCs w:val="28"/>
        </w:rPr>
        <w:t xml:space="preserve"> год и на плановый период</w:t>
      </w:r>
      <w:proofErr w:type="gramEnd"/>
      <w:r w:rsidRPr="00A603B6">
        <w:rPr>
          <w:szCs w:val="28"/>
        </w:rPr>
        <w:t xml:space="preserve"> 202</w:t>
      </w:r>
      <w:r>
        <w:rPr>
          <w:szCs w:val="28"/>
        </w:rPr>
        <w:t>2</w:t>
      </w:r>
      <w:r w:rsidRPr="00A603B6">
        <w:rPr>
          <w:szCs w:val="28"/>
        </w:rPr>
        <w:t xml:space="preserve"> и 202</w:t>
      </w:r>
      <w:r>
        <w:rPr>
          <w:szCs w:val="28"/>
        </w:rPr>
        <w:t>3</w:t>
      </w:r>
      <w:r w:rsidRPr="00A603B6">
        <w:rPr>
          <w:szCs w:val="28"/>
        </w:rPr>
        <w:t xml:space="preserve"> годов», процентов;</w:t>
      </w:r>
    </w:p>
    <w:p w:rsidR="004A6FE4" w:rsidRPr="00A603B6" w:rsidRDefault="004A6FE4" w:rsidP="004A6FE4">
      <w:pPr>
        <w:pStyle w:val="a6"/>
        <w:spacing w:before="60" w:after="60"/>
        <w:ind w:firstLine="567"/>
        <w:jc w:val="both"/>
        <w:rPr>
          <w:szCs w:val="28"/>
        </w:rPr>
      </w:pPr>
      <w:proofErr w:type="gramStart"/>
      <w:r w:rsidRPr="00524619">
        <w:rPr>
          <w:szCs w:val="28"/>
        </w:rPr>
        <w:t>N</w:t>
      </w:r>
      <w:r w:rsidRPr="00DF1751">
        <w:rPr>
          <w:szCs w:val="28"/>
          <w:vertAlign w:val="subscript"/>
        </w:rPr>
        <w:t>2</w:t>
      </w:r>
      <w:r w:rsidRPr="00524619">
        <w:rPr>
          <w:szCs w:val="28"/>
        </w:rPr>
        <w:t xml:space="preserve"> </w:t>
      </w:r>
      <w:r w:rsidRPr="006E08BE">
        <w:rPr>
          <w:szCs w:val="28"/>
        </w:rPr>
        <w:t xml:space="preserve">– </w:t>
      </w:r>
      <w:r w:rsidRPr="00A603B6">
        <w:rPr>
          <w:szCs w:val="28"/>
        </w:rPr>
        <w:t>норматив распределения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A603B6">
        <w:rPr>
          <w:szCs w:val="28"/>
        </w:rPr>
        <w:t>инжекторных</w:t>
      </w:r>
      <w:proofErr w:type="spellEnd"/>
      <w:r w:rsidRPr="00A603B6">
        <w:rPr>
          <w:szCs w:val="28"/>
        </w:rPr>
        <w:t xml:space="preserve">) двигателей, производимые на территории Российской Федерации, в бюджеты субъектов Российской Федерации в целях реализации национального проекта «Безопасные и качественные автомобильные дороги», установленный проектом </w:t>
      </w:r>
      <w:r>
        <w:rPr>
          <w:szCs w:val="28"/>
        </w:rPr>
        <w:t>ф</w:t>
      </w:r>
      <w:r w:rsidRPr="00A603B6">
        <w:rPr>
          <w:szCs w:val="28"/>
        </w:rPr>
        <w:t>едерального закона «О федеральном бюджете на 202</w:t>
      </w:r>
      <w:r>
        <w:rPr>
          <w:szCs w:val="28"/>
        </w:rPr>
        <w:t>1</w:t>
      </w:r>
      <w:r w:rsidRPr="00A603B6">
        <w:rPr>
          <w:szCs w:val="28"/>
        </w:rPr>
        <w:t xml:space="preserve"> год и на плановый период 202</w:t>
      </w:r>
      <w:r>
        <w:rPr>
          <w:szCs w:val="28"/>
        </w:rPr>
        <w:t>2</w:t>
      </w:r>
      <w:r w:rsidRPr="00A603B6">
        <w:rPr>
          <w:szCs w:val="28"/>
        </w:rPr>
        <w:t xml:space="preserve"> и 202</w:t>
      </w:r>
      <w:r>
        <w:rPr>
          <w:szCs w:val="28"/>
        </w:rPr>
        <w:t>3</w:t>
      </w:r>
      <w:r w:rsidRPr="00A603B6">
        <w:rPr>
          <w:szCs w:val="28"/>
        </w:rPr>
        <w:t xml:space="preserve"> годов</w:t>
      </w:r>
      <w:proofErr w:type="gramEnd"/>
      <w:r w:rsidRPr="00A603B6">
        <w:rPr>
          <w:szCs w:val="28"/>
        </w:rPr>
        <w:t>», процентов;</w:t>
      </w:r>
    </w:p>
    <w:p w:rsidR="004A6FE4" w:rsidRPr="00A603B6" w:rsidRDefault="004A6FE4" w:rsidP="004A6FE4">
      <w:pPr>
        <w:autoSpaceDE w:val="0"/>
        <w:autoSpaceDN w:val="0"/>
        <w:adjustRightInd w:val="0"/>
        <w:spacing w:before="60" w:after="60"/>
        <w:ind w:firstLine="567"/>
        <w:jc w:val="both"/>
        <w:rPr>
          <w:szCs w:val="28"/>
          <w:lang w:eastAsia="ru-RU"/>
        </w:rPr>
      </w:pPr>
      <w:r>
        <w:rPr>
          <w:szCs w:val="28"/>
        </w:rPr>
        <w:t>О</w:t>
      </w:r>
      <w:proofErr w:type="gramStart"/>
      <w:r w:rsidRPr="004E7F76">
        <w:rPr>
          <w:szCs w:val="28"/>
          <w:vertAlign w:val="subscript"/>
        </w:rPr>
        <w:t>2</w:t>
      </w:r>
      <w:proofErr w:type="gramEnd"/>
      <w:r w:rsidRPr="00797092">
        <w:rPr>
          <w:szCs w:val="28"/>
        </w:rPr>
        <w:t xml:space="preserve"> </w:t>
      </w:r>
      <w:r w:rsidRPr="008D7F87">
        <w:rPr>
          <w:szCs w:val="28"/>
        </w:rPr>
        <w:t xml:space="preserve">– </w:t>
      </w:r>
      <w:r w:rsidRPr="00A603B6">
        <w:rPr>
          <w:szCs w:val="28"/>
          <w:lang w:eastAsia="ru-RU"/>
        </w:rPr>
        <w:t>норматив отчислений в областной бюджет от акцизов на автомобильный и прямогонный бензин, дизельное топливо, моторные масла для дизельных и (или) карбюраторных (</w:t>
      </w:r>
      <w:proofErr w:type="spellStart"/>
      <w:r w:rsidRPr="00A603B6">
        <w:rPr>
          <w:szCs w:val="28"/>
          <w:lang w:eastAsia="ru-RU"/>
        </w:rPr>
        <w:t>инжекторных</w:t>
      </w:r>
      <w:proofErr w:type="spellEnd"/>
      <w:r w:rsidRPr="00A603B6">
        <w:rPr>
          <w:szCs w:val="28"/>
          <w:lang w:eastAsia="ru-RU"/>
        </w:rPr>
        <w:t>) двигателей, производимые на территории Российской Федерации</w:t>
      </w:r>
      <w:r w:rsidRPr="004E7F76">
        <w:rPr>
          <w:szCs w:val="28"/>
          <w:lang w:eastAsia="ru-RU"/>
        </w:rPr>
        <w:t>,</w:t>
      </w:r>
      <w:r>
        <w:rPr>
          <w:szCs w:val="28"/>
          <w:lang w:eastAsia="ru-RU"/>
        </w:rPr>
        <w:t xml:space="preserve"> </w:t>
      </w:r>
      <w:r w:rsidRPr="004E7F76">
        <w:rPr>
          <w:szCs w:val="28"/>
        </w:rPr>
        <w:t xml:space="preserve">в целях реализации национального проекта «Безопасные и качественные автомобильные дороги», </w:t>
      </w:r>
      <w:r w:rsidRPr="00A603B6">
        <w:rPr>
          <w:szCs w:val="28"/>
          <w:lang w:eastAsia="ru-RU"/>
        </w:rPr>
        <w:t>процентов.</w:t>
      </w:r>
    </w:p>
    <w:p w:rsidR="004A6FE4" w:rsidRPr="00AD3FBA" w:rsidRDefault="004A6FE4" w:rsidP="004A6FE4">
      <w:pPr>
        <w:pStyle w:val="a6"/>
        <w:spacing w:before="60" w:after="60"/>
        <w:ind w:firstLine="567"/>
        <w:jc w:val="both"/>
        <w:rPr>
          <w:sz w:val="24"/>
          <w:szCs w:val="24"/>
        </w:rPr>
      </w:pPr>
    </w:p>
    <w:p w:rsidR="004A6FE4" w:rsidRDefault="004A6FE4" w:rsidP="004A6FE4">
      <w:pPr>
        <w:pStyle w:val="a6"/>
        <w:spacing w:before="60" w:after="60"/>
        <w:ind w:firstLine="567"/>
        <w:jc w:val="center"/>
        <w:rPr>
          <w:szCs w:val="28"/>
        </w:rPr>
      </w:pPr>
      <w:proofErr w:type="spellStart"/>
      <w:proofErr w:type="gramStart"/>
      <w:r w:rsidRPr="00524619">
        <w:rPr>
          <w:szCs w:val="28"/>
        </w:rPr>
        <w:t>R</w:t>
      </w:r>
      <w:proofErr w:type="gramEnd"/>
      <w:r w:rsidRPr="00DF1751">
        <w:rPr>
          <w:szCs w:val="28"/>
          <w:vertAlign w:val="subscript"/>
        </w:rPr>
        <w:t>днп</w:t>
      </w:r>
      <w:proofErr w:type="spellEnd"/>
      <w:r w:rsidRPr="00524619">
        <w:rPr>
          <w:szCs w:val="28"/>
        </w:rPr>
        <w:t xml:space="preserve"> = </w:t>
      </w:r>
      <w:proofErr w:type="spellStart"/>
      <w:r>
        <w:rPr>
          <w:szCs w:val="28"/>
        </w:rPr>
        <w:t>Р</w:t>
      </w:r>
      <w:r w:rsidRPr="00DF1751">
        <w:rPr>
          <w:szCs w:val="28"/>
          <w:vertAlign w:val="subscript"/>
        </w:rPr>
        <w:t>нп</w:t>
      </w:r>
      <w:proofErr w:type="spellEnd"/>
      <w:r w:rsidRPr="00524619">
        <w:rPr>
          <w:szCs w:val="28"/>
        </w:rPr>
        <w:t xml:space="preserve"> x Z,</w:t>
      </w:r>
      <w:r>
        <w:rPr>
          <w:szCs w:val="28"/>
        </w:rPr>
        <w:t xml:space="preserve"> </w:t>
      </w:r>
      <w:r w:rsidRPr="006E08BE">
        <w:rPr>
          <w:szCs w:val="28"/>
        </w:rPr>
        <w:t>где:</w:t>
      </w:r>
    </w:p>
    <w:p w:rsidR="004A6FE4" w:rsidRPr="00AD3FBA" w:rsidRDefault="004A6FE4" w:rsidP="004A6FE4">
      <w:pPr>
        <w:pStyle w:val="a6"/>
        <w:spacing w:before="60" w:after="60"/>
        <w:ind w:firstLine="567"/>
        <w:jc w:val="center"/>
        <w:rPr>
          <w:sz w:val="24"/>
          <w:szCs w:val="24"/>
        </w:rPr>
      </w:pPr>
    </w:p>
    <w:p w:rsidR="004A6FE4" w:rsidRPr="00A603B6" w:rsidRDefault="004A6FE4" w:rsidP="004A6FE4">
      <w:pPr>
        <w:pStyle w:val="a6"/>
        <w:spacing w:before="60" w:after="60"/>
        <w:ind w:firstLine="567"/>
        <w:jc w:val="both"/>
        <w:rPr>
          <w:szCs w:val="28"/>
        </w:rPr>
      </w:pPr>
      <w:proofErr w:type="spellStart"/>
      <w:proofErr w:type="gramStart"/>
      <w:r>
        <w:rPr>
          <w:szCs w:val="28"/>
        </w:rPr>
        <w:t>Р</w:t>
      </w:r>
      <w:r w:rsidRPr="00DF1751">
        <w:rPr>
          <w:szCs w:val="28"/>
          <w:vertAlign w:val="subscript"/>
        </w:rPr>
        <w:t>нп</w:t>
      </w:r>
      <w:proofErr w:type="spellEnd"/>
      <w:r w:rsidRPr="006E08BE">
        <w:rPr>
          <w:szCs w:val="28"/>
        </w:rPr>
        <w:t xml:space="preserve"> – </w:t>
      </w:r>
      <w:r w:rsidRPr="00A603B6">
        <w:rPr>
          <w:szCs w:val="28"/>
        </w:rPr>
        <w:t>поступление акцизов на автомобильный и прямогонный бензин, дизельное топливо, моторные масла для дизельных и (или) карбюраторных (</w:t>
      </w:r>
      <w:proofErr w:type="spellStart"/>
      <w:r w:rsidRPr="00A603B6">
        <w:rPr>
          <w:szCs w:val="28"/>
        </w:rPr>
        <w:t>инжекторных</w:t>
      </w:r>
      <w:proofErr w:type="spellEnd"/>
      <w:r w:rsidRPr="00A603B6">
        <w:rPr>
          <w:szCs w:val="28"/>
        </w:rPr>
        <w:t xml:space="preserve">) двигателей, производимые на территории Российской Федерации, с учетом переходящих платежей, тыс. рублей (исходя из расчетов Министерства финансов Российской Федерации к проекту </w:t>
      </w:r>
      <w:r>
        <w:rPr>
          <w:szCs w:val="28"/>
        </w:rPr>
        <w:lastRenderedPageBreak/>
        <w:t>ф</w:t>
      </w:r>
      <w:r w:rsidRPr="00A603B6">
        <w:rPr>
          <w:szCs w:val="28"/>
        </w:rPr>
        <w:t>едерального закона «О федеральном бюджете на 202</w:t>
      </w:r>
      <w:r>
        <w:rPr>
          <w:szCs w:val="28"/>
        </w:rPr>
        <w:t>1</w:t>
      </w:r>
      <w:r w:rsidRPr="00A603B6">
        <w:rPr>
          <w:szCs w:val="28"/>
        </w:rPr>
        <w:t xml:space="preserve"> год и на плановый период 202</w:t>
      </w:r>
      <w:r>
        <w:rPr>
          <w:szCs w:val="28"/>
        </w:rPr>
        <w:t>2</w:t>
      </w:r>
      <w:r w:rsidRPr="00A603B6">
        <w:rPr>
          <w:szCs w:val="28"/>
        </w:rPr>
        <w:t xml:space="preserve"> и 202</w:t>
      </w:r>
      <w:r>
        <w:rPr>
          <w:szCs w:val="28"/>
        </w:rPr>
        <w:t>3</w:t>
      </w:r>
      <w:r w:rsidRPr="00A603B6">
        <w:rPr>
          <w:szCs w:val="28"/>
        </w:rPr>
        <w:t xml:space="preserve"> годов»);</w:t>
      </w:r>
      <w:proofErr w:type="gramEnd"/>
    </w:p>
    <w:p w:rsidR="004A6FE4" w:rsidRDefault="004A6FE4" w:rsidP="004A6FE4">
      <w:pPr>
        <w:autoSpaceDE w:val="0"/>
        <w:autoSpaceDN w:val="0"/>
        <w:adjustRightInd w:val="0"/>
        <w:spacing w:before="60" w:after="60"/>
        <w:ind w:firstLine="567"/>
        <w:jc w:val="both"/>
        <w:rPr>
          <w:szCs w:val="28"/>
          <w:lang w:eastAsia="ru-RU"/>
        </w:rPr>
      </w:pPr>
      <w:proofErr w:type="gramStart"/>
      <w:r w:rsidRPr="00A603B6">
        <w:rPr>
          <w:szCs w:val="28"/>
        </w:rPr>
        <w:t>Z – норматив зачисления акцизов на автомобильный бензин, прямогонный бензин, дизельное топливо, моторные масла для дизельных и (или) карбюраторных (</w:t>
      </w:r>
      <w:proofErr w:type="spellStart"/>
      <w:r w:rsidRPr="00A603B6">
        <w:rPr>
          <w:szCs w:val="28"/>
        </w:rPr>
        <w:t>инжекторных</w:t>
      </w:r>
      <w:proofErr w:type="spellEnd"/>
      <w:r w:rsidRPr="00A603B6">
        <w:rPr>
          <w:szCs w:val="28"/>
        </w:rPr>
        <w:t xml:space="preserve">) двигателей, производимые на территории Российской Федерации, в бюджеты субъектов Российской Федерации, установленный статьей 4 </w:t>
      </w:r>
      <w:r w:rsidRPr="00A603B6">
        <w:rPr>
          <w:szCs w:val="28"/>
          <w:lang w:eastAsia="ru-RU"/>
        </w:rPr>
        <w:t>Федерального закона от 30.11.2016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r>
        <w:rPr>
          <w:szCs w:val="28"/>
          <w:lang w:eastAsia="ru-RU"/>
        </w:rPr>
        <w:t>,</w:t>
      </w:r>
      <w:r w:rsidRPr="00A603B6">
        <w:rPr>
          <w:szCs w:val="28"/>
          <w:lang w:eastAsia="ru-RU"/>
        </w:rPr>
        <w:t xml:space="preserve"> процентов</w:t>
      </w:r>
      <w:r w:rsidR="00E1592C">
        <w:rPr>
          <w:szCs w:val="28"/>
          <w:lang w:eastAsia="ru-RU"/>
        </w:rPr>
        <w:t>:</w:t>
      </w:r>
      <w:proofErr w:type="gramEnd"/>
    </w:p>
    <w:p w:rsidR="000C78E0" w:rsidRPr="00E1592C" w:rsidRDefault="000C78E0" w:rsidP="000C78E0">
      <w:pPr>
        <w:pStyle w:val="ConsPlusNormal"/>
        <w:ind w:firstLine="567"/>
        <w:jc w:val="both"/>
        <w:rPr>
          <w:rFonts w:ascii="Times New Roman" w:hAnsi="Times New Roman" w:cs="Times New Roman"/>
          <w:sz w:val="28"/>
          <w:szCs w:val="28"/>
        </w:rPr>
      </w:pPr>
      <w:r w:rsidRPr="00E1592C">
        <w:rPr>
          <w:rFonts w:ascii="Times New Roman" w:hAnsi="Times New Roman" w:cs="Times New Roman"/>
          <w:sz w:val="28"/>
          <w:szCs w:val="28"/>
        </w:rPr>
        <w:t>0,9910 процентов – на автомобильный и прямогонный бензин, дизельное топливо, моторные масла для дизельных и (или) карбюраторных (</w:t>
      </w:r>
      <w:proofErr w:type="spellStart"/>
      <w:r w:rsidRPr="00E1592C">
        <w:rPr>
          <w:rFonts w:ascii="Times New Roman" w:hAnsi="Times New Roman" w:cs="Times New Roman"/>
          <w:sz w:val="28"/>
          <w:szCs w:val="28"/>
        </w:rPr>
        <w:t>инжекторных</w:t>
      </w:r>
      <w:proofErr w:type="spellEnd"/>
      <w:r w:rsidRPr="00E1592C">
        <w:rPr>
          <w:rFonts w:ascii="Times New Roman" w:hAnsi="Times New Roman" w:cs="Times New Roman"/>
          <w:sz w:val="28"/>
          <w:szCs w:val="28"/>
        </w:rPr>
        <w:t xml:space="preserve">) двигателей. </w:t>
      </w:r>
    </w:p>
    <w:p w:rsidR="000C78E0" w:rsidRPr="00E1592C" w:rsidRDefault="000C78E0" w:rsidP="000C78E0">
      <w:pPr>
        <w:pStyle w:val="ConsNormal"/>
        <w:ind w:right="0" w:firstLine="540"/>
        <w:jc w:val="both"/>
        <w:rPr>
          <w:rFonts w:ascii="Times New Roman" w:hAnsi="Times New Roman" w:cs="Times New Roman"/>
          <w:sz w:val="28"/>
          <w:szCs w:val="28"/>
        </w:rPr>
      </w:pPr>
      <w:r w:rsidRPr="00E1592C">
        <w:rPr>
          <w:rFonts w:ascii="Times New Roman" w:hAnsi="Times New Roman" w:cs="Times New Roman"/>
          <w:sz w:val="28"/>
          <w:szCs w:val="28"/>
        </w:rPr>
        <w:t>Доходы от уплаты акцизов учтены по данным администратора доходов.</w:t>
      </w:r>
    </w:p>
    <w:p w:rsidR="000C78E0" w:rsidRPr="00E1592C" w:rsidRDefault="000C78E0" w:rsidP="000C78E0">
      <w:pPr>
        <w:pStyle w:val="ConsNormal"/>
        <w:ind w:right="0" w:firstLine="540"/>
        <w:jc w:val="both"/>
        <w:rPr>
          <w:rFonts w:ascii="Times New Roman" w:hAnsi="Times New Roman" w:cs="Times New Roman"/>
          <w:sz w:val="28"/>
          <w:szCs w:val="28"/>
        </w:rPr>
      </w:pPr>
      <w:r w:rsidRPr="00E1592C">
        <w:rPr>
          <w:rFonts w:ascii="Times New Roman" w:hAnsi="Times New Roman" w:cs="Times New Roman"/>
          <w:sz w:val="28"/>
          <w:szCs w:val="28"/>
        </w:rPr>
        <w:t>Доходы от уплаты акцизов зачисляются в бюджет муниципального образования  по нормативу – 0,9910 процент.</w:t>
      </w:r>
    </w:p>
    <w:p w:rsidR="000C78E0" w:rsidRPr="00E1592C" w:rsidRDefault="000C78E0" w:rsidP="000C78E0">
      <w:pPr>
        <w:pStyle w:val="ConsPlusNormal"/>
        <w:ind w:firstLine="709"/>
        <w:jc w:val="both"/>
        <w:rPr>
          <w:rFonts w:ascii="Times New Roman" w:hAnsi="Times New Roman" w:cs="Times New Roman"/>
          <w:sz w:val="28"/>
          <w:szCs w:val="28"/>
        </w:rPr>
      </w:pPr>
      <w:r w:rsidRPr="00E1592C">
        <w:rPr>
          <w:rFonts w:ascii="Times New Roman" w:hAnsi="Times New Roman" w:cs="Times New Roman"/>
          <w:sz w:val="28"/>
          <w:szCs w:val="28"/>
        </w:rPr>
        <w:t xml:space="preserve">Доходы от уплаты акцизов </w:t>
      </w:r>
      <w:r w:rsidRPr="00E1592C">
        <w:rPr>
          <w:rFonts w:ascii="Times New Roman" w:eastAsia="Calibri" w:hAnsi="Times New Roman" w:cs="Times New Roman"/>
          <w:sz w:val="28"/>
          <w:szCs w:val="28"/>
          <w:lang w:eastAsia="en-US"/>
        </w:rPr>
        <w:t>на автомобильный и прямогонный бензин, дизельное топливо, моторные масла для дизельных и (или) карбюраторных (</w:t>
      </w:r>
      <w:proofErr w:type="spellStart"/>
      <w:r w:rsidRPr="00E1592C">
        <w:rPr>
          <w:rFonts w:ascii="Times New Roman" w:eastAsia="Calibri" w:hAnsi="Times New Roman" w:cs="Times New Roman"/>
          <w:sz w:val="28"/>
          <w:szCs w:val="28"/>
          <w:lang w:eastAsia="en-US"/>
        </w:rPr>
        <w:t>инжекторных</w:t>
      </w:r>
      <w:proofErr w:type="spellEnd"/>
      <w:r w:rsidRPr="00E1592C">
        <w:rPr>
          <w:rFonts w:ascii="Times New Roman" w:eastAsia="Calibri" w:hAnsi="Times New Roman" w:cs="Times New Roman"/>
          <w:sz w:val="28"/>
          <w:szCs w:val="28"/>
          <w:lang w:eastAsia="en-US"/>
        </w:rPr>
        <w:t xml:space="preserve">) двигателей, производимые на территории Российской Федерации, </w:t>
      </w:r>
      <w:r w:rsidRPr="00E1592C">
        <w:rPr>
          <w:rFonts w:ascii="Times New Roman" w:hAnsi="Times New Roman" w:cs="Times New Roman"/>
          <w:sz w:val="28"/>
          <w:szCs w:val="28"/>
        </w:rPr>
        <w:t>прогнозируются по данным администратора доходов.</w:t>
      </w:r>
    </w:p>
    <w:p w:rsidR="000C78E0" w:rsidRPr="00E1592C" w:rsidRDefault="000C78E0" w:rsidP="000C78E0">
      <w:pPr>
        <w:pStyle w:val="ConsPlusNormal"/>
        <w:ind w:firstLine="709"/>
        <w:jc w:val="both"/>
        <w:rPr>
          <w:rFonts w:ascii="Times New Roman" w:eastAsia="Calibri" w:hAnsi="Times New Roman" w:cs="Times New Roman"/>
          <w:sz w:val="28"/>
          <w:szCs w:val="28"/>
          <w:lang w:eastAsia="en-US"/>
        </w:rPr>
      </w:pPr>
      <w:proofErr w:type="gramStart"/>
      <w:r w:rsidRPr="00E1592C">
        <w:rPr>
          <w:rFonts w:ascii="Times New Roman" w:hAnsi="Times New Roman" w:cs="Times New Roman"/>
          <w:sz w:val="28"/>
          <w:szCs w:val="28"/>
        </w:rPr>
        <w:t xml:space="preserve">Прогнозные значения доходов от уплаты акцизов </w:t>
      </w:r>
      <w:r w:rsidRPr="00E1592C">
        <w:rPr>
          <w:rFonts w:ascii="Times New Roman" w:eastAsia="Calibri" w:hAnsi="Times New Roman" w:cs="Times New Roman"/>
          <w:sz w:val="28"/>
          <w:szCs w:val="28"/>
          <w:lang w:eastAsia="en-US"/>
        </w:rPr>
        <w:t>на автомобильный и прямогонный бензин, дизельное топливо, моторные масла для дизельных и (или) карбюраторных (</w:t>
      </w:r>
      <w:proofErr w:type="spellStart"/>
      <w:r w:rsidRPr="00E1592C">
        <w:rPr>
          <w:rFonts w:ascii="Times New Roman" w:eastAsia="Calibri" w:hAnsi="Times New Roman" w:cs="Times New Roman"/>
          <w:sz w:val="28"/>
          <w:szCs w:val="28"/>
          <w:lang w:eastAsia="en-US"/>
        </w:rPr>
        <w:t>инжекторных</w:t>
      </w:r>
      <w:proofErr w:type="spellEnd"/>
      <w:r w:rsidRPr="00E1592C">
        <w:rPr>
          <w:rFonts w:ascii="Times New Roman" w:eastAsia="Calibri" w:hAnsi="Times New Roman" w:cs="Times New Roman"/>
          <w:sz w:val="28"/>
          <w:szCs w:val="28"/>
          <w:lang w:eastAsia="en-US"/>
        </w:rPr>
        <w:t>) двигателей, производимые на территории Российской Федерации, на 202</w:t>
      </w:r>
      <w:r w:rsidR="00E1592C" w:rsidRPr="00E1592C">
        <w:rPr>
          <w:rFonts w:ascii="Times New Roman" w:eastAsia="Calibri" w:hAnsi="Times New Roman" w:cs="Times New Roman"/>
          <w:sz w:val="28"/>
          <w:szCs w:val="28"/>
          <w:lang w:eastAsia="en-US"/>
        </w:rPr>
        <w:t>1</w:t>
      </w:r>
      <w:r w:rsidRPr="00E1592C">
        <w:rPr>
          <w:rFonts w:ascii="Times New Roman" w:eastAsia="Calibri" w:hAnsi="Times New Roman" w:cs="Times New Roman"/>
          <w:sz w:val="28"/>
          <w:szCs w:val="28"/>
          <w:lang w:eastAsia="en-US"/>
        </w:rPr>
        <w:t xml:space="preserve"> год  определены на основании данных, предоставленных главным администратором доходов консолидированного бюджета Оренбургской области на 202</w:t>
      </w:r>
      <w:r w:rsidR="00E1592C" w:rsidRPr="00E1592C">
        <w:rPr>
          <w:rFonts w:ascii="Times New Roman" w:eastAsia="Calibri" w:hAnsi="Times New Roman" w:cs="Times New Roman"/>
          <w:sz w:val="28"/>
          <w:szCs w:val="28"/>
          <w:lang w:eastAsia="en-US"/>
        </w:rPr>
        <w:t>1</w:t>
      </w:r>
      <w:r w:rsidRPr="00E1592C">
        <w:rPr>
          <w:rFonts w:ascii="Times New Roman" w:eastAsia="Calibri" w:hAnsi="Times New Roman" w:cs="Times New Roman"/>
          <w:sz w:val="28"/>
          <w:szCs w:val="28"/>
          <w:lang w:eastAsia="en-US"/>
        </w:rPr>
        <w:t xml:space="preserve"> год и на плановый период 202</w:t>
      </w:r>
      <w:r w:rsidR="00E1592C" w:rsidRPr="00E1592C">
        <w:rPr>
          <w:rFonts w:ascii="Times New Roman" w:eastAsia="Calibri" w:hAnsi="Times New Roman" w:cs="Times New Roman"/>
          <w:sz w:val="28"/>
          <w:szCs w:val="28"/>
          <w:lang w:eastAsia="en-US"/>
        </w:rPr>
        <w:t>2</w:t>
      </w:r>
      <w:r w:rsidRPr="00E1592C">
        <w:rPr>
          <w:rFonts w:ascii="Times New Roman" w:eastAsia="Calibri" w:hAnsi="Times New Roman" w:cs="Times New Roman"/>
          <w:sz w:val="28"/>
          <w:szCs w:val="28"/>
          <w:lang w:eastAsia="en-US"/>
        </w:rPr>
        <w:t xml:space="preserve"> и 202</w:t>
      </w:r>
      <w:r w:rsidR="00E1592C" w:rsidRPr="00E1592C">
        <w:rPr>
          <w:rFonts w:ascii="Times New Roman" w:eastAsia="Calibri" w:hAnsi="Times New Roman" w:cs="Times New Roman"/>
          <w:sz w:val="28"/>
          <w:szCs w:val="28"/>
          <w:lang w:eastAsia="en-US"/>
        </w:rPr>
        <w:t>3</w:t>
      </w:r>
      <w:r w:rsidRPr="00E1592C">
        <w:rPr>
          <w:rFonts w:ascii="Times New Roman" w:eastAsia="Calibri" w:hAnsi="Times New Roman" w:cs="Times New Roman"/>
          <w:sz w:val="28"/>
          <w:szCs w:val="28"/>
          <w:lang w:eastAsia="en-US"/>
        </w:rPr>
        <w:t xml:space="preserve"> годов. </w:t>
      </w:r>
      <w:proofErr w:type="gramEnd"/>
    </w:p>
    <w:p w:rsidR="000C78E0" w:rsidRPr="00E1592C" w:rsidRDefault="000C78E0" w:rsidP="000C78E0">
      <w:pPr>
        <w:pStyle w:val="ConsPlusNormal"/>
        <w:ind w:firstLine="709"/>
        <w:jc w:val="both"/>
        <w:rPr>
          <w:rFonts w:ascii="Times New Roman" w:eastAsia="Calibri" w:hAnsi="Times New Roman" w:cs="Times New Roman"/>
          <w:sz w:val="28"/>
          <w:szCs w:val="28"/>
          <w:lang w:eastAsia="en-US"/>
        </w:rPr>
      </w:pPr>
      <w:r w:rsidRPr="00E1592C">
        <w:rPr>
          <w:rFonts w:ascii="Times New Roman" w:hAnsi="Times New Roman" w:cs="Times New Roman"/>
          <w:sz w:val="28"/>
          <w:szCs w:val="28"/>
        </w:rPr>
        <w:t xml:space="preserve">Доходы от уплаты акцизов </w:t>
      </w:r>
      <w:r w:rsidRPr="00E1592C">
        <w:rPr>
          <w:rFonts w:ascii="Times New Roman" w:eastAsia="Calibri" w:hAnsi="Times New Roman" w:cs="Times New Roman"/>
          <w:sz w:val="28"/>
          <w:szCs w:val="28"/>
          <w:lang w:eastAsia="en-US"/>
        </w:rPr>
        <w:t>на автомобильный и прямогонный бензин, дизельное топливо, моторные масла для дизельных и (или) карбюраторных (</w:t>
      </w:r>
      <w:proofErr w:type="spellStart"/>
      <w:r w:rsidRPr="00E1592C">
        <w:rPr>
          <w:rFonts w:ascii="Times New Roman" w:eastAsia="Calibri" w:hAnsi="Times New Roman" w:cs="Times New Roman"/>
          <w:sz w:val="28"/>
          <w:szCs w:val="28"/>
          <w:lang w:eastAsia="en-US"/>
        </w:rPr>
        <w:t>инжекторных</w:t>
      </w:r>
      <w:proofErr w:type="spellEnd"/>
      <w:r w:rsidRPr="00E1592C">
        <w:rPr>
          <w:rFonts w:ascii="Times New Roman" w:eastAsia="Calibri" w:hAnsi="Times New Roman" w:cs="Times New Roman"/>
          <w:sz w:val="28"/>
          <w:szCs w:val="28"/>
          <w:lang w:eastAsia="en-US"/>
        </w:rPr>
        <w:t>) двигателей, производимые на территории Российской Федерации, на 202</w:t>
      </w:r>
      <w:r w:rsidR="00E1592C" w:rsidRPr="00E1592C">
        <w:rPr>
          <w:rFonts w:ascii="Times New Roman" w:eastAsia="Calibri" w:hAnsi="Times New Roman" w:cs="Times New Roman"/>
          <w:sz w:val="28"/>
          <w:szCs w:val="28"/>
          <w:lang w:eastAsia="en-US"/>
        </w:rPr>
        <w:t>1</w:t>
      </w:r>
      <w:r w:rsidRPr="00E1592C">
        <w:rPr>
          <w:rFonts w:ascii="Times New Roman" w:eastAsia="Calibri" w:hAnsi="Times New Roman" w:cs="Times New Roman"/>
          <w:sz w:val="28"/>
          <w:szCs w:val="28"/>
          <w:lang w:eastAsia="en-US"/>
        </w:rPr>
        <w:t xml:space="preserve"> год сохранены на уровне прогнозных показателей 20</w:t>
      </w:r>
      <w:r w:rsidR="00E1592C" w:rsidRPr="00E1592C">
        <w:rPr>
          <w:rFonts w:ascii="Times New Roman" w:eastAsia="Calibri" w:hAnsi="Times New Roman" w:cs="Times New Roman"/>
          <w:sz w:val="28"/>
          <w:szCs w:val="28"/>
          <w:lang w:eastAsia="en-US"/>
        </w:rPr>
        <w:t>20</w:t>
      </w:r>
      <w:r w:rsidRPr="00E1592C">
        <w:rPr>
          <w:rFonts w:ascii="Times New Roman" w:eastAsia="Calibri" w:hAnsi="Times New Roman" w:cs="Times New Roman"/>
          <w:sz w:val="28"/>
          <w:szCs w:val="28"/>
          <w:lang w:eastAsia="en-US"/>
        </w:rPr>
        <w:t xml:space="preserve"> года </w:t>
      </w:r>
      <w:r w:rsidRPr="00E1592C">
        <w:rPr>
          <w:rFonts w:ascii="Times New Roman" w:hAnsi="Times New Roman" w:cs="Times New Roman"/>
          <w:sz w:val="28"/>
          <w:szCs w:val="28"/>
        </w:rPr>
        <w:t>с учетом планируемого уровня инфляции в Российской Федерации.</w:t>
      </w:r>
      <w:r w:rsidRPr="00E1592C">
        <w:rPr>
          <w:rFonts w:ascii="Times New Roman" w:eastAsia="Calibri" w:hAnsi="Times New Roman" w:cs="Times New Roman"/>
          <w:sz w:val="28"/>
          <w:szCs w:val="28"/>
          <w:lang w:eastAsia="en-US"/>
        </w:rPr>
        <w:t xml:space="preserve"> </w:t>
      </w:r>
    </w:p>
    <w:p w:rsidR="00AF0A35" w:rsidRPr="007271B1" w:rsidRDefault="00AF0A35" w:rsidP="00AF0A35">
      <w:pPr>
        <w:pStyle w:val="20"/>
        <w:shd w:val="clear" w:color="auto" w:fill="auto"/>
        <w:spacing w:after="0" w:line="280" w:lineRule="exact"/>
        <w:ind w:left="4000" w:hanging="3433"/>
        <w:jc w:val="left"/>
        <w:rPr>
          <w:highlight w:val="yellow"/>
        </w:rPr>
      </w:pPr>
    </w:p>
    <w:p w:rsidR="00CE4D57" w:rsidRPr="00E1592C" w:rsidRDefault="000C78E0" w:rsidP="00CE4D57">
      <w:pPr>
        <w:tabs>
          <w:tab w:val="left" w:pos="1134"/>
        </w:tabs>
        <w:ind w:firstLine="567"/>
        <w:jc w:val="both"/>
        <w:rPr>
          <w:szCs w:val="28"/>
        </w:rPr>
      </w:pPr>
      <w:r w:rsidRPr="00E1592C">
        <w:rPr>
          <w:szCs w:val="28"/>
        </w:rPr>
        <w:t>4</w:t>
      </w:r>
      <w:r w:rsidR="002D69BD" w:rsidRPr="00E1592C">
        <w:rPr>
          <w:szCs w:val="28"/>
        </w:rPr>
        <w:t xml:space="preserve">. </w:t>
      </w:r>
      <w:r w:rsidR="00CE4D57" w:rsidRPr="00E1592C">
        <w:rPr>
          <w:szCs w:val="28"/>
        </w:rPr>
        <w:t>При расчете налога на имущество физических лиц в переходный период:</w:t>
      </w:r>
    </w:p>
    <w:p w:rsidR="00CE4D57" w:rsidRPr="00E1592C" w:rsidRDefault="00CE4D57" w:rsidP="00CE4D57">
      <w:pPr>
        <w:tabs>
          <w:tab w:val="left" w:pos="1134"/>
        </w:tabs>
        <w:ind w:firstLine="567"/>
        <w:jc w:val="center"/>
        <w:rPr>
          <w:szCs w:val="28"/>
        </w:rPr>
      </w:pPr>
      <w:r w:rsidRPr="00E1592C">
        <w:rPr>
          <w:bCs/>
          <w:szCs w:val="28"/>
        </w:rPr>
        <w:t>Нимф = ((</w:t>
      </w:r>
      <w:proofErr w:type="spellStart"/>
      <w:r w:rsidRPr="00E1592C">
        <w:rPr>
          <w:bCs/>
          <w:szCs w:val="28"/>
        </w:rPr>
        <w:t>Нкад</w:t>
      </w:r>
      <w:proofErr w:type="spellEnd"/>
      <w:r w:rsidRPr="00E1592C">
        <w:rPr>
          <w:bCs/>
          <w:szCs w:val="28"/>
        </w:rPr>
        <w:t xml:space="preserve"> - Нин) х </w:t>
      </w:r>
      <w:proofErr w:type="spellStart"/>
      <w:r w:rsidRPr="00E1592C">
        <w:rPr>
          <w:bCs/>
          <w:szCs w:val="28"/>
        </w:rPr>
        <w:t>Кперех</w:t>
      </w:r>
      <w:proofErr w:type="spellEnd"/>
      <w:r w:rsidRPr="00E1592C">
        <w:rPr>
          <w:bCs/>
          <w:szCs w:val="28"/>
        </w:rPr>
        <w:t xml:space="preserve"> + Нин) х </w:t>
      </w:r>
      <w:proofErr w:type="spellStart"/>
      <w:r w:rsidRPr="00E1592C">
        <w:rPr>
          <w:bCs/>
          <w:szCs w:val="28"/>
        </w:rPr>
        <w:t>Соб</w:t>
      </w:r>
      <w:proofErr w:type="spellEnd"/>
      <w:r w:rsidRPr="00E1592C">
        <w:rPr>
          <w:bCs/>
          <w:szCs w:val="28"/>
        </w:rPr>
        <w:t xml:space="preserve">,  </w:t>
      </w:r>
      <w:r w:rsidRPr="00E1592C">
        <w:rPr>
          <w:szCs w:val="28"/>
        </w:rPr>
        <w:t>где:</w:t>
      </w:r>
    </w:p>
    <w:p w:rsidR="00D44578" w:rsidRPr="00E1592C" w:rsidRDefault="00D44578" w:rsidP="00CE4D57">
      <w:pPr>
        <w:tabs>
          <w:tab w:val="left" w:pos="1134"/>
        </w:tabs>
        <w:ind w:firstLine="567"/>
        <w:jc w:val="center"/>
        <w:rPr>
          <w:szCs w:val="28"/>
        </w:rPr>
      </w:pPr>
    </w:p>
    <w:p w:rsidR="00CE4D57" w:rsidRPr="00E1592C" w:rsidRDefault="00CE4D57" w:rsidP="00CE4D57">
      <w:pPr>
        <w:tabs>
          <w:tab w:val="left" w:pos="1134"/>
        </w:tabs>
        <w:ind w:firstLine="567"/>
        <w:jc w:val="both"/>
        <w:rPr>
          <w:szCs w:val="28"/>
        </w:rPr>
      </w:pPr>
      <w:r w:rsidRPr="00E1592C">
        <w:rPr>
          <w:bCs/>
          <w:szCs w:val="28"/>
        </w:rPr>
        <w:t>Нимф</w:t>
      </w:r>
      <w:r w:rsidRPr="00E1592C">
        <w:rPr>
          <w:szCs w:val="28"/>
        </w:rPr>
        <w:t xml:space="preserve"> – прогнозируемая сумма налога;</w:t>
      </w:r>
    </w:p>
    <w:p w:rsidR="00CE4D57" w:rsidRPr="00E1592C" w:rsidRDefault="00CE4D57" w:rsidP="00CE4D57">
      <w:pPr>
        <w:autoSpaceDE w:val="0"/>
        <w:autoSpaceDN w:val="0"/>
        <w:adjustRightInd w:val="0"/>
        <w:ind w:firstLine="540"/>
        <w:jc w:val="both"/>
        <w:rPr>
          <w:szCs w:val="28"/>
        </w:rPr>
      </w:pPr>
      <w:proofErr w:type="spellStart"/>
      <w:r w:rsidRPr="00E1592C">
        <w:rPr>
          <w:bCs/>
          <w:szCs w:val="28"/>
        </w:rPr>
        <w:t>Нкад</w:t>
      </w:r>
      <w:proofErr w:type="spellEnd"/>
      <w:r w:rsidRPr="00E1592C">
        <w:rPr>
          <w:bCs/>
          <w:szCs w:val="28"/>
        </w:rPr>
        <w:t xml:space="preserve"> </w:t>
      </w:r>
      <w:r w:rsidRPr="00E1592C">
        <w:rPr>
          <w:szCs w:val="28"/>
        </w:rPr>
        <w:t>–</w:t>
      </w:r>
      <w:r w:rsidRPr="00E1592C">
        <w:rPr>
          <w:bCs/>
          <w:szCs w:val="28"/>
        </w:rPr>
        <w:t xml:space="preserve"> </w:t>
      </w:r>
      <w:r w:rsidRPr="00E1592C">
        <w:rPr>
          <w:szCs w:val="28"/>
        </w:rPr>
        <w:t>сумма налога, исчисленная исходя из кадастровой стоимости имущества;</w:t>
      </w:r>
    </w:p>
    <w:p w:rsidR="00CE4D57" w:rsidRPr="00E1592C" w:rsidRDefault="00CE4D57" w:rsidP="00CE4D57">
      <w:pPr>
        <w:autoSpaceDE w:val="0"/>
        <w:autoSpaceDN w:val="0"/>
        <w:adjustRightInd w:val="0"/>
        <w:ind w:firstLine="540"/>
        <w:jc w:val="both"/>
        <w:rPr>
          <w:bCs/>
          <w:szCs w:val="28"/>
        </w:rPr>
      </w:pPr>
      <w:r w:rsidRPr="00E1592C">
        <w:rPr>
          <w:bCs/>
          <w:szCs w:val="28"/>
        </w:rPr>
        <w:t xml:space="preserve">Нин </w:t>
      </w:r>
      <w:r w:rsidRPr="00E1592C">
        <w:rPr>
          <w:szCs w:val="28"/>
        </w:rPr>
        <w:t>–</w:t>
      </w:r>
      <w:r w:rsidRPr="00E1592C">
        <w:rPr>
          <w:bCs/>
          <w:szCs w:val="28"/>
        </w:rPr>
        <w:t xml:space="preserve"> сумма налога, исчисленная исходя из инвентаризационной стоимости имущества;</w:t>
      </w:r>
    </w:p>
    <w:p w:rsidR="00CE4D57" w:rsidRPr="00E1592C" w:rsidRDefault="00CE4D57" w:rsidP="00CE4D57">
      <w:pPr>
        <w:autoSpaceDE w:val="0"/>
        <w:autoSpaceDN w:val="0"/>
        <w:adjustRightInd w:val="0"/>
        <w:ind w:firstLine="540"/>
        <w:jc w:val="both"/>
        <w:rPr>
          <w:szCs w:val="28"/>
        </w:rPr>
      </w:pPr>
      <w:proofErr w:type="spellStart"/>
      <w:r w:rsidRPr="00E1592C">
        <w:rPr>
          <w:bCs/>
          <w:szCs w:val="28"/>
        </w:rPr>
        <w:t>Кперех</w:t>
      </w:r>
      <w:proofErr w:type="spellEnd"/>
      <w:r w:rsidRPr="00E1592C">
        <w:rPr>
          <w:bCs/>
          <w:szCs w:val="28"/>
        </w:rPr>
        <w:t xml:space="preserve"> - </w:t>
      </w:r>
      <w:r w:rsidRPr="00E1592C">
        <w:rPr>
          <w:szCs w:val="28"/>
        </w:rPr>
        <w:t>коэффициент, который изменяется ежегодно в течение переходного периода.</w:t>
      </w:r>
    </w:p>
    <w:p w:rsidR="00CE4D57" w:rsidRPr="00E1592C" w:rsidRDefault="00CE4D57" w:rsidP="00CE4D57">
      <w:pPr>
        <w:tabs>
          <w:tab w:val="left" w:pos="1134"/>
        </w:tabs>
        <w:ind w:firstLine="567"/>
        <w:jc w:val="both"/>
        <w:rPr>
          <w:szCs w:val="28"/>
        </w:rPr>
      </w:pPr>
      <w:r w:rsidRPr="00E1592C">
        <w:rPr>
          <w:szCs w:val="28"/>
        </w:rPr>
        <w:lastRenderedPageBreak/>
        <w:t>0,2 – применительно к первому налоговому периоду;</w:t>
      </w:r>
    </w:p>
    <w:p w:rsidR="00CE4D57" w:rsidRPr="00E1592C" w:rsidRDefault="00CE4D57" w:rsidP="00CE4D57">
      <w:pPr>
        <w:tabs>
          <w:tab w:val="left" w:pos="1134"/>
        </w:tabs>
        <w:ind w:firstLine="567"/>
        <w:jc w:val="both"/>
        <w:rPr>
          <w:szCs w:val="28"/>
        </w:rPr>
      </w:pPr>
      <w:r w:rsidRPr="00E1592C">
        <w:rPr>
          <w:szCs w:val="28"/>
        </w:rPr>
        <w:t>0,4 – применительно ко второму налоговому периоду;</w:t>
      </w:r>
    </w:p>
    <w:p w:rsidR="00CE4D57" w:rsidRPr="00E1592C" w:rsidRDefault="00CE4D57" w:rsidP="00CE4D57">
      <w:pPr>
        <w:tabs>
          <w:tab w:val="left" w:pos="1134"/>
        </w:tabs>
        <w:ind w:firstLine="567"/>
        <w:jc w:val="both"/>
        <w:rPr>
          <w:szCs w:val="28"/>
        </w:rPr>
      </w:pPr>
      <w:r w:rsidRPr="00E1592C">
        <w:rPr>
          <w:szCs w:val="28"/>
        </w:rPr>
        <w:t>0,6 – применительно к третьему налоговому периоду;</w:t>
      </w:r>
    </w:p>
    <w:p w:rsidR="00CE4D57" w:rsidRPr="00E1592C" w:rsidRDefault="00CE4D57" w:rsidP="00CE4D57">
      <w:pPr>
        <w:tabs>
          <w:tab w:val="left" w:pos="1134"/>
        </w:tabs>
        <w:ind w:firstLine="567"/>
        <w:jc w:val="both"/>
        <w:rPr>
          <w:szCs w:val="28"/>
        </w:rPr>
      </w:pPr>
      <w:r w:rsidRPr="00E1592C">
        <w:rPr>
          <w:szCs w:val="28"/>
        </w:rPr>
        <w:t>0,8 – применительно к четвертому налоговому периоду.</w:t>
      </w:r>
    </w:p>
    <w:p w:rsidR="00CE4D57" w:rsidRPr="00E1592C" w:rsidRDefault="00CE4D57" w:rsidP="00CE4D57">
      <w:pPr>
        <w:tabs>
          <w:tab w:val="left" w:pos="1134"/>
        </w:tabs>
        <w:ind w:firstLine="567"/>
        <w:jc w:val="both"/>
        <w:rPr>
          <w:szCs w:val="28"/>
        </w:rPr>
      </w:pPr>
      <w:proofErr w:type="spellStart"/>
      <w:r w:rsidRPr="00E1592C">
        <w:rPr>
          <w:bCs/>
          <w:szCs w:val="28"/>
        </w:rPr>
        <w:t>Соб</w:t>
      </w:r>
      <w:proofErr w:type="spellEnd"/>
      <w:r w:rsidRPr="00E1592C">
        <w:rPr>
          <w:szCs w:val="28"/>
        </w:rPr>
        <w:t xml:space="preserve"> – расчетный уровень собираемости (средний процент за три предыдущих года).</w:t>
      </w:r>
    </w:p>
    <w:p w:rsidR="00CE4D57" w:rsidRPr="00E1592C" w:rsidRDefault="00CE4D57" w:rsidP="00CE4D57">
      <w:pPr>
        <w:tabs>
          <w:tab w:val="left" w:pos="1134"/>
        </w:tabs>
        <w:ind w:firstLine="567"/>
        <w:jc w:val="both"/>
        <w:rPr>
          <w:szCs w:val="28"/>
        </w:rPr>
      </w:pPr>
      <w:r w:rsidRPr="00E1592C">
        <w:rPr>
          <w:szCs w:val="28"/>
        </w:rPr>
        <w:t>Расчетный уровень собираемости определяется как среднее за 3 предыдущих года значение от деления поступлений (отчет по форме № 1-НМ) на сумму начисленного налога (отчет по форме № 5-МН), умноженное на 100 процентов.</w:t>
      </w:r>
    </w:p>
    <w:p w:rsidR="00CE4D57" w:rsidRPr="00E1592C" w:rsidRDefault="00CE4D57" w:rsidP="00CE4D57">
      <w:pPr>
        <w:tabs>
          <w:tab w:val="left" w:pos="1134"/>
        </w:tabs>
        <w:ind w:firstLine="567"/>
        <w:jc w:val="center"/>
        <w:rPr>
          <w:szCs w:val="28"/>
        </w:rPr>
      </w:pPr>
      <w:proofErr w:type="spellStart"/>
      <w:r w:rsidRPr="00E1592C">
        <w:rPr>
          <w:bCs/>
          <w:szCs w:val="28"/>
        </w:rPr>
        <w:t>Нкад</w:t>
      </w:r>
      <w:proofErr w:type="spellEnd"/>
      <w:r w:rsidRPr="00E1592C">
        <w:rPr>
          <w:bCs/>
          <w:szCs w:val="28"/>
        </w:rPr>
        <w:t xml:space="preserve"> = </w:t>
      </w:r>
      <w:proofErr w:type="spellStart"/>
      <w:r w:rsidRPr="00E1592C">
        <w:rPr>
          <w:bCs/>
          <w:szCs w:val="28"/>
        </w:rPr>
        <w:t>Кст</w:t>
      </w:r>
      <w:proofErr w:type="spellEnd"/>
      <w:r w:rsidRPr="00E1592C">
        <w:rPr>
          <w:bCs/>
          <w:szCs w:val="28"/>
        </w:rPr>
        <w:t xml:space="preserve"> х </w:t>
      </w:r>
      <w:proofErr w:type="gramStart"/>
      <w:r w:rsidRPr="00E1592C">
        <w:rPr>
          <w:bCs/>
          <w:szCs w:val="28"/>
          <w:lang w:val="en-US"/>
        </w:rPr>
        <w:t>S</w:t>
      </w:r>
      <w:proofErr w:type="spellStart"/>
      <w:proofErr w:type="gramEnd"/>
      <w:r w:rsidRPr="00E1592C">
        <w:rPr>
          <w:bCs/>
          <w:szCs w:val="28"/>
        </w:rPr>
        <w:t>кад</w:t>
      </w:r>
      <w:proofErr w:type="spellEnd"/>
      <w:r w:rsidRPr="00E1592C">
        <w:rPr>
          <w:bCs/>
          <w:szCs w:val="28"/>
        </w:rPr>
        <w:t>/100,</w:t>
      </w:r>
    </w:p>
    <w:p w:rsidR="00CE4D57" w:rsidRPr="00E1592C" w:rsidRDefault="00CE4D57" w:rsidP="00CE4D57">
      <w:pPr>
        <w:tabs>
          <w:tab w:val="left" w:pos="1134"/>
        </w:tabs>
        <w:ind w:firstLine="567"/>
        <w:rPr>
          <w:szCs w:val="28"/>
        </w:rPr>
      </w:pPr>
      <w:r w:rsidRPr="00E1592C">
        <w:rPr>
          <w:szCs w:val="28"/>
        </w:rPr>
        <w:t>где:</w:t>
      </w:r>
    </w:p>
    <w:p w:rsidR="00CE4D57" w:rsidRPr="00E1592C" w:rsidRDefault="00CE4D57" w:rsidP="00CE4D57">
      <w:pPr>
        <w:ind w:firstLine="567"/>
        <w:jc w:val="both"/>
        <w:rPr>
          <w:szCs w:val="28"/>
        </w:rPr>
      </w:pPr>
      <w:proofErr w:type="spellStart"/>
      <w:proofErr w:type="gramStart"/>
      <w:r w:rsidRPr="00E1592C">
        <w:rPr>
          <w:bCs/>
          <w:szCs w:val="28"/>
        </w:rPr>
        <w:t>Кст</w:t>
      </w:r>
      <w:proofErr w:type="spellEnd"/>
      <w:r w:rsidRPr="00E1592C">
        <w:rPr>
          <w:bCs/>
          <w:szCs w:val="28"/>
        </w:rPr>
        <w:t xml:space="preserve"> </w:t>
      </w:r>
      <w:r w:rsidRPr="00E1592C">
        <w:rPr>
          <w:szCs w:val="28"/>
        </w:rPr>
        <w:t>–</w:t>
      </w:r>
      <w:r w:rsidRPr="00E1592C">
        <w:rPr>
          <w:bCs/>
          <w:szCs w:val="28"/>
        </w:rPr>
        <w:t xml:space="preserve"> </w:t>
      </w:r>
      <w:r w:rsidRPr="00E1592C">
        <w:rPr>
          <w:szCs w:val="28"/>
        </w:rPr>
        <w:t xml:space="preserve">общая кадастровая стоимость строений, помещений и сооружений, по которым предъявлен налог к уплате, уменьшенная на величину налоговых вычетов, предусмотренных пунктами 3–6 статьи 403 Налогового кодекса Российской Федерации,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(отчет по форме № 5-МН); </w:t>
      </w:r>
      <w:proofErr w:type="gramEnd"/>
    </w:p>
    <w:p w:rsidR="00CE4D57" w:rsidRPr="00E1592C" w:rsidRDefault="00CE4D57" w:rsidP="00CE4D57">
      <w:pPr>
        <w:tabs>
          <w:tab w:val="left" w:pos="1134"/>
        </w:tabs>
        <w:ind w:firstLine="567"/>
        <w:jc w:val="both"/>
        <w:rPr>
          <w:bCs/>
          <w:szCs w:val="28"/>
        </w:rPr>
      </w:pPr>
      <w:proofErr w:type="gramStart"/>
      <w:r w:rsidRPr="00E1592C">
        <w:rPr>
          <w:bCs/>
          <w:szCs w:val="28"/>
          <w:lang w:val="en-US"/>
        </w:rPr>
        <w:t>S</w:t>
      </w:r>
      <w:proofErr w:type="spellStart"/>
      <w:r w:rsidRPr="00E1592C">
        <w:rPr>
          <w:bCs/>
          <w:szCs w:val="28"/>
        </w:rPr>
        <w:t>кад</w:t>
      </w:r>
      <w:proofErr w:type="spellEnd"/>
      <w:r w:rsidRPr="00E1592C">
        <w:rPr>
          <w:bCs/>
          <w:szCs w:val="28"/>
        </w:rPr>
        <w:t xml:space="preserve"> – расчетная средняя ставка по кадастровой стоимости объекта налогообложения за отчетный период.</w:t>
      </w:r>
      <w:proofErr w:type="gramEnd"/>
    </w:p>
    <w:p w:rsidR="00CE4D57" w:rsidRPr="00E1592C" w:rsidRDefault="00CE4D57" w:rsidP="00CE4D57">
      <w:pPr>
        <w:tabs>
          <w:tab w:val="left" w:pos="1134"/>
        </w:tabs>
        <w:ind w:firstLine="567"/>
        <w:jc w:val="both"/>
        <w:rPr>
          <w:szCs w:val="28"/>
        </w:rPr>
      </w:pPr>
    </w:p>
    <w:p w:rsidR="00CE4D57" w:rsidRPr="00E1592C" w:rsidRDefault="00CE4D57" w:rsidP="00CE4D57">
      <w:pPr>
        <w:tabs>
          <w:tab w:val="left" w:pos="1134"/>
        </w:tabs>
        <w:ind w:firstLine="567"/>
        <w:jc w:val="center"/>
        <w:rPr>
          <w:szCs w:val="28"/>
        </w:rPr>
      </w:pPr>
      <w:r w:rsidRPr="00E1592C">
        <w:rPr>
          <w:bCs/>
          <w:szCs w:val="28"/>
        </w:rPr>
        <w:t>Нин = (</w:t>
      </w:r>
      <w:proofErr w:type="spellStart"/>
      <w:r w:rsidRPr="00E1592C">
        <w:rPr>
          <w:bCs/>
          <w:szCs w:val="28"/>
        </w:rPr>
        <w:t>Ист</w:t>
      </w:r>
      <w:proofErr w:type="spellEnd"/>
      <w:proofErr w:type="gramStart"/>
      <w:r w:rsidRPr="00E1592C">
        <w:rPr>
          <w:bCs/>
          <w:szCs w:val="28"/>
        </w:rPr>
        <w:t xml:space="preserve"> / </w:t>
      </w:r>
      <w:proofErr w:type="spellStart"/>
      <w:r w:rsidRPr="00E1592C">
        <w:rPr>
          <w:bCs/>
          <w:szCs w:val="28"/>
        </w:rPr>
        <w:t>К</w:t>
      </w:r>
      <w:proofErr w:type="gramEnd"/>
      <w:r w:rsidRPr="00E1592C">
        <w:rPr>
          <w:bCs/>
          <w:szCs w:val="28"/>
        </w:rPr>
        <w:t>в</w:t>
      </w:r>
      <w:proofErr w:type="spellEnd"/>
      <w:r w:rsidRPr="00E1592C">
        <w:rPr>
          <w:bCs/>
          <w:szCs w:val="28"/>
        </w:rPr>
        <w:t xml:space="preserve"> </w:t>
      </w:r>
      <w:proofErr w:type="spellStart"/>
      <w:r w:rsidRPr="00E1592C">
        <w:rPr>
          <w:bCs/>
          <w:szCs w:val="28"/>
          <w:vertAlign w:val="subscript"/>
        </w:rPr>
        <w:t>прош</w:t>
      </w:r>
      <w:proofErr w:type="spellEnd"/>
      <w:r w:rsidRPr="00E1592C">
        <w:rPr>
          <w:bCs/>
          <w:szCs w:val="28"/>
          <w:vertAlign w:val="subscript"/>
        </w:rPr>
        <w:t xml:space="preserve"> года</w:t>
      </w:r>
      <w:r w:rsidRPr="00E1592C">
        <w:rPr>
          <w:bCs/>
          <w:szCs w:val="28"/>
        </w:rPr>
        <w:t xml:space="preserve"> х </w:t>
      </w:r>
      <w:proofErr w:type="spellStart"/>
      <w:r w:rsidRPr="00E1592C">
        <w:rPr>
          <w:bCs/>
          <w:szCs w:val="28"/>
        </w:rPr>
        <w:t>Кв</w:t>
      </w:r>
      <w:proofErr w:type="spellEnd"/>
      <w:r w:rsidRPr="00E1592C">
        <w:rPr>
          <w:bCs/>
          <w:szCs w:val="28"/>
        </w:rPr>
        <w:t xml:space="preserve"> </w:t>
      </w:r>
      <w:r w:rsidRPr="00E1592C">
        <w:rPr>
          <w:bCs/>
          <w:szCs w:val="28"/>
          <w:vertAlign w:val="subscript"/>
        </w:rPr>
        <w:t>тек года</w:t>
      </w:r>
      <w:r w:rsidRPr="00E1592C">
        <w:rPr>
          <w:bCs/>
          <w:szCs w:val="28"/>
        </w:rPr>
        <w:t xml:space="preserve">) х </w:t>
      </w:r>
      <w:r w:rsidRPr="00E1592C">
        <w:rPr>
          <w:bCs/>
          <w:szCs w:val="28"/>
          <w:lang w:val="en-US"/>
        </w:rPr>
        <w:t>S</w:t>
      </w:r>
      <w:r w:rsidRPr="00E1592C">
        <w:rPr>
          <w:bCs/>
          <w:szCs w:val="28"/>
        </w:rPr>
        <w:t xml:space="preserve">ин/100,    </w:t>
      </w:r>
      <w:r w:rsidRPr="00E1592C">
        <w:rPr>
          <w:szCs w:val="28"/>
        </w:rPr>
        <w:t>где:</w:t>
      </w:r>
    </w:p>
    <w:p w:rsidR="00CE4D57" w:rsidRPr="00E1592C" w:rsidRDefault="00CE4D57" w:rsidP="00CE4D57">
      <w:pPr>
        <w:autoSpaceDE w:val="0"/>
        <w:autoSpaceDN w:val="0"/>
        <w:adjustRightInd w:val="0"/>
        <w:ind w:firstLine="567"/>
        <w:jc w:val="both"/>
        <w:rPr>
          <w:szCs w:val="28"/>
        </w:rPr>
      </w:pPr>
      <w:proofErr w:type="spellStart"/>
      <w:proofErr w:type="gramStart"/>
      <w:r w:rsidRPr="00E1592C">
        <w:rPr>
          <w:bCs/>
          <w:szCs w:val="28"/>
        </w:rPr>
        <w:t>Ист</w:t>
      </w:r>
      <w:proofErr w:type="spellEnd"/>
      <w:proofErr w:type="gramEnd"/>
      <w:r w:rsidRPr="00E1592C">
        <w:rPr>
          <w:bCs/>
          <w:szCs w:val="28"/>
        </w:rPr>
        <w:t xml:space="preserve"> </w:t>
      </w:r>
      <w:r w:rsidRPr="00E1592C">
        <w:rPr>
          <w:szCs w:val="28"/>
        </w:rPr>
        <w:t>–</w:t>
      </w:r>
      <w:r w:rsidRPr="00E1592C">
        <w:rPr>
          <w:bCs/>
          <w:szCs w:val="28"/>
        </w:rPr>
        <w:t xml:space="preserve"> </w:t>
      </w:r>
      <w:r w:rsidRPr="00E1592C">
        <w:rPr>
          <w:szCs w:val="28"/>
        </w:rPr>
        <w:t>общая инвентаризационная стоимость строений, помещений и сооружений, с учетом коэффициента-дефлятора,  по которым предъявлен налог к уплате (отчет по форме № 5-МН);</w:t>
      </w:r>
    </w:p>
    <w:p w:rsidR="00CE4D57" w:rsidRPr="00E1592C" w:rsidRDefault="00CE4D57" w:rsidP="00CE4D57">
      <w:pPr>
        <w:tabs>
          <w:tab w:val="left" w:pos="1134"/>
        </w:tabs>
        <w:ind w:firstLine="567"/>
        <w:jc w:val="both"/>
        <w:rPr>
          <w:szCs w:val="28"/>
        </w:rPr>
      </w:pPr>
      <w:proofErr w:type="spellStart"/>
      <w:r w:rsidRPr="00E1592C">
        <w:rPr>
          <w:bCs/>
          <w:szCs w:val="28"/>
        </w:rPr>
        <w:t>Кв</w:t>
      </w:r>
      <w:proofErr w:type="spellEnd"/>
      <w:r w:rsidRPr="00E1592C">
        <w:rPr>
          <w:bCs/>
          <w:szCs w:val="28"/>
        </w:rPr>
        <w:t xml:space="preserve"> </w:t>
      </w:r>
      <w:proofErr w:type="spellStart"/>
      <w:r w:rsidRPr="00E1592C">
        <w:rPr>
          <w:bCs/>
          <w:szCs w:val="28"/>
          <w:vertAlign w:val="subscript"/>
        </w:rPr>
        <w:t>прош</w:t>
      </w:r>
      <w:proofErr w:type="spellEnd"/>
      <w:r w:rsidRPr="00E1592C">
        <w:rPr>
          <w:bCs/>
          <w:szCs w:val="28"/>
          <w:vertAlign w:val="subscript"/>
        </w:rPr>
        <w:t xml:space="preserve"> года</w:t>
      </w:r>
      <w:r w:rsidRPr="00E1592C">
        <w:rPr>
          <w:szCs w:val="28"/>
        </w:rPr>
        <w:t xml:space="preserve"> – коэффициент-дефлятор по налогу на имущество физических лиц прошлого года (Приказ Министерства экономического развития Российской Федерации «Об установлении коэффициентов-дефляторов»);</w:t>
      </w:r>
    </w:p>
    <w:p w:rsidR="00CE4D57" w:rsidRPr="00E1592C" w:rsidRDefault="00CE4D57" w:rsidP="00CE4D57">
      <w:pPr>
        <w:tabs>
          <w:tab w:val="left" w:pos="1134"/>
        </w:tabs>
        <w:ind w:firstLine="567"/>
        <w:jc w:val="both"/>
        <w:rPr>
          <w:szCs w:val="28"/>
        </w:rPr>
      </w:pPr>
      <w:proofErr w:type="spellStart"/>
      <w:r w:rsidRPr="00E1592C">
        <w:rPr>
          <w:bCs/>
          <w:szCs w:val="28"/>
        </w:rPr>
        <w:t>Кв</w:t>
      </w:r>
      <w:proofErr w:type="spellEnd"/>
      <w:r w:rsidRPr="00E1592C">
        <w:rPr>
          <w:bCs/>
          <w:szCs w:val="28"/>
        </w:rPr>
        <w:t xml:space="preserve"> </w:t>
      </w:r>
      <w:r w:rsidRPr="00E1592C">
        <w:rPr>
          <w:bCs/>
          <w:szCs w:val="28"/>
          <w:vertAlign w:val="subscript"/>
        </w:rPr>
        <w:t>тек года</w:t>
      </w:r>
      <w:r w:rsidRPr="00E1592C">
        <w:rPr>
          <w:szCs w:val="28"/>
        </w:rPr>
        <w:t xml:space="preserve"> – коэффициент-дефлятор по налогу на имущество физических лиц текущего года (Приказ Министерства экономического развития Российской Федерации «Об установлении коэффициентов-дефляторов»);</w:t>
      </w:r>
    </w:p>
    <w:p w:rsidR="00CE4D57" w:rsidRPr="00E1592C" w:rsidRDefault="00CE4D57" w:rsidP="00CE4D57">
      <w:pPr>
        <w:tabs>
          <w:tab w:val="left" w:pos="1134"/>
        </w:tabs>
        <w:ind w:firstLine="567"/>
        <w:jc w:val="both"/>
        <w:rPr>
          <w:szCs w:val="28"/>
        </w:rPr>
      </w:pPr>
      <w:proofErr w:type="gramStart"/>
      <w:r w:rsidRPr="00E1592C">
        <w:rPr>
          <w:bCs/>
          <w:szCs w:val="28"/>
          <w:lang w:val="en-US"/>
        </w:rPr>
        <w:t>S</w:t>
      </w:r>
      <w:r w:rsidRPr="00E1592C">
        <w:rPr>
          <w:bCs/>
          <w:szCs w:val="28"/>
        </w:rPr>
        <w:t>ин – расчетная средняя ставка по инвентаризационной стоимости объекта налогообложения за отчетный период.</w:t>
      </w:r>
      <w:proofErr w:type="gramEnd"/>
    </w:p>
    <w:p w:rsidR="00CE4D57" w:rsidRPr="00E1592C" w:rsidRDefault="00CE4D57" w:rsidP="00CE4D57">
      <w:pPr>
        <w:tabs>
          <w:tab w:val="left" w:pos="1134"/>
        </w:tabs>
        <w:ind w:firstLine="567"/>
        <w:jc w:val="both"/>
        <w:rPr>
          <w:szCs w:val="28"/>
        </w:rPr>
      </w:pPr>
    </w:p>
    <w:p w:rsidR="002D69BD" w:rsidRPr="00E1592C" w:rsidRDefault="002D69BD" w:rsidP="002D69BD">
      <w:pPr>
        <w:pStyle w:val="ConsNormal"/>
        <w:ind w:right="0" w:firstLine="540"/>
        <w:jc w:val="both"/>
        <w:rPr>
          <w:rFonts w:ascii="Times New Roman" w:hAnsi="Times New Roman" w:cs="Times New Roman"/>
          <w:sz w:val="28"/>
          <w:szCs w:val="28"/>
        </w:rPr>
      </w:pPr>
      <w:r w:rsidRPr="00E1592C">
        <w:rPr>
          <w:rFonts w:ascii="Times New Roman" w:hAnsi="Times New Roman" w:cs="Times New Roman"/>
          <w:sz w:val="28"/>
          <w:szCs w:val="28"/>
        </w:rPr>
        <w:t>Налог на имущество физических лиц с учетом суммы недоимки зачисляется в размере 100 % в бюджет муниципального образования.</w:t>
      </w:r>
    </w:p>
    <w:p w:rsidR="00077570" w:rsidRPr="00860407" w:rsidRDefault="00077570" w:rsidP="00077570">
      <w:pPr>
        <w:ind w:firstLine="567"/>
        <w:jc w:val="both"/>
        <w:rPr>
          <w:szCs w:val="28"/>
        </w:rPr>
      </w:pPr>
      <w:r w:rsidRPr="00077570">
        <w:rPr>
          <w:szCs w:val="28"/>
        </w:rPr>
        <w:t>Прогнозируемый объем поступлений</w:t>
      </w:r>
      <w:r>
        <w:rPr>
          <w:szCs w:val="28"/>
        </w:rPr>
        <w:t xml:space="preserve"> </w:t>
      </w:r>
      <w:r w:rsidRPr="00860407">
        <w:rPr>
          <w:szCs w:val="28"/>
        </w:rPr>
        <w:t xml:space="preserve">налога на имущество физических лиц определен на основании сведений, представленных Управлением Федеральной налоговой службы по Оренбургской </w:t>
      </w:r>
      <w:r w:rsidRPr="00D43734">
        <w:rPr>
          <w:szCs w:val="28"/>
        </w:rPr>
        <w:t>области с учетом следующих особенностей</w:t>
      </w:r>
      <w:r w:rsidRPr="00D43734">
        <w:rPr>
          <w:bCs/>
          <w:szCs w:val="28"/>
        </w:rPr>
        <w:t>.</w:t>
      </w:r>
    </w:p>
    <w:p w:rsidR="00DF134D" w:rsidRPr="007271B1" w:rsidRDefault="00DF134D" w:rsidP="00150866">
      <w:pPr>
        <w:ind w:firstLine="709"/>
        <w:jc w:val="both"/>
        <w:rPr>
          <w:rFonts w:eastAsia="Times New Roman"/>
          <w:szCs w:val="28"/>
          <w:highlight w:val="yellow"/>
          <w:lang w:eastAsia="ru-RU"/>
        </w:rPr>
      </w:pPr>
    </w:p>
    <w:p w:rsidR="00DF134D" w:rsidRPr="00E1592C" w:rsidRDefault="000C78E0" w:rsidP="00DF134D">
      <w:pPr>
        <w:pStyle w:val="ConsNormal"/>
        <w:ind w:right="0" w:firstLine="540"/>
        <w:jc w:val="both"/>
        <w:rPr>
          <w:rFonts w:ascii="Times New Roman" w:hAnsi="Times New Roman" w:cs="Times New Roman"/>
          <w:sz w:val="28"/>
          <w:szCs w:val="28"/>
        </w:rPr>
      </w:pPr>
      <w:r w:rsidRPr="00E1592C">
        <w:rPr>
          <w:rFonts w:ascii="Times New Roman" w:hAnsi="Times New Roman" w:cs="Times New Roman"/>
          <w:sz w:val="28"/>
          <w:szCs w:val="28"/>
        </w:rPr>
        <w:t>5</w:t>
      </w:r>
      <w:r w:rsidR="00DF134D" w:rsidRPr="00E1592C">
        <w:rPr>
          <w:rFonts w:ascii="Times New Roman" w:hAnsi="Times New Roman" w:cs="Times New Roman"/>
          <w:sz w:val="28"/>
          <w:szCs w:val="28"/>
        </w:rPr>
        <w:t xml:space="preserve">. Земельный  налог определяется исходя из кадастровой стоимости земельного участка и ставки налога, которая определяется в зависимости от категории земли. Налог рассчитывается налоговыми органами для </w:t>
      </w:r>
      <w:r w:rsidR="00DF134D" w:rsidRPr="00E1592C">
        <w:rPr>
          <w:rFonts w:ascii="Times New Roman" w:hAnsi="Times New Roman" w:cs="Times New Roman"/>
          <w:sz w:val="28"/>
          <w:szCs w:val="28"/>
        </w:rPr>
        <w:lastRenderedPageBreak/>
        <w:t>плательщиков - физических лиц, плательщики организации рассчитывают сумму налога самостоятельно. Налог зачисляется в размере 100% в местный бюджет.</w:t>
      </w:r>
    </w:p>
    <w:p w:rsidR="00CE4D57" w:rsidRPr="00B8433F" w:rsidRDefault="00CE4D57" w:rsidP="00CE4D57">
      <w:pPr>
        <w:ind w:firstLine="709"/>
        <w:jc w:val="both"/>
        <w:rPr>
          <w:szCs w:val="28"/>
        </w:rPr>
      </w:pPr>
      <w:r w:rsidRPr="00B8433F">
        <w:rPr>
          <w:szCs w:val="28"/>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CE4D57" w:rsidRPr="00B8433F" w:rsidRDefault="00CE4D57" w:rsidP="00CE4D57">
      <w:pPr>
        <w:ind w:firstLine="709"/>
        <w:jc w:val="both"/>
        <w:rPr>
          <w:szCs w:val="28"/>
        </w:rPr>
      </w:pPr>
    </w:p>
    <w:p w:rsidR="00CE4D57" w:rsidRPr="00B8433F" w:rsidRDefault="00CE4D57" w:rsidP="00CE4D57">
      <w:pPr>
        <w:jc w:val="center"/>
        <w:rPr>
          <w:szCs w:val="28"/>
        </w:rPr>
      </w:pPr>
      <w:r w:rsidRPr="00B8433F">
        <w:rPr>
          <w:szCs w:val="28"/>
        </w:rPr>
        <w:t>ЗН</w:t>
      </w:r>
      <w:r w:rsidRPr="00B8433F">
        <w:rPr>
          <w:szCs w:val="28"/>
          <w:vertAlign w:val="subscript"/>
        </w:rPr>
        <w:t>1</w:t>
      </w:r>
      <w:r w:rsidRPr="00B8433F">
        <w:rPr>
          <w:szCs w:val="28"/>
        </w:rPr>
        <w:t xml:space="preserve"> = КС х</w:t>
      </w:r>
      <w:proofErr w:type="gramStart"/>
      <w:r w:rsidRPr="00B8433F">
        <w:rPr>
          <w:szCs w:val="28"/>
        </w:rPr>
        <w:t xml:space="preserve"> С</w:t>
      </w:r>
      <w:proofErr w:type="gramEnd"/>
      <w:r w:rsidRPr="00B8433F">
        <w:rPr>
          <w:szCs w:val="28"/>
        </w:rPr>
        <w:t xml:space="preserve"> х К, где:</w:t>
      </w:r>
    </w:p>
    <w:p w:rsidR="00CE4D57" w:rsidRPr="00B8433F" w:rsidRDefault="00CE4D57" w:rsidP="00CE4D57">
      <w:pPr>
        <w:ind w:firstLine="709"/>
        <w:jc w:val="both"/>
        <w:rPr>
          <w:szCs w:val="28"/>
        </w:rPr>
      </w:pPr>
    </w:p>
    <w:p w:rsidR="00CE4D57" w:rsidRPr="00B8433F" w:rsidRDefault="00CE4D57" w:rsidP="00CE4D57">
      <w:pPr>
        <w:tabs>
          <w:tab w:val="left" w:pos="696"/>
        </w:tabs>
        <w:ind w:firstLine="709"/>
        <w:jc w:val="both"/>
        <w:rPr>
          <w:szCs w:val="28"/>
        </w:rPr>
      </w:pPr>
      <w:r w:rsidRPr="00B8433F">
        <w:rPr>
          <w:szCs w:val="28"/>
        </w:rPr>
        <w:t>ЗН</w:t>
      </w:r>
      <w:proofErr w:type="gramStart"/>
      <w:r w:rsidRPr="00B8433F">
        <w:rPr>
          <w:szCs w:val="28"/>
          <w:vertAlign w:val="subscript"/>
        </w:rPr>
        <w:t>1</w:t>
      </w:r>
      <w:proofErr w:type="gramEnd"/>
      <w:r w:rsidRPr="00B8433F">
        <w:rPr>
          <w:szCs w:val="28"/>
        </w:rPr>
        <w:t xml:space="preserve"> – земельный налог;</w:t>
      </w:r>
    </w:p>
    <w:p w:rsidR="00CE4D57" w:rsidRPr="00B8433F" w:rsidRDefault="00CE4D57" w:rsidP="00CE4D57">
      <w:pPr>
        <w:tabs>
          <w:tab w:val="left" w:pos="696"/>
        </w:tabs>
        <w:ind w:firstLine="709"/>
        <w:jc w:val="both"/>
        <w:rPr>
          <w:szCs w:val="28"/>
        </w:rPr>
      </w:pPr>
      <w:r w:rsidRPr="00B8433F">
        <w:rPr>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w:t>
      </w:r>
      <w:r w:rsidR="00B8433F" w:rsidRPr="00B8433F">
        <w:rPr>
          <w:szCs w:val="28"/>
        </w:rPr>
        <w:t>20</w:t>
      </w:r>
      <w:r w:rsidRPr="00B8433F">
        <w:rPr>
          <w:szCs w:val="28"/>
        </w:rPr>
        <w:t xml:space="preserve"> года);</w:t>
      </w:r>
    </w:p>
    <w:p w:rsidR="00CE4D57" w:rsidRPr="00B8433F" w:rsidRDefault="00CE4D57" w:rsidP="00CE4D57">
      <w:pPr>
        <w:ind w:firstLine="709"/>
        <w:jc w:val="both"/>
        <w:rPr>
          <w:szCs w:val="28"/>
        </w:rPr>
      </w:pPr>
      <w:proofErr w:type="gramStart"/>
      <w:r w:rsidRPr="00B8433F">
        <w:rPr>
          <w:szCs w:val="28"/>
        </w:rPr>
        <w:t>С</w:t>
      </w:r>
      <w:proofErr w:type="gramEnd"/>
      <w:r w:rsidRPr="00B8433F">
        <w:rPr>
          <w:szCs w:val="28"/>
        </w:rPr>
        <w:t xml:space="preserve"> – ставка, установленная в соответствии со статьей 394 Налогового кодекса Российской Федерации. </w:t>
      </w:r>
    </w:p>
    <w:p w:rsidR="00CE4D57" w:rsidRPr="00E1592C" w:rsidRDefault="00CE4D57" w:rsidP="00CE4D57">
      <w:pPr>
        <w:ind w:firstLine="709"/>
        <w:jc w:val="both"/>
        <w:rPr>
          <w:szCs w:val="28"/>
        </w:rPr>
      </w:pPr>
      <w:proofErr w:type="gramStart"/>
      <w:r w:rsidRPr="00E1592C">
        <w:rPr>
          <w:szCs w:val="28"/>
        </w:rPr>
        <w:t>К</w:t>
      </w:r>
      <w:proofErr w:type="gramEnd"/>
      <w:r w:rsidRPr="00E1592C">
        <w:rPr>
          <w:szCs w:val="28"/>
        </w:rPr>
        <w:t xml:space="preserve"> – </w:t>
      </w:r>
      <w:proofErr w:type="gramStart"/>
      <w:r w:rsidRPr="00E1592C">
        <w:rPr>
          <w:szCs w:val="28"/>
        </w:rPr>
        <w:t>коэффициент</w:t>
      </w:r>
      <w:proofErr w:type="gramEnd"/>
      <w:r w:rsidRPr="00E1592C">
        <w:rPr>
          <w:szCs w:val="28"/>
        </w:rPr>
        <w:t xml:space="preserve"> к ставке, установленной в соответствии со статьей 394 Налогового кодекса Российской Федерации, </w:t>
      </w:r>
      <w:r w:rsidR="001D274D" w:rsidRPr="00E1592C">
        <w:rPr>
          <w:szCs w:val="28"/>
        </w:rPr>
        <w:t>на 202</w:t>
      </w:r>
      <w:r w:rsidR="00E1592C" w:rsidRPr="00E1592C">
        <w:rPr>
          <w:szCs w:val="28"/>
        </w:rPr>
        <w:t>1</w:t>
      </w:r>
      <w:r w:rsidR="001D274D" w:rsidRPr="00E1592C">
        <w:rPr>
          <w:szCs w:val="28"/>
        </w:rPr>
        <w:t xml:space="preserve">-2022 годы </w:t>
      </w:r>
      <w:r w:rsidRPr="00E1592C">
        <w:rPr>
          <w:szCs w:val="28"/>
        </w:rPr>
        <w:t xml:space="preserve">в размере – 0,5. </w:t>
      </w:r>
    </w:p>
    <w:p w:rsidR="00CE4D57" w:rsidRPr="00E1592C" w:rsidRDefault="00CE4D57" w:rsidP="00CE4D57">
      <w:pPr>
        <w:ind w:firstLine="709"/>
        <w:jc w:val="both"/>
        <w:rPr>
          <w:szCs w:val="28"/>
        </w:rPr>
      </w:pPr>
      <w:r w:rsidRPr="00E1592C">
        <w:rPr>
          <w:szCs w:val="28"/>
        </w:rP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CE4D57" w:rsidRPr="00E1592C" w:rsidRDefault="00CE4D57" w:rsidP="00CE4D57">
      <w:pPr>
        <w:ind w:firstLine="709"/>
        <w:jc w:val="both"/>
        <w:rPr>
          <w:szCs w:val="28"/>
        </w:rPr>
      </w:pPr>
    </w:p>
    <w:p w:rsidR="00CE4D57" w:rsidRPr="00E1592C" w:rsidRDefault="00CE4D57" w:rsidP="00CE4D57">
      <w:pPr>
        <w:jc w:val="center"/>
        <w:rPr>
          <w:szCs w:val="28"/>
        </w:rPr>
      </w:pPr>
      <w:r w:rsidRPr="00E1592C">
        <w:rPr>
          <w:szCs w:val="28"/>
        </w:rPr>
        <w:t>ЗН</w:t>
      </w:r>
      <w:r w:rsidRPr="00E1592C">
        <w:rPr>
          <w:szCs w:val="28"/>
          <w:vertAlign w:val="subscript"/>
        </w:rPr>
        <w:t>2</w:t>
      </w:r>
      <w:r w:rsidRPr="00E1592C">
        <w:rPr>
          <w:szCs w:val="28"/>
        </w:rPr>
        <w:t xml:space="preserve"> = КС х</w:t>
      </w:r>
      <w:proofErr w:type="gramStart"/>
      <w:r w:rsidRPr="00E1592C">
        <w:rPr>
          <w:szCs w:val="28"/>
        </w:rPr>
        <w:t xml:space="preserve"> С</w:t>
      </w:r>
      <w:proofErr w:type="gramEnd"/>
      <w:r w:rsidR="001D274D" w:rsidRPr="00E1592C">
        <w:rPr>
          <w:szCs w:val="28"/>
        </w:rPr>
        <w:t xml:space="preserve"> х К</w:t>
      </w:r>
      <w:r w:rsidRPr="00E1592C">
        <w:rPr>
          <w:szCs w:val="28"/>
        </w:rPr>
        <w:t>, где:</w:t>
      </w:r>
    </w:p>
    <w:p w:rsidR="00CE4D57" w:rsidRPr="00E1592C" w:rsidRDefault="00CE4D57" w:rsidP="00CE4D57">
      <w:pPr>
        <w:ind w:firstLine="709"/>
        <w:jc w:val="both"/>
        <w:rPr>
          <w:szCs w:val="28"/>
        </w:rPr>
      </w:pPr>
    </w:p>
    <w:p w:rsidR="00CE4D57" w:rsidRPr="00E1592C" w:rsidRDefault="00CE4D57" w:rsidP="00CE4D57">
      <w:pPr>
        <w:tabs>
          <w:tab w:val="left" w:pos="696"/>
        </w:tabs>
        <w:ind w:firstLine="709"/>
        <w:jc w:val="both"/>
        <w:rPr>
          <w:szCs w:val="28"/>
        </w:rPr>
      </w:pPr>
      <w:r w:rsidRPr="00E1592C">
        <w:rPr>
          <w:szCs w:val="28"/>
        </w:rPr>
        <w:t>ЗН</w:t>
      </w:r>
      <w:proofErr w:type="gramStart"/>
      <w:r w:rsidRPr="00E1592C">
        <w:rPr>
          <w:szCs w:val="28"/>
          <w:vertAlign w:val="subscript"/>
        </w:rPr>
        <w:t>2</w:t>
      </w:r>
      <w:proofErr w:type="gramEnd"/>
      <w:r w:rsidRPr="00E1592C">
        <w:rPr>
          <w:szCs w:val="28"/>
        </w:rPr>
        <w:t xml:space="preserve"> – земельный налог;</w:t>
      </w:r>
    </w:p>
    <w:p w:rsidR="00CE4D57" w:rsidRPr="00E1592C" w:rsidRDefault="00CE4D57" w:rsidP="00CE4D57">
      <w:pPr>
        <w:ind w:firstLine="709"/>
        <w:jc w:val="both"/>
        <w:rPr>
          <w:szCs w:val="28"/>
        </w:rPr>
      </w:pPr>
      <w:r w:rsidRPr="00E1592C">
        <w:rPr>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w:t>
      </w:r>
      <w:r w:rsidR="001D274D" w:rsidRPr="00E1592C">
        <w:rPr>
          <w:szCs w:val="28"/>
        </w:rPr>
        <w:t>9</w:t>
      </w:r>
      <w:r w:rsidRPr="00E1592C">
        <w:rPr>
          <w:szCs w:val="28"/>
        </w:rPr>
        <w:t xml:space="preserve"> года;</w:t>
      </w:r>
    </w:p>
    <w:p w:rsidR="001D274D" w:rsidRPr="00E1592C" w:rsidRDefault="001D274D" w:rsidP="00CE4D57">
      <w:pPr>
        <w:tabs>
          <w:tab w:val="left" w:pos="567"/>
        </w:tabs>
        <w:ind w:firstLine="709"/>
        <w:jc w:val="both"/>
        <w:rPr>
          <w:szCs w:val="28"/>
        </w:rPr>
      </w:pPr>
      <w:proofErr w:type="gramStart"/>
      <w:r w:rsidRPr="00E1592C">
        <w:rPr>
          <w:szCs w:val="28"/>
        </w:rPr>
        <w:t>С</w:t>
      </w:r>
      <w:proofErr w:type="gramEnd"/>
      <w:r w:rsidRPr="00E1592C">
        <w:rPr>
          <w:szCs w:val="28"/>
        </w:rPr>
        <w:t xml:space="preserve"> – </w:t>
      </w:r>
      <w:r w:rsidR="00CE4D57" w:rsidRPr="00E1592C">
        <w:rPr>
          <w:szCs w:val="28"/>
        </w:rPr>
        <w:t>ставка, установленная статьей 394 Налогового кодекса Российской Федерации</w:t>
      </w:r>
    </w:p>
    <w:p w:rsidR="00CE4D57" w:rsidRPr="00E1592C" w:rsidRDefault="001D274D" w:rsidP="00CE4D57">
      <w:pPr>
        <w:tabs>
          <w:tab w:val="left" w:pos="567"/>
        </w:tabs>
        <w:ind w:firstLine="709"/>
        <w:jc w:val="both"/>
        <w:rPr>
          <w:szCs w:val="28"/>
        </w:rPr>
      </w:pPr>
      <w:proofErr w:type="gramStart"/>
      <w:r w:rsidRPr="00E1592C">
        <w:t>К</w:t>
      </w:r>
      <w:proofErr w:type="gramEnd"/>
      <w:r w:rsidRPr="00E1592C">
        <w:t xml:space="preserve"> - </w:t>
      </w:r>
      <w:proofErr w:type="gramStart"/>
      <w:r w:rsidRPr="00E1592C">
        <w:t>коэффициент</w:t>
      </w:r>
      <w:proofErr w:type="gramEnd"/>
      <w:r w:rsidRPr="00E1592C">
        <w:t xml:space="preserve"> к максимально возможной ставке, установленной в соответствии со статьей 394 Налогового кодекса Российской Федерации, на 2021 год - 0,7927, на 2022 год - 0,81</w:t>
      </w:r>
      <w:r w:rsidR="00CE4D57" w:rsidRPr="00E1592C">
        <w:rPr>
          <w:szCs w:val="28"/>
        </w:rPr>
        <w:t xml:space="preserve">. </w:t>
      </w:r>
    </w:p>
    <w:p w:rsidR="00BD373F" w:rsidRPr="00E1592C" w:rsidRDefault="00BD373F" w:rsidP="00BD373F">
      <w:pPr>
        <w:pStyle w:val="ConsPlusNormal"/>
        <w:ind w:firstLine="709"/>
        <w:jc w:val="both"/>
        <w:rPr>
          <w:rFonts w:ascii="Times New Roman" w:hAnsi="Times New Roman" w:cs="Times New Roman"/>
          <w:sz w:val="28"/>
          <w:szCs w:val="28"/>
        </w:rPr>
      </w:pPr>
    </w:p>
    <w:p w:rsidR="00BD373F" w:rsidRPr="00E1592C" w:rsidRDefault="00BD373F" w:rsidP="00BD373F">
      <w:pPr>
        <w:pStyle w:val="ConsPlusNormal"/>
        <w:ind w:firstLine="709"/>
        <w:jc w:val="both"/>
        <w:rPr>
          <w:rFonts w:ascii="Times New Roman" w:hAnsi="Times New Roman" w:cs="Times New Roman"/>
          <w:sz w:val="28"/>
          <w:szCs w:val="28"/>
        </w:rPr>
      </w:pPr>
      <w:r w:rsidRPr="00E1592C">
        <w:rPr>
          <w:rFonts w:ascii="Times New Roman" w:hAnsi="Times New Roman" w:cs="Times New Roman"/>
          <w:sz w:val="28"/>
          <w:szCs w:val="28"/>
        </w:rPr>
        <w:t>6. Задолженность и перерасчеты по отмененным налогам, сборам и иным обязательным платежам на 20</w:t>
      </w:r>
      <w:r w:rsidR="000C78E0" w:rsidRPr="00E1592C">
        <w:rPr>
          <w:rFonts w:ascii="Times New Roman" w:hAnsi="Times New Roman" w:cs="Times New Roman"/>
          <w:sz w:val="28"/>
          <w:szCs w:val="28"/>
        </w:rPr>
        <w:t>2</w:t>
      </w:r>
      <w:r w:rsidR="00E1592C" w:rsidRPr="00E1592C">
        <w:rPr>
          <w:rFonts w:ascii="Times New Roman" w:hAnsi="Times New Roman" w:cs="Times New Roman"/>
          <w:sz w:val="28"/>
          <w:szCs w:val="28"/>
        </w:rPr>
        <w:t>1</w:t>
      </w:r>
      <w:r w:rsidR="004C441A" w:rsidRPr="00E1592C">
        <w:rPr>
          <w:rFonts w:ascii="Times New Roman" w:hAnsi="Times New Roman" w:cs="Times New Roman"/>
          <w:sz w:val="28"/>
          <w:szCs w:val="28"/>
        </w:rPr>
        <w:t xml:space="preserve"> </w:t>
      </w:r>
      <w:r w:rsidRPr="00E1592C">
        <w:rPr>
          <w:rFonts w:ascii="Times New Roman" w:hAnsi="Times New Roman" w:cs="Times New Roman"/>
          <w:sz w:val="28"/>
          <w:szCs w:val="28"/>
        </w:rPr>
        <w:t>год и на плановый период 20</w:t>
      </w:r>
      <w:r w:rsidR="004C441A" w:rsidRPr="00E1592C">
        <w:rPr>
          <w:rFonts w:ascii="Times New Roman" w:hAnsi="Times New Roman" w:cs="Times New Roman"/>
          <w:sz w:val="28"/>
          <w:szCs w:val="28"/>
        </w:rPr>
        <w:t>2</w:t>
      </w:r>
      <w:r w:rsidR="00E1592C" w:rsidRPr="00E1592C">
        <w:rPr>
          <w:rFonts w:ascii="Times New Roman" w:hAnsi="Times New Roman" w:cs="Times New Roman"/>
          <w:sz w:val="28"/>
          <w:szCs w:val="28"/>
        </w:rPr>
        <w:t>2</w:t>
      </w:r>
      <w:r w:rsidRPr="00E1592C">
        <w:rPr>
          <w:rFonts w:ascii="Times New Roman" w:hAnsi="Times New Roman" w:cs="Times New Roman"/>
          <w:sz w:val="28"/>
          <w:szCs w:val="28"/>
        </w:rPr>
        <w:t xml:space="preserve"> и 20</w:t>
      </w:r>
      <w:r w:rsidR="006200A6" w:rsidRPr="00E1592C">
        <w:rPr>
          <w:rFonts w:ascii="Times New Roman" w:hAnsi="Times New Roman" w:cs="Times New Roman"/>
          <w:sz w:val="28"/>
          <w:szCs w:val="28"/>
        </w:rPr>
        <w:t>2</w:t>
      </w:r>
      <w:r w:rsidR="00E1592C" w:rsidRPr="00E1592C">
        <w:rPr>
          <w:rFonts w:ascii="Times New Roman" w:hAnsi="Times New Roman" w:cs="Times New Roman"/>
          <w:sz w:val="28"/>
          <w:szCs w:val="28"/>
        </w:rPr>
        <w:t>3</w:t>
      </w:r>
      <w:r w:rsidRPr="00E1592C">
        <w:rPr>
          <w:rFonts w:ascii="Times New Roman" w:hAnsi="Times New Roman" w:cs="Times New Roman"/>
          <w:sz w:val="28"/>
          <w:szCs w:val="28"/>
        </w:rPr>
        <w:t xml:space="preserve"> годов не прогнозируются.</w:t>
      </w:r>
    </w:p>
    <w:p w:rsidR="00CE4D57" w:rsidRPr="00E1592C" w:rsidRDefault="00CE4D57" w:rsidP="00BD373F">
      <w:pPr>
        <w:pStyle w:val="ConsPlusNormal"/>
        <w:ind w:firstLine="709"/>
        <w:jc w:val="both"/>
        <w:rPr>
          <w:rFonts w:ascii="Times New Roman" w:hAnsi="Times New Roman" w:cs="Times New Roman"/>
          <w:sz w:val="28"/>
          <w:szCs w:val="28"/>
        </w:rPr>
      </w:pPr>
    </w:p>
    <w:p w:rsidR="00CE4D57" w:rsidRPr="00E1592C" w:rsidRDefault="00CE4D57" w:rsidP="00CE4D57">
      <w:pPr>
        <w:pStyle w:val="ConsPlusNormal"/>
        <w:ind w:firstLine="709"/>
        <w:jc w:val="both"/>
        <w:rPr>
          <w:rFonts w:ascii="Times New Roman" w:hAnsi="Times New Roman" w:cs="Times New Roman"/>
          <w:sz w:val="28"/>
          <w:szCs w:val="28"/>
        </w:rPr>
      </w:pPr>
      <w:r w:rsidRPr="00E1592C">
        <w:rPr>
          <w:rFonts w:ascii="Times New Roman" w:hAnsi="Times New Roman" w:cs="Times New Roman"/>
          <w:sz w:val="28"/>
          <w:szCs w:val="28"/>
        </w:rPr>
        <w:t>7.</w:t>
      </w:r>
      <w:r w:rsidRPr="00E1592C">
        <w:t xml:space="preserve"> </w:t>
      </w:r>
      <w:r w:rsidRPr="00E1592C">
        <w:rPr>
          <w:rFonts w:ascii="Times New Roman" w:hAnsi="Times New Roman" w:cs="Times New Roman"/>
          <w:sz w:val="28"/>
          <w:szCs w:val="28"/>
        </w:rPr>
        <w:t>Доходы от продажи материальных и нематериальных активов на 20</w:t>
      </w:r>
      <w:r w:rsidR="000C78E0" w:rsidRPr="00E1592C">
        <w:rPr>
          <w:rFonts w:ascii="Times New Roman" w:hAnsi="Times New Roman" w:cs="Times New Roman"/>
          <w:sz w:val="28"/>
          <w:szCs w:val="28"/>
        </w:rPr>
        <w:t>2</w:t>
      </w:r>
      <w:r w:rsidR="00E1592C" w:rsidRPr="00E1592C">
        <w:rPr>
          <w:rFonts w:ascii="Times New Roman" w:hAnsi="Times New Roman" w:cs="Times New Roman"/>
          <w:sz w:val="28"/>
          <w:szCs w:val="28"/>
        </w:rPr>
        <w:t>1</w:t>
      </w:r>
      <w:r w:rsidRPr="00E1592C">
        <w:rPr>
          <w:rFonts w:ascii="Times New Roman" w:hAnsi="Times New Roman" w:cs="Times New Roman"/>
          <w:sz w:val="28"/>
          <w:szCs w:val="28"/>
        </w:rPr>
        <w:t xml:space="preserve"> год и на плановый период 20</w:t>
      </w:r>
      <w:r w:rsidR="004C441A" w:rsidRPr="00E1592C">
        <w:rPr>
          <w:rFonts w:ascii="Times New Roman" w:hAnsi="Times New Roman" w:cs="Times New Roman"/>
          <w:sz w:val="28"/>
          <w:szCs w:val="28"/>
        </w:rPr>
        <w:t>2</w:t>
      </w:r>
      <w:r w:rsidR="00E1592C" w:rsidRPr="00E1592C">
        <w:rPr>
          <w:rFonts w:ascii="Times New Roman" w:hAnsi="Times New Roman" w:cs="Times New Roman"/>
          <w:sz w:val="28"/>
          <w:szCs w:val="28"/>
        </w:rPr>
        <w:t>2</w:t>
      </w:r>
      <w:r w:rsidRPr="00E1592C">
        <w:rPr>
          <w:rFonts w:ascii="Times New Roman" w:hAnsi="Times New Roman" w:cs="Times New Roman"/>
          <w:sz w:val="28"/>
          <w:szCs w:val="28"/>
        </w:rPr>
        <w:t xml:space="preserve"> и 202</w:t>
      </w:r>
      <w:r w:rsidR="00E1592C" w:rsidRPr="00E1592C">
        <w:rPr>
          <w:rFonts w:ascii="Times New Roman" w:hAnsi="Times New Roman" w:cs="Times New Roman"/>
          <w:sz w:val="28"/>
          <w:szCs w:val="28"/>
        </w:rPr>
        <w:t>3</w:t>
      </w:r>
      <w:r w:rsidRPr="00E1592C">
        <w:rPr>
          <w:rFonts w:ascii="Times New Roman" w:hAnsi="Times New Roman" w:cs="Times New Roman"/>
          <w:sz w:val="28"/>
          <w:szCs w:val="28"/>
        </w:rPr>
        <w:t xml:space="preserve"> годов не прогнозируются.</w:t>
      </w:r>
    </w:p>
    <w:p w:rsidR="00BD373F" w:rsidRPr="00E1592C" w:rsidRDefault="00BD373F" w:rsidP="00BD373F">
      <w:pPr>
        <w:ind w:firstLine="709"/>
        <w:jc w:val="both"/>
        <w:rPr>
          <w:szCs w:val="28"/>
        </w:rPr>
      </w:pPr>
    </w:p>
    <w:p w:rsidR="00CE4D57" w:rsidRPr="00E1592C" w:rsidRDefault="00CE4D57" w:rsidP="00CE4D57">
      <w:pPr>
        <w:pStyle w:val="ConsPlusNormal"/>
        <w:ind w:firstLine="709"/>
        <w:jc w:val="both"/>
        <w:rPr>
          <w:rFonts w:ascii="Times New Roman" w:eastAsia="Calibri" w:hAnsi="Times New Roman" w:cs="Times New Roman"/>
          <w:sz w:val="28"/>
          <w:szCs w:val="28"/>
        </w:rPr>
      </w:pPr>
      <w:r w:rsidRPr="00E1592C">
        <w:rPr>
          <w:rFonts w:ascii="Times New Roman" w:eastAsia="Calibri" w:hAnsi="Times New Roman" w:cs="Times New Roman"/>
          <w:sz w:val="28"/>
          <w:szCs w:val="28"/>
        </w:rPr>
        <w:t>8. Доходы от возмещения ущерба при возникновении страховых случаев не прогнозируются.</w:t>
      </w:r>
    </w:p>
    <w:p w:rsidR="004C441A" w:rsidRPr="00E1592C" w:rsidRDefault="004C441A" w:rsidP="00CE4D57">
      <w:pPr>
        <w:pStyle w:val="ConsPlusNormal"/>
        <w:ind w:firstLine="709"/>
        <w:jc w:val="both"/>
        <w:rPr>
          <w:rFonts w:ascii="Times New Roman" w:eastAsia="Calibri" w:hAnsi="Times New Roman" w:cs="Times New Roman"/>
          <w:sz w:val="28"/>
          <w:szCs w:val="28"/>
        </w:rPr>
      </w:pPr>
    </w:p>
    <w:p w:rsidR="00224E68" w:rsidRPr="00E1592C" w:rsidRDefault="00224E68" w:rsidP="00224E68">
      <w:pPr>
        <w:ind w:firstLine="709"/>
        <w:jc w:val="both"/>
        <w:rPr>
          <w:szCs w:val="28"/>
        </w:rPr>
      </w:pPr>
      <w:r w:rsidRPr="00E1592C">
        <w:rPr>
          <w:szCs w:val="28"/>
        </w:rPr>
        <w:lastRenderedPageBreak/>
        <w:t xml:space="preserve"> </w:t>
      </w:r>
      <w:r w:rsidR="004C441A" w:rsidRPr="00E1592C">
        <w:rPr>
          <w:szCs w:val="28"/>
        </w:rPr>
        <w:t>9</w:t>
      </w:r>
      <w:r w:rsidRPr="00E1592C">
        <w:rPr>
          <w:szCs w:val="28"/>
        </w:rPr>
        <w:t xml:space="preserve">. Доходы от перечисления </w:t>
      </w:r>
      <w:proofErr w:type="gramStart"/>
      <w:r w:rsidRPr="00E1592C">
        <w:rPr>
          <w:szCs w:val="28"/>
        </w:rPr>
        <w:t>части прибыли, остающейся после уплаты налогов и иных обязательных платежей</w:t>
      </w:r>
      <w:r w:rsidR="004C441A" w:rsidRPr="00E1592C">
        <w:rPr>
          <w:szCs w:val="28"/>
        </w:rPr>
        <w:t xml:space="preserve"> не прогнозируются</w:t>
      </w:r>
      <w:proofErr w:type="gramEnd"/>
      <w:r w:rsidR="004C441A" w:rsidRPr="00E1592C">
        <w:rPr>
          <w:szCs w:val="28"/>
        </w:rPr>
        <w:t>.</w:t>
      </w:r>
    </w:p>
    <w:p w:rsidR="00224E68" w:rsidRPr="00E1592C" w:rsidRDefault="00224E68" w:rsidP="00CE4D57">
      <w:pPr>
        <w:pStyle w:val="ConsPlusNormal"/>
        <w:ind w:firstLine="709"/>
        <w:jc w:val="both"/>
        <w:rPr>
          <w:rFonts w:ascii="Times New Roman" w:eastAsia="Calibri" w:hAnsi="Times New Roman" w:cs="Times New Roman"/>
          <w:sz w:val="28"/>
          <w:szCs w:val="28"/>
        </w:rPr>
      </w:pPr>
    </w:p>
    <w:p w:rsidR="00BD373F" w:rsidRPr="00E1592C" w:rsidRDefault="004C441A" w:rsidP="00BD373F">
      <w:pPr>
        <w:ind w:firstLine="709"/>
        <w:jc w:val="both"/>
        <w:rPr>
          <w:color w:val="000000"/>
          <w:szCs w:val="28"/>
        </w:rPr>
      </w:pPr>
      <w:r w:rsidRPr="00E1592C">
        <w:rPr>
          <w:szCs w:val="28"/>
        </w:rPr>
        <w:t>10</w:t>
      </w:r>
      <w:r w:rsidR="00BD373F" w:rsidRPr="00E1592C">
        <w:rPr>
          <w:szCs w:val="28"/>
        </w:rPr>
        <w:t>.</w:t>
      </w:r>
      <w:r w:rsidR="00BD373F" w:rsidRPr="00E1592C">
        <w:rPr>
          <w:color w:val="000000"/>
          <w:szCs w:val="28"/>
        </w:rPr>
        <w:t xml:space="preserve"> Безвозмездные поступления в бюджет муниципального образования </w:t>
      </w:r>
      <w:r w:rsidR="00BD373F" w:rsidRPr="00E1592C">
        <w:rPr>
          <w:szCs w:val="28"/>
        </w:rPr>
        <w:t>прогнозируются исходя из о</w:t>
      </w:r>
      <w:r w:rsidR="00BD373F" w:rsidRPr="00E1592C">
        <w:rPr>
          <w:color w:val="000000"/>
          <w:szCs w:val="28"/>
        </w:rPr>
        <w:t>жидаемого объема безвозмездных поступлений, определяющихся на основании объема расходов соответствующего бюджета, бюджетной системы Российской Федерации.</w:t>
      </w:r>
    </w:p>
    <w:p w:rsidR="001D274D" w:rsidRPr="00E1592C" w:rsidRDefault="001D274D" w:rsidP="00BD373F">
      <w:pPr>
        <w:ind w:firstLine="709"/>
        <w:jc w:val="both"/>
        <w:rPr>
          <w:color w:val="000000"/>
          <w:szCs w:val="28"/>
        </w:rPr>
      </w:pPr>
    </w:p>
    <w:p w:rsidR="00BD373F" w:rsidRPr="00E1592C" w:rsidRDefault="00CE4D57" w:rsidP="00BD373F">
      <w:pPr>
        <w:ind w:firstLine="709"/>
        <w:jc w:val="both"/>
        <w:rPr>
          <w:szCs w:val="28"/>
        </w:rPr>
      </w:pPr>
      <w:r w:rsidRPr="00E1592C">
        <w:rPr>
          <w:color w:val="000000"/>
          <w:szCs w:val="28"/>
        </w:rPr>
        <w:t>1</w:t>
      </w:r>
      <w:r w:rsidR="004C441A" w:rsidRPr="00E1592C">
        <w:rPr>
          <w:color w:val="000000"/>
          <w:szCs w:val="28"/>
        </w:rPr>
        <w:t>1</w:t>
      </w:r>
      <w:r w:rsidR="00BD373F" w:rsidRPr="00E1592C">
        <w:rPr>
          <w:color w:val="000000"/>
          <w:szCs w:val="28"/>
        </w:rPr>
        <w:t xml:space="preserve">. Прочие безвозмездные поступления в бюджет муниципального образования </w:t>
      </w:r>
      <w:r w:rsidR="00BD373F" w:rsidRPr="00E1592C">
        <w:rPr>
          <w:szCs w:val="28"/>
        </w:rPr>
        <w:t>прогнозируются</w:t>
      </w:r>
      <w:r w:rsidR="001D274D" w:rsidRPr="00E1592C">
        <w:rPr>
          <w:szCs w:val="28"/>
        </w:rPr>
        <w:t xml:space="preserve"> </w:t>
      </w:r>
      <w:r w:rsidR="001D274D" w:rsidRPr="00E1592C">
        <w:rPr>
          <w:color w:val="000000"/>
          <w:szCs w:val="28"/>
        </w:rPr>
        <w:t>на основании соглашений (проектов соглашений) о предоставлении межбюджетных трансфертов</w:t>
      </w:r>
      <w:r w:rsidR="00BD373F" w:rsidRPr="00E1592C">
        <w:rPr>
          <w:szCs w:val="28"/>
        </w:rPr>
        <w:t xml:space="preserve">. </w:t>
      </w:r>
    </w:p>
    <w:p w:rsidR="00BD373F" w:rsidRPr="00E1592C" w:rsidRDefault="00BD373F" w:rsidP="00BD373F">
      <w:pPr>
        <w:ind w:firstLine="709"/>
        <w:jc w:val="both"/>
        <w:rPr>
          <w:szCs w:val="28"/>
        </w:rPr>
      </w:pPr>
    </w:p>
    <w:p w:rsidR="00BD373F" w:rsidRPr="00E1592C" w:rsidRDefault="00CE4D57" w:rsidP="00BD373F">
      <w:pPr>
        <w:pStyle w:val="ConsPlusNormal"/>
        <w:ind w:firstLine="709"/>
        <w:jc w:val="both"/>
        <w:rPr>
          <w:rFonts w:ascii="Times New Roman" w:hAnsi="Times New Roman" w:cs="Times New Roman"/>
          <w:sz w:val="28"/>
          <w:szCs w:val="28"/>
        </w:rPr>
      </w:pPr>
      <w:r w:rsidRPr="00E1592C">
        <w:rPr>
          <w:rFonts w:ascii="Times New Roman" w:hAnsi="Times New Roman" w:cs="Times New Roman"/>
          <w:sz w:val="28"/>
          <w:szCs w:val="28"/>
        </w:rPr>
        <w:t>1</w:t>
      </w:r>
      <w:r w:rsidR="004C441A" w:rsidRPr="00E1592C">
        <w:rPr>
          <w:rFonts w:ascii="Times New Roman" w:hAnsi="Times New Roman" w:cs="Times New Roman"/>
          <w:sz w:val="28"/>
          <w:szCs w:val="28"/>
        </w:rPr>
        <w:t>2</w:t>
      </w:r>
      <w:r w:rsidR="00BD373F" w:rsidRPr="00E1592C">
        <w:rPr>
          <w:rFonts w:ascii="Times New Roman" w:hAnsi="Times New Roman" w:cs="Times New Roman"/>
          <w:sz w:val="28"/>
          <w:szCs w:val="28"/>
        </w:rPr>
        <w:t xml:space="preserve">. Прогнозирование доходов </w:t>
      </w:r>
      <w:r w:rsidRPr="00E1592C">
        <w:rPr>
          <w:rFonts w:ascii="Times New Roman" w:hAnsi="Times New Roman" w:cs="Times New Roman"/>
          <w:sz w:val="28"/>
          <w:szCs w:val="28"/>
        </w:rPr>
        <w:t>местного</w:t>
      </w:r>
      <w:r w:rsidR="00BD373F" w:rsidRPr="00E1592C">
        <w:rPr>
          <w:rFonts w:ascii="Times New Roman" w:hAnsi="Times New Roman" w:cs="Times New Roman"/>
          <w:sz w:val="28"/>
          <w:szCs w:val="28"/>
        </w:rPr>
        <w:t xml:space="preserve"> бюджета осуществляется в тысячах рублей. </w:t>
      </w:r>
    </w:p>
    <w:p w:rsidR="00054615" w:rsidRPr="007271B1" w:rsidRDefault="00054615" w:rsidP="00DF134D">
      <w:pPr>
        <w:pStyle w:val="ConsNormal"/>
        <w:ind w:right="0" w:firstLine="540"/>
        <w:jc w:val="both"/>
        <w:rPr>
          <w:rFonts w:ascii="Times New Roman" w:hAnsi="Times New Roman" w:cs="Times New Roman"/>
          <w:sz w:val="28"/>
          <w:szCs w:val="28"/>
          <w:highlight w:val="yellow"/>
        </w:rPr>
      </w:pPr>
    </w:p>
    <w:p w:rsidR="00150866" w:rsidRPr="00B8433F" w:rsidRDefault="00150866" w:rsidP="00150866">
      <w:pPr>
        <w:ind w:firstLine="709"/>
        <w:jc w:val="center"/>
        <w:rPr>
          <w:b/>
          <w:i/>
          <w:szCs w:val="28"/>
        </w:rPr>
      </w:pPr>
      <w:r w:rsidRPr="00B8433F">
        <w:rPr>
          <w:b/>
          <w:i/>
          <w:szCs w:val="28"/>
          <w:lang w:val="en-US"/>
        </w:rPr>
        <w:t>II</w:t>
      </w:r>
      <w:r w:rsidRPr="00B8433F">
        <w:rPr>
          <w:b/>
          <w:i/>
          <w:szCs w:val="28"/>
        </w:rPr>
        <w:t>. Планирование бюджетных ассигнований бюджета</w:t>
      </w:r>
      <w:r w:rsidR="00DF134D" w:rsidRPr="00B8433F">
        <w:rPr>
          <w:b/>
          <w:i/>
          <w:szCs w:val="28"/>
        </w:rPr>
        <w:t xml:space="preserve"> муниципального образования</w:t>
      </w:r>
    </w:p>
    <w:p w:rsidR="00B8433F" w:rsidRPr="00B143F7" w:rsidRDefault="00B8433F" w:rsidP="00B8433F">
      <w:pPr>
        <w:pStyle w:val="a6"/>
        <w:spacing w:before="120" w:after="120"/>
        <w:ind w:firstLine="567"/>
        <w:jc w:val="both"/>
        <w:rPr>
          <w:szCs w:val="28"/>
        </w:rPr>
      </w:pPr>
      <w:r w:rsidRPr="00B143F7">
        <w:rPr>
          <w:szCs w:val="28"/>
        </w:rPr>
        <w:t>1. Планирование бюджетных ассигнований осуществляется с учетом:</w:t>
      </w:r>
    </w:p>
    <w:p w:rsidR="00B8433F" w:rsidRPr="00B143F7" w:rsidRDefault="00B8433F" w:rsidP="00B8433F">
      <w:pPr>
        <w:pStyle w:val="a6"/>
        <w:spacing w:before="120" w:after="120"/>
        <w:ind w:firstLine="567"/>
        <w:jc w:val="both"/>
        <w:rPr>
          <w:szCs w:val="28"/>
        </w:rPr>
      </w:pPr>
      <w:r w:rsidRPr="00B143F7">
        <w:rPr>
          <w:szCs w:val="28"/>
        </w:rPr>
        <w:t xml:space="preserve">необходимости финансового обеспечения реализации национальных целей, определенных </w:t>
      </w:r>
      <w:hyperlink r:id="rId10" w:history="1">
        <w:r w:rsidRPr="00B143F7">
          <w:rPr>
            <w:szCs w:val="28"/>
          </w:rPr>
          <w:t>Указом</w:t>
        </w:r>
      </w:hyperlink>
      <w:r w:rsidRPr="00B143F7">
        <w:rPr>
          <w:szCs w:val="28"/>
        </w:rPr>
        <w:t xml:space="preserve"> Президента Российской Федерации от 21.07.2020 № 474 «О национальных целях развития Российской Федерации на период до 2030 года»;</w:t>
      </w:r>
    </w:p>
    <w:p w:rsidR="00B8433F" w:rsidRPr="00B143F7" w:rsidRDefault="004A0F57" w:rsidP="00B8433F">
      <w:pPr>
        <w:pStyle w:val="a6"/>
        <w:spacing w:before="120" w:after="120"/>
        <w:ind w:firstLine="567"/>
        <w:jc w:val="both"/>
        <w:rPr>
          <w:szCs w:val="28"/>
        </w:rPr>
      </w:pPr>
      <w:hyperlink r:id="rId11" w:history="1">
        <w:r w:rsidR="00B8433F" w:rsidRPr="00B143F7">
          <w:rPr>
            <w:szCs w:val="28"/>
          </w:rPr>
          <w:t>Указа</w:t>
        </w:r>
      </w:hyperlink>
      <w:r w:rsidR="00B8433F" w:rsidRPr="00B143F7">
        <w:rPr>
          <w:szCs w:val="28"/>
        </w:rPr>
        <w:t xml:space="preserve"> Президента Российской Федерации от 07.05.2018 года № 204 «О</w:t>
      </w:r>
      <w:r w:rsidR="00B8433F">
        <w:rPr>
          <w:szCs w:val="28"/>
        </w:rPr>
        <w:t> </w:t>
      </w:r>
      <w:r w:rsidR="00B8433F" w:rsidRPr="00B143F7">
        <w:rPr>
          <w:szCs w:val="28"/>
        </w:rPr>
        <w:t>национальных целях и стратегических задачах развития Российской Федерации на период до 2024 года»;</w:t>
      </w:r>
    </w:p>
    <w:p w:rsidR="00B8433F" w:rsidRPr="00B143F7" w:rsidRDefault="00B8433F" w:rsidP="00B8433F">
      <w:pPr>
        <w:pStyle w:val="a6"/>
        <w:spacing w:before="120" w:after="120"/>
        <w:ind w:firstLine="567"/>
        <w:jc w:val="both"/>
        <w:rPr>
          <w:szCs w:val="28"/>
        </w:rPr>
      </w:pPr>
      <w:r w:rsidRPr="00B143F7">
        <w:rPr>
          <w:szCs w:val="28"/>
        </w:rPr>
        <w:t>Распоряжения Правительства Российской Федерации от 31.01.2019</w:t>
      </w:r>
      <w:r>
        <w:rPr>
          <w:szCs w:val="28"/>
        </w:rPr>
        <w:t xml:space="preserve">                 </w:t>
      </w:r>
      <w:r w:rsidRPr="00B143F7">
        <w:rPr>
          <w:szCs w:val="28"/>
        </w:rPr>
        <w:t xml:space="preserve"> № 117-р «Концепция повышения эффективности бюджетных расходов в 2019–2024 годах»</w:t>
      </w:r>
    </w:p>
    <w:p w:rsidR="00B8433F" w:rsidRDefault="00B8433F" w:rsidP="00B8433F">
      <w:pPr>
        <w:pStyle w:val="a6"/>
        <w:spacing w:before="120" w:after="120"/>
        <w:ind w:firstLine="567"/>
        <w:jc w:val="both"/>
        <w:rPr>
          <w:szCs w:val="28"/>
        </w:rPr>
      </w:pPr>
      <w:r w:rsidRPr="00B143F7">
        <w:rPr>
          <w:szCs w:val="28"/>
        </w:rPr>
        <w:t>федерального закона (проекта федерального закона) о федеральном бюджете на 2021 год и на плановый период 2022 и 2023 годов;</w:t>
      </w:r>
    </w:p>
    <w:p w:rsidR="00B8433F" w:rsidRPr="00B143F7" w:rsidRDefault="00B8433F" w:rsidP="00B8433F">
      <w:pPr>
        <w:pStyle w:val="a6"/>
        <w:spacing w:before="120" w:after="120"/>
        <w:ind w:firstLine="567"/>
        <w:jc w:val="both"/>
        <w:rPr>
          <w:szCs w:val="28"/>
        </w:rPr>
      </w:pPr>
      <w:r w:rsidRPr="00213FA5">
        <w:rPr>
          <w:szCs w:val="28"/>
          <w:shd w:val="clear" w:color="auto" w:fill="FFFFFF"/>
        </w:rPr>
        <w:t>проект</w:t>
      </w:r>
      <w:r>
        <w:rPr>
          <w:szCs w:val="28"/>
          <w:shd w:val="clear" w:color="auto" w:fill="FFFFFF"/>
        </w:rPr>
        <w:t>а</w:t>
      </w:r>
      <w:r w:rsidRPr="00213FA5">
        <w:rPr>
          <w:szCs w:val="28"/>
          <w:shd w:val="clear" w:color="auto" w:fill="FFFFFF"/>
        </w:rPr>
        <w:t xml:space="preserve"> федерального закона «О внесении изменений в Федеральный закон «О прожиточном минимуме в Российской Федерации» и стать</w:t>
      </w:r>
      <w:r>
        <w:rPr>
          <w:szCs w:val="28"/>
          <w:shd w:val="clear" w:color="auto" w:fill="FFFFFF"/>
        </w:rPr>
        <w:t>и</w:t>
      </w:r>
      <w:r w:rsidRPr="00213FA5">
        <w:rPr>
          <w:szCs w:val="28"/>
          <w:shd w:val="clear" w:color="auto" w:fill="FFFFFF"/>
        </w:rPr>
        <w:t xml:space="preserve"> 1 Федерального закона «О минимальном </w:t>
      </w:r>
      <w:proofErr w:type="gramStart"/>
      <w:r w:rsidRPr="00213FA5">
        <w:rPr>
          <w:szCs w:val="28"/>
          <w:shd w:val="clear" w:color="auto" w:fill="FFFFFF"/>
        </w:rPr>
        <w:t>размере оплаты труда</w:t>
      </w:r>
      <w:proofErr w:type="gramEnd"/>
      <w:r w:rsidRPr="00213FA5">
        <w:rPr>
          <w:szCs w:val="28"/>
          <w:shd w:val="clear" w:color="auto" w:fill="FFFFFF"/>
        </w:rPr>
        <w:t>»;</w:t>
      </w:r>
    </w:p>
    <w:p w:rsidR="00B8433F" w:rsidRPr="00B143F7" w:rsidRDefault="00B8433F" w:rsidP="00B8433F">
      <w:pPr>
        <w:pStyle w:val="a6"/>
        <w:spacing w:before="120" w:after="120"/>
        <w:ind w:firstLine="567"/>
        <w:jc w:val="both"/>
        <w:rPr>
          <w:szCs w:val="28"/>
        </w:rPr>
      </w:pPr>
      <w:r w:rsidRPr="00B143F7">
        <w:rPr>
          <w:szCs w:val="28"/>
        </w:rPr>
        <w:t>Стратегии социально-экономического развития Оренбургской области на долгосрочный период;</w:t>
      </w:r>
    </w:p>
    <w:p w:rsidR="00B8433F" w:rsidRPr="00B143F7" w:rsidRDefault="00B8433F" w:rsidP="00B8433F">
      <w:pPr>
        <w:pStyle w:val="a6"/>
        <w:spacing w:before="120" w:after="120"/>
        <w:ind w:firstLine="567"/>
        <w:jc w:val="both"/>
        <w:rPr>
          <w:szCs w:val="28"/>
        </w:rPr>
      </w:pPr>
      <w:r w:rsidRPr="00B143F7">
        <w:rPr>
          <w:szCs w:val="28"/>
        </w:rPr>
        <w:t xml:space="preserve">основных направлений бюджетной и налоговой политики </w:t>
      </w:r>
      <w:r w:rsidR="00AB4E29">
        <w:rPr>
          <w:szCs w:val="28"/>
        </w:rPr>
        <w:t>Новосергиевского поссовета</w:t>
      </w:r>
      <w:r w:rsidRPr="00B143F7">
        <w:rPr>
          <w:szCs w:val="28"/>
        </w:rPr>
        <w:t xml:space="preserve"> на 2021 год и на плановый период 2022 и 2023 годов;</w:t>
      </w:r>
    </w:p>
    <w:p w:rsidR="00B8433F" w:rsidRPr="00B143F7" w:rsidRDefault="00B8433F" w:rsidP="00B8433F">
      <w:pPr>
        <w:pStyle w:val="a6"/>
        <w:spacing w:before="120" w:after="120"/>
        <w:ind w:firstLine="567"/>
        <w:jc w:val="both"/>
        <w:rPr>
          <w:szCs w:val="28"/>
        </w:rPr>
      </w:pPr>
      <w:r w:rsidRPr="00B143F7">
        <w:rPr>
          <w:szCs w:val="28"/>
        </w:rPr>
        <w:t xml:space="preserve">показателей прогноза социально-экономического развития </w:t>
      </w:r>
      <w:r w:rsidR="00AB4E29">
        <w:rPr>
          <w:szCs w:val="28"/>
        </w:rPr>
        <w:t xml:space="preserve">муниципального образования Новосергиевский поссовет </w:t>
      </w:r>
      <w:r w:rsidRPr="00B143F7">
        <w:rPr>
          <w:szCs w:val="28"/>
        </w:rPr>
        <w:t>на 2021 год и на плановый период 2022 и 2023 годов;</w:t>
      </w:r>
    </w:p>
    <w:p w:rsidR="00B8433F" w:rsidRDefault="00B8433F" w:rsidP="00B8433F">
      <w:pPr>
        <w:pStyle w:val="a6"/>
        <w:spacing w:before="120" w:after="120"/>
        <w:ind w:firstLine="567"/>
        <w:jc w:val="both"/>
        <w:rPr>
          <w:szCs w:val="28"/>
        </w:rPr>
      </w:pPr>
      <w:r w:rsidRPr="00B143F7">
        <w:rPr>
          <w:szCs w:val="28"/>
        </w:rPr>
        <w:lastRenderedPageBreak/>
        <w:t xml:space="preserve">анализа изменений структуры и перераспределения расходов </w:t>
      </w:r>
      <w:r w:rsidR="00AB4E29">
        <w:rPr>
          <w:szCs w:val="28"/>
        </w:rPr>
        <w:t>местного</w:t>
      </w:r>
      <w:r w:rsidRPr="00B143F7">
        <w:rPr>
          <w:szCs w:val="28"/>
        </w:rPr>
        <w:t xml:space="preserve"> бюджета</w:t>
      </w:r>
      <w:r w:rsidR="00AB4E29">
        <w:rPr>
          <w:szCs w:val="28"/>
        </w:rPr>
        <w:t>.</w:t>
      </w:r>
    </w:p>
    <w:p w:rsidR="00B8433F" w:rsidRDefault="00B8433F" w:rsidP="00B8433F">
      <w:pPr>
        <w:pStyle w:val="a6"/>
        <w:spacing w:before="120" w:after="120"/>
        <w:ind w:firstLine="567"/>
        <w:jc w:val="both"/>
        <w:rPr>
          <w:szCs w:val="28"/>
        </w:rPr>
      </w:pPr>
      <w:r w:rsidRPr="00B143F7">
        <w:rPr>
          <w:color w:val="000000"/>
          <w:szCs w:val="28"/>
        </w:rPr>
        <w:t xml:space="preserve">2. </w:t>
      </w:r>
      <w:proofErr w:type="gramStart"/>
      <w:r w:rsidRPr="00B143F7">
        <w:rPr>
          <w:szCs w:val="28"/>
        </w:rPr>
        <w:t xml:space="preserve">Предельные объемы бюджетных ассигнований </w:t>
      </w:r>
      <w:r w:rsidR="00AB4E29">
        <w:rPr>
          <w:szCs w:val="28"/>
        </w:rPr>
        <w:t>местн</w:t>
      </w:r>
      <w:r w:rsidRPr="00B143F7">
        <w:rPr>
          <w:szCs w:val="28"/>
        </w:rPr>
        <w:t>ого бюджета по главным распорядителям на 202</w:t>
      </w:r>
      <w:r>
        <w:rPr>
          <w:szCs w:val="28"/>
        </w:rPr>
        <w:t>1</w:t>
      </w:r>
      <w:r w:rsidRPr="00B143F7">
        <w:rPr>
          <w:szCs w:val="28"/>
        </w:rPr>
        <w:t>–202</w:t>
      </w:r>
      <w:r>
        <w:rPr>
          <w:szCs w:val="28"/>
        </w:rPr>
        <w:t>3</w:t>
      </w:r>
      <w:r w:rsidRPr="00B143F7">
        <w:rPr>
          <w:szCs w:val="28"/>
        </w:rPr>
        <w:t xml:space="preserve"> годы определяются исходя из параметров бюджетных ассигнований, </w:t>
      </w:r>
      <w:r w:rsidRPr="00774E25">
        <w:rPr>
          <w:szCs w:val="28"/>
        </w:rPr>
        <w:t xml:space="preserve">утвержденных </w:t>
      </w:r>
      <w:r w:rsidR="00774E25" w:rsidRPr="005635B4">
        <w:rPr>
          <w:szCs w:val="28"/>
        </w:rPr>
        <w:t>решение</w:t>
      </w:r>
      <w:r w:rsidR="00774E25">
        <w:rPr>
          <w:szCs w:val="28"/>
        </w:rPr>
        <w:t>м</w:t>
      </w:r>
      <w:r w:rsidR="00774E25" w:rsidRPr="005635B4">
        <w:rPr>
          <w:szCs w:val="28"/>
        </w:rPr>
        <w:t xml:space="preserve"> Совета депутатов муниципального образования Новосергиевский  поссовет Новосергиевского района Оренбургской области  № 46/5 </w:t>
      </w:r>
      <w:proofErr w:type="spellStart"/>
      <w:r w:rsidR="00774E25" w:rsidRPr="005635B4">
        <w:rPr>
          <w:szCs w:val="28"/>
        </w:rPr>
        <w:t>р.С</w:t>
      </w:r>
      <w:proofErr w:type="spellEnd"/>
      <w:r w:rsidR="00774E25" w:rsidRPr="005635B4">
        <w:rPr>
          <w:szCs w:val="28"/>
        </w:rPr>
        <w:t>. от 24.12.2019 г. «О бюджете муниципального образования Новосергиевский  поссовет  Новосергиевского района Оренбургской области  на 2020 год и плановый период 2021-2022</w:t>
      </w:r>
      <w:r w:rsidR="00774E25">
        <w:rPr>
          <w:szCs w:val="28"/>
        </w:rPr>
        <w:t xml:space="preserve"> годов</w:t>
      </w:r>
      <w:r w:rsidR="00774E25" w:rsidRPr="00774E25">
        <w:rPr>
          <w:szCs w:val="28"/>
        </w:rPr>
        <w:t>»</w:t>
      </w:r>
      <w:r w:rsidRPr="00774E25">
        <w:rPr>
          <w:szCs w:val="28"/>
        </w:rPr>
        <w:t>, корректируемых с учетом особенностей, установленных</w:t>
      </w:r>
      <w:proofErr w:type="gramEnd"/>
      <w:r w:rsidRPr="00774E25">
        <w:rPr>
          <w:szCs w:val="28"/>
        </w:rPr>
        <w:t xml:space="preserve"> настоящей методикой, и добавления к ним параметров 2023 года.</w:t>
      </w:r>
      <w:r w:rsidRPr="00B143F7">
        <w:rPr>
          <w:szCs w:val="28"/>
        </w:rPr>
        <w:t xml:space="preserve"> </w:t>
      </w:r>
    </w:p>
    <w:p w:rsidR="002147FF" w:rsidRDefault="002147FF" w:rsidP="002147FF">
      <w:pPr>
        <w:pStyle w:val="a6"/>
        <w:jc w:val="both"/>
        <w:rPr>
          <w:color w:val="000000"/>
          <w:szCs w:val="28"/>
        </w:rPr>
      </w:pPr>
      <w:r w:rsidRPr="002147FF">
        <w:rPr>
          <w:color w:val="000000"/>
          <w:szCs w:val="28"/>
        </w:rPr>
        <w:t xml:space="preserve">         В состав бюджетных ассигнований на исполнение действующих расходных обязательств муниципального образования включаются бюджетные ассигнования по перечню расходных обязательств муниципального образования,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2021–2023 годах. При этом объем бюджетных ассигнований на исполнение действующих расходных обязательств муниципального образования может рассчитываться с учетом индексации (изменения), если это предусмотрено данными нормативными правовыми актами, договорами (соглашениями).</w:t>
      </w:r>
    </w:p>
    <w:p w:rsidR="000B40BE" w:rsidRDefault="000B40BE" w:rsidP="002147FF">
      <w:pPr>
        <w:pStyle w:val="a6"/>
        <w:jc w:val="both"/>
        <w:rPr>
          <w:color w:val="000000"/>
          <w:szCs w:val="28"/>
        </w:rPr>
      </w:pPr>
    </w:p>
    <w:p w:rsidR="000B40BE" w:rsidRPr="00211E1B" w:rsidRDefault="000B40BE" w:rsidP="000B40BE">
      <w:pPr>
        <w:pStyle w:val="a6"/>
        <w:jc w:val="both"/>
        <w:rPr>
          <w:szCs w:val="28"/>
        </w:rPr>
      </w:pPr>
      <w:r w:rsidRPr="00211E1B">
        <w:rPr>
          <w:color w:val="000000"/>
          <w:szCs w:val="28"/>
        </w:rPr>
        <w:t xml:space="preserve">         3.  В п</w:t>
      </w:r>
      <w:r w:rsidRPr="00211E1B">
        <w:rPr>
          <w:szCs w:val="28"/>
        </w:rPr>
        <w:t>редельные объемы бюджетных ассигнований</w:t>
      </w:r>
      <w:r w:rsidRPr="00211E1B">
        <w:rPr>
          <w:color w:val="000000"/>
          <w:szCs w:val="28"/>
        </w:rPr>
        <w:t xml:space="preserve"> </w:t>
      </w:r>
      <w:r w:rsidRPr="00211E1B">
        <w:rPr>
          <w:bCs/>
          <w:szCs w:val="28"/>
        </w:rPr>
        <w:t xml:space="preserve"> средств местного бюджета </w:t>
      </w:r>
      <w:r w:rsidRPr="00211E1B">
        <w:rPr>
          <w:szCs w:val="28"/>
        </w:rPr>
        <w:t xml:space="preserve">включены первоочередные расходы </w:t>
      </w:r>
      <w:proofErr w:type="gramStart"/>
      <w:r w:rsidRPr="00211E1B">
        <w:rPr>
          <w:szCs w:val="28"/>
        </w:rPr>
        <w:t>на</w:t>
      </w:r>
      <w:proofErr w:type="gramEnd"/>
      <w:r w:rsidRPr="00211E1B">
        <w:rPr>
          <w:szCs w:val="28"/>
        </w:rPr>
        <w:t xml:space="preserve">: </w:t>
      </w:r>
    </w:p>
    <w:p w:rsidR="000B40BE" w:rsidRPr="00211E1B" w:rsidRDefault="000B40BE" w:rsidP="000B40BE">
      <w:pPr>
        <w:ind w:firstLine="709"/>
        <w:jc w:val="both"/>
        <w:rPr>
          <w:szCs w:val="28"/>
        </w:rPr>
      </w:pPr>
      <w:r w:rsidRPr="00211E1B">
        <w:rPr>
          <w:szCs w:val="28"/>
        </w:rPr>
        <w:t>3.1</w:t>
      </w:r>
      <w:r w:rsidR="00211E1B">
        <w:rPr>
          <w:szCs w:val="28"/>
        </w:rPr>
        <w:t>.</w:t>
      </w:r>
      <w:r w:rsidRPr="00211E1B">
        <w:rPr>
          <w:szCs w:val="28"/>
        </w:rPr>
        <w:t xml:space="preserve">  </w:t>
      </w:r>
      <w:r w:rsidR="00211E1B">
        <w:rPr>
          <w:szCs w:val="28"/>
        </w:rPr>
        <w:t xml:space="preserve">- </w:t>
      </w:r>
      <w:r w:rsidR="00211E1B" w:rsidRPr="00211E1B">
        <w:rPr>
          <w:szCs w:val="28"/>
        </w:rPr>
        <w:t>О</w:t>
      </w:r>
      <w:r w:rsidRPr="00211E1B">
        <w:rPr>
          <w:szCs w:val="28"/>
        </w:rPr>
        <w:t>плату труда с начислениями всех категорий работников:</w:t>
      </w:r>
    </w:p>
    <w:p w:rsidR="000B40BE" w:rsidRDefault="000B40BE" w:rsidP="000B40BE">
      <w:pPr>
        <w:ind w:firstLine="567"/>
        <w:jc w:val="both"/>
        <w:rPr>
          <w:szCs w:val="28"/>
        </w:rPr>
      </w:pPr>
      <w:r w:rsidRPr="000B40BE">
        <w:rPr>
          <w:szCs w:val="28"/>
        </w:rPr>
        <w:t>а)</w:t>
      </w:r>
      <w:r>
        <w:rPr>
          <w:i/>
          <w:szCs w:val="28"/>
        </w:rPr>
        <w:t xml:space="preserve"> </w:t>
      </w:r>
      <w:r w:rsidRPr="00887BB5">
        <w:rPr>
          <w:szCs w:val="28"/>
        </w:rPr>
        <w:t>отдельны</w:t>
      </w:r>
      <w:r>
        <w:rPr>
          <w:szCs w:val="28"/>
        </w:rPr>
        <w:t>х</w:t>
      </w:r>
      <w:r w:rsidRPr="00887BB5">
        <w:rPr>
          <w:szCs w:val="28"/>
        </w:rPr>
        <w:t xml:space="preserve"> категори</w:t>
      </w:r>
      <w:r>
        <w:rPr>
          <w:szCs w:val="28"/>
        </w:rPr>
        <w:t xml:space="preserve">й </w:t>
      </w:r>
      <w:r w:rsidRPr="00887BB5">
        <w:rPr>
          <w:szCs w:val="28"/>
        </w:rPr>
        <w:t xml:space="preserve">работников бюджетной сферы, поименованных в Указах Президента Российской Федерации, с сохранением уровней соотношений заработной платы к прогнозируемому на 2020 год среднемесячному доходу от трудовой деятельности в регионе. </w:t>
      </w:r>
      <w:r w:rsidRPr="00667AF1">
        <w:rPr>
          <w:szCs w:val="28"/>
        </w:rPr>
        <w:t>При этом уровн</w:t>
      </w:r>
      <w:r>
        <w:rPr>
          <w:szCs w:val="28"/>
        </w:rPr>
        <w:t>и</w:t>
      </w:r>
      <w:r w:rsidRPr="00667AF1">
        <w:rPr>
          <w:szCs w:val="28"/>
        </w:rPr>
        <w:t xml:space="preserve"> соотношени</w:t>
      </w:r>
      <w:r>
        <w:rPr>
          <w:szCs w:val="28"/>
        </w:rPr>
        <w:t>й</w:t>
      </w:r>
      <w:r w:rsidRPr="00667AF1">
        <w:rPr>
          <w:szCs w:val="28"/>
        </w:rPr>
        <w:t xml:space="preserve"> заработной платы</w:t>
      </w:r>
      <w:r>
        <w:rPr>
          <w:szCs w:val="28"/>
        </w:rPr>
        <w:t xml:space="preserve"> к </w:t>
      </w:r>
      <w:r w:rsidRPr="00667AF1">
        <w:rPr>
          <w:szCs w:val="28"/>
        </w:rPr>
        <w:t>среднемесячно</w:t>
      </w:r>
      <w:r>
        <w:rPr>
          <w:szCs w:val="28"/>
        </w:rPr>
        <w:t>му</w:t>
      </w:r>
      <w:r w:rsidRPr="00667AF1">
        <w:rPr>
          <w:szCs w:val="28"/>
        </w:rPr>
        <w:t xml:space="preserve"> доход</w:t>
      </w:r>
      <w:r>
        <w:rPr>
          <w:szCs w:val="28"/>
        </w:rPr>
        <w:t xml:space="preserve">у </w:t>
      </w:r>
      <w:r w:rsidRPr="00667AF1">
        <w:rPr>
          <w:szCs w:val="28"/>
        </w:rPr>
        <w:t>от трудовой деятельности в Оренбургской области</w:t>
      </w:r>
      <w:r>
        <w:rPr>
          <w:szCs w:val="28"/>
        </w:rPr>
        <w:t xml:space="preserve"> на 2021 год будут обеспечиваться за счет дотаций на частичную компенсацию дополнительных расходов на повышение оплаты труда работников бюджетной сферы и иные цели на 2021 год;</w:t>
      </w:r>
    </w:p>
    <w:p w:rsidR="000B40BE" w:rsidRPr="00B902A8" w:rsidRDefault="000B40BE" w:rsidP="000B40BE">
      <w:pPr>
        <w:pStyle w:val="a6"/>
        <w:spacing w:before="120" w:after="120"/>
        <w:ind w:firstLine="567"/>
        <w:jc w:val="both"/>
        <w:rPr>
          <w:szCs w:val="28"/>
        </w:rPr>
      </w:pPr>
      <w:r>
        <w:rPr>
          <w:szCs w:val="28"/>
        </w:rPr>
        <w:t xml:space="preserve">б) </w:t>
      </w:r>
      <w:r w:rsidRPr="00B902A8">
        <w:rPr>
          <w:szCs w:val="28"/>
        </w:rPr>
        <w:t>работни</w:t>
      </w:r>
      <w:r>
        <w:rPr>
          <w:szCs w:val="28"/>
        </w:rPr>
        <w:t>ков</w:t>
      </w:r>
      <w:r w:rsidRPr="00B902A8">
        <w:rPr>
          <w:szCs w:val="28"/>
        </w:rPr>
        <w:t xml:space="preserve"> </w:t>
      </w:r>
      <w:r>
        <w:rPr>
          <w:szCs w:val="28"/>
        </w:rPr>
        <w:t>муниципаль</w:t>
      </w:r>
      <w:r w:rsidRPr="00B902A8">
        <w:rPr>
          <w:szCs w:val="28"/>
        </w:rPr>
        <w:t xml:space="preserve">ных учреждений, получающих заработную плату на уровне минимального </w:t>
      </w:r>
      <w:proofErr w:type="gramStart"/>
      <w:r w:rsidRPr="00B902A8">
        <w:rPr>
          <w:szCs w:val="28"/>
        </w:rPr>
        <w:t>размера оплаты труда</w:t>
      </w:r>
      <w:proofErr w:type="gramEnd"/>
      <w:r w:rsidRPr="00B902A8">
        <w:rPr>
          <w:szCs w:val="28"/>
        </w:rPr>
        <w:t xml:space="preserve">, с учетом прогнозируемой на 2021 год величины минимального размера оплаты труда в сумме </w:t>
      </w:r>
      <w:r w:rsidRPr="00213FA5">
        <w:rPr>
          <w:szCs w:val="28"/>
        </w:rPr>
        <w:t>14 711 рубл</w:t>
      </w:r>
      <w:r>
        <w:rPr>
          <w:szCs w:val="28"/>
        </w:rPr>
        <w:t>ей</w:t>
      </w:r>
      <w:r w:rsidRPr="00213FA5">
        <w:rPr>
          <w:szCs w:val="28"/>
        </w:rPr>
        <w:t xml:space="preserve"> (</w:t>
      </w:r>
      <w:r w:rsidRPr="00B902A8">
        <w:rPr>
          <w:szCs w:val="28"/>
        </w:rPr>
        <w:t>с уральским коэффициентом);</w:t>
      </w:r>
    </w:p>
    <w:p w:rsidR="000B40BE" w:rsidRDefault="000B40BE" w:rsidP="000B40BE">
      <w:pPr>
        <w:pStyle w:val="a6"/>
        <w:spacing w:before="120" w:after="120"/>
        <w:ind w:firstLine="567"/>
        <w:jc w:val="both"/>
        <w:rPr>
          <w:szCs w:val="28"/>
        </w:rPr>
      </w:pPr>
      <w:r>
        <w:rPr>
          <w:szCs w:val="28"/>
        </w:rPr>
        <w:t xml:space="preserve">в) </w:t>
      </w:r>
      <w:r w:rsidRPr="00AB4E9D">
        <w:rPr>
          <w:szCs w:val="28"/>
        </w:rPr>
        <w:t xml:space="preserve">работников органов </w:t>
      </w:r>
      <w:r>
        <w:rPr>
          <w:szCs w:val="28"/>
        </w:rPr>
        <w:t xml:space="preserve">муниципальной </w:t>
      </w:r>
      <w:r w:rsidRPr="00AB4E9D">
        <w:rPr>
          <w:szCs w:val="28"/>
        </w:rPr>
        <w:t xml:space="preserve">власти исходя из предельной численности работников органов </w:t>
      </w:r>
      <w:r>
        <w:rPr>
          <w:szCs w:val="28"/>
        </w:rPr>
        <w:t>муниципаль</w:t>
      </w:r>
      <w:r w:rsidRPr="00AB4E9D">
        <w:rPr>
          <w:szCs w:val="28"/>
        </w:rPr>
        <w:t xml:space="preserve">ной власти, а также </w:t>
      </w:r>
      <w:r w:rsidRPr="00AB4E9D">
        <w:rPr>
          <w:szCs w:val="28"/>
        </w:rPr>
        <w:lastRenderedPageBreak/>
        <w:t xml:space="preserve">фактических выплат, производимых на основании нормативных правовых актов </w:t>
      </w:r>
      <w:r>
        <w:rPr>
          <w:szCs w:val="28"/>
        </w:rPr>
        <w:t>муниципального образования Новосергиевский поссовет;</w:t>
      </w:r>
    </w:p>
    <w:p w:rsidR="000B40BE" w:rsidRDefault="000B40BE" w:rsidP="000B40BE">
      <w:pPr>
        <w:pStyle w:val="a6"/>
        <w:spacing w:before="120" w:after="120"/>
        <w:ind w:firstLine="567"/>
        <w:jc w:val="both"/>
        <w:rPr>
          <w:szCs w:val="28"/>
        </w:rPr>
      </w:pPr>
      <w:r>
        <w:rPr>
          <w:szCs w:val="28"/>
        </w:rPr>
        <w:t xml:space="preserve">г) </w:t>
      </w:r>
      <w:r w:rsidRPr="00F26F67">
        <w:rPr>
          <w:szCs w:val="28"/>
        </w:rPr>
        <w:t>прочих категорий</w:t>
      </w:r>
      <w:r>
        <w:rPr>
          <w:szCs w:val="28"/>
        </w:rPr>
        <w:t xml:space="preserve"> работников, </w:t>
      </w:r>
      <w:r w:rsidRPr="00F26F67">
        <w:rPr>
          <w:szCs w:val="28"/>
        </w:rPr>
        <w:t>не поименованных выше</w:t>
      </w:r>
      <w:r>
        <w:rPr>
          <w:szCs w:val="28"/>
        </w:rPr>
        <w:t>,</w:t>
      </w:r>
      <w:r w:rsidRPr="00F26F67">
        <w:rPr>
          <w:szCs w:val="28"/>
        </w:rPr>
        <w:t xml:space="preserve"> учитывают</w:t>
      </w:r>
      <w:r>
        <w:rPr>
          <w:szCs w:val="28"/>
        </w:rPr>
        <w:t>ся</w:t>
      </w:r>
      <w:r w:rsidRPr="00F26F67">
        <w:rPr>
          <w:szCs w:val="28"/>
        </w:rPr>
        <w:t xml:space="preserve"> </w:t>
      </w:r>
      <w:r>
        <w:rPr>
          <w:szCs w:val="28"/>
        </w:rPr>
        <w:t xml:space="preserve">с </w:t>
      </w:r>
      <w:r w:rsidRPr="00F26F67">
        <w:rPr>
          <w:szCs w:val="28"/>
        </w:rPr>
        <w:t>увеличение</w:t>
      </w:r>
      <w:r>
        <w:rPr>
          <w:szCs w:val="28"/>
        </w:rPr>
        <w:t>м</w:t>
      </w:r>
      <w:r w:rsidRPr="00F26F67">
        <w:rPr>
          <w:szCs w:val="28"/>
        </w:rPr>
        <w:t xml:space="preserve"> с </w:t>
      </w:r>
      <w:r>
        <w:rPr>
          <w:szCs w:val="28"/>
        </w:rPr>
        <w:t>1 октября 2020 года</w:t>
      </w:r>
      <w:r w:rsidRPr="00211E1B">
        <w:rPr>
          <w:szCs w:val="28"/>
        </w:rPr>
        <w:t>;</w:t>
      </w:r>
    </w:p>
    <w:p w:rsidR="00211E1B" w:rsidRPr="00211E1B" w:rsidRDefault="00211E1B" w:rsidP="00211E1B">
      <w:pPr>
        <w:autoSpaceDE w:val="0"/>
        <w:autoSpaceDN w:val="0"/>
        <w:adjustRightInd w:val="0"/>
        <w:ind w:firstLine="709"/>
        <w:jc w:val="both"/>
        <w:rPr>
          <w:rFonts w:eastAsia="Times New Roman"/>
          <w:color w:val="000000"/>
          <w:szCs w:val="28"/>
        </w:rPr>
      </w:pPr>
      <w:r w:rsidRPr="00211E1B">
        <w:rPr>
          <w:rFonts w:eastAsia="Times New Roman"/>
          <w:color w:val="000000"/>
          <w:szCs w:val="28"/>
        </w:rPr>
        <w:t>Фонд оплаты труда определяется с учетом сохранения в 2020–2022 годах начислений на выплаты по оплате труда в размере 30,2 процента (включая тарифы страховых взносов на обязательное страхование от несчастных случаев на производстве и профессиональных заболеваний в размере 0,2 процента).</w:t>
      </w:r>
    </w:p>
    <w:p w:rsidR="000B40BE" w:rsidRPr="00211E1B" w:rsidRDefault="000B40BE" w:rsidP="000B40BE">
      <w:pPr>
        <w:ind w:firstLine="709"/>
        <w:jc w:val="both"/>
        <w:rPr>
          <w:rFonts w:eastAsia="Times New Roman"/>
          <w:szCs w:val="28"/>
          <w:lang w:eastAsia="ru-RU"/>
        </w:rPr>
      </w:pPr>
      <w:r w:rsidRPr="00211E1B">
        <w:rPr>
          <w:rFonts w:eastAsia="Times New Roman"/>
          <w:szCs w:val="28"/>
          <w:lang w:eastAsia="ru-RU"/>
        </w:rPr>
        <w:t xml:space="preserve">  - </w:t>
      </w:r>
      <w:r w:rsidR="00211E1B" w:rsidRPr="00211E1B">
        <w:rPr>
          <w:rFonts w:eastAsia="Times New Roman"/>
          <w:szCs w:val="28"/>
          <w:lang w:eastAsia="ru-RU"/>
        </w:rPr>
        <w:t>О</w:t>
      </w:r>
      <w:r w:rsidRPr="00211E1B">
        <w:rPr>
          <w:rFonts w:eastAsia="Times New Roman"/>
          <w:szCs w:val="28"/>
          <w:lang w:eastAsia="ru-RU"/>
        </w:rPr>
        <w:t>плату коммунальных услуг;</w:t>
      </w:r>
    </w:p>
    <w:p w:rsidR="000B40BE" w:rsidRPr="00211E1B" w:rsidRDefault="000B40BE" w:rsidP="000B40BE">
      <w:pPr>
        <w:ind w:firstLine="709"/>
        <w:jc w:val="both"/>
        <w:rPr>
          <w:szCs w:val="28"/>
        </w:rPr>
      </w:pPr>
      <w:r w:rsidRPr="00211E1B">
        <w:rPr>
          <w:szCs w:val="28"/>
        </w:rPr>
        <w:t xml:space="preserve">  -  </w:t>
      </w:r>
      <w:r w:rsidR="00211E1B" w:rsidRPr="00211E1B">
        <w:rPr>
          <w:szCs w:val="28"/>
        </w:rPr>
        <w:t>У</w:t>
      </w:r>
      <w:r w:rsidRPr="00211E1B">
        <w:rPr>
          <w:szCs w:val="28"/>
        </w:rPr>
        <w:t xml:space="preserve">слуги связи; </w:t>
      </w:r>
    </w:p>
    <w:p w:rsidR="000B40BE" w:rsidRPr="00211E1B" w:rsidRDefault="000B40BE" w:rsidP="000B40BE">
      <w:pPr>
        <w:pStyle w:val="a6"/>
        <w:jc w:val="both"/>
        <w:rPr>
          <w:szCs w:val="28"/>
        </w:rPr>
      </w:pPr>
      <w:r w:rsidRPr="00211E1B">
        <w:rPr>
          <w:szCs w:val="28"/>
        </w:rPr>
        <w:t xml:space="preserve">            - </w:t>
      </w:r>
      <w:r w:rsidR="00211E1B" w:rsidRPr="00211E1B">
        <w:rPr>
          <w:szCs w:val="28"/>
        </w:rPr>
        <w:t>Т</w:t>
      </w:r>
      <w:r w:rsidRPr="00211E1B">
        <w:rPr>
          <w:szCs w:val="28"/>
        </w:rPr>
        <w:t>ранспортные услуги;</w:t>
      </w:r>
    </w:p>
    <w:p w:rsidR="000B40BE" w:rsidRPr="00211E1B" w:rsidRDefault="000B40BE" w:rsidP="000B40BE">
      <w:pPr>
        <w:pStyle w:val="a6"/>
        <w:ind w:left="567"/>
        <w:jc w:val="both"/>
        <w:rPr>
          <w:szCs w:val="28"/>
        </w:rPr>
      </w:pPr>
      <w:r w:rsidRPr="00211E1B">
        <w:rPr>
          <w:szCs w:val="28"/>
        </w:rPr>
        <w:t xml:space="preserve">   </w:t>
      </w:r>
      <w:r w:rsidR="00211E1B" w:rsidRPr="00211E1B">
        <w:rPr>
          <w:szCs w:val="28"/>
        </w:rPr>
        <w:t xml:space="preserve"> </w:t>
      </w:r>
      <w:r w:rsidRPr="00211E1B">
        <w:rPr>
          <w:szCs w:val="28"/>
        </w:rPr>
        <w:t xml:space="preserve">- </w:t>
      </w:r>
      <w:r w:rsidR="00211E1B" w:rsidRPr="00211E1B">
        <w:rPr>
          <w:szCs w:val="28"/>
        </w:rPr>
        <w:t>У</w:t>
      </w:r>
      <w:r w:rsidRPr="00211E1B">
        <w:rPr>
          <w:szCs w:val="28"/>
        </w:rPr>
        <w:t xml:space="preserve">величение стоимости материальных запасов; </w:t>
      </w:r>
    </w:p>
    <w:p w:rsidR="000B40BE" w:rsidRPr="00211E1B" w:rsidRDefault="000B40BE" w:rsidP="000B40BE">
      <w:pPr>
        <w:pStyle w:val="a6"/>
        <w:ind w:left="567"/>
        <w:jc w:val="both"/>
        <w:rPr>
          <w:szCs w:val="28"/>
        </w:rPr>
      </w:pPr>
      <w:r w:rsidRPr="00211E1B">
        <w:rPr>
          <w:szCs w:val="28"/>
        </w:rPr>
        <w:t xml:space="preserve">   </w:t>
      </w:r>
      <w:r w:rsidR="00211E1B" w:rsidRPr="00211E1B">
        <w:rPr>
          <w:szCs w:val="28"/>
        </w:rPr>
        <w:t xml:space="preserve"> </w:t>
      </w:r>
      <w:r w:rsidRPr="00211E1B">
        <w:rPr>
          <w:szCs w:val="28"/>
        </w:rPr>
        <w:t xml:space="preserve"> - </w:t>
      </w:r>
      <w:r w:rsidR="00211E1B" w:rsidRPr="00211E1B">
        <w:rPr>
          <w:szCs w:val="28"/>
        </w:rPr>
        <w:t>У</w:t>
      </w:r>
      <w:r w:rsidRPr="00211E1B">
        <w:rPr>
          <w:szCs w:val="28"/>
        </w:rPr>
        <w:t xml:space="preserve">плату налогов; </w:t>
      </w:r>
    </w:p>
    <w:p w:rsidR="000B40BE" w:rsidRPr="00211E1B" w:rsidRDefault="000B40BE" w:rsidP="000B40BE">
      <w:pPr>
        <w:pStyle w:val="a6"/>
        <w:ind w:left="567"/>
        <w:jc w:val="both"/>
        <w:rPr>
          <w:szCs w:val="28"/>
        </w:rPr>
      </w:pPr>
      <w:r w:rsidRPr="00211E1B">
        <w:rPr>
          <w:szCs w:val="28"/>
        </w:rPr>
        <w:t xml:space="preserve">    - </w:t>
      </w:r>
      <w:r w:rsidR="00211E1B" w:rsidRPr="00211E1B">
        <w:rPr>
          <w:szCs w:val="28"/>
        </w:rPr>
        <w:t>И</w:t>
      </w:r>
      <w:r w:rsidRPr="00211E1B">
        <w:rPr>
          <w:szCs w:val="28"/>
        </w:rPr>
        <w:t>сполнение судебных актов;</w:t>
      </w:r>
    </w:p>
    <w:p w:rsidR="000B40BE" w:rsidRPr="00211E1B" w:rsidRDefault="000B40BE" w:rsidP="000B40BE">
      <w:pPr>
        <w:pStyle w:val="a6"/>
        <w:ind w:left="927"/>
        <w:jc w:val="both"/>
        <w:rPr>
          <w:szCs w:val="28"/>
        </w:rPr>
      </w:pPr>
      <w:r w:rsidRPr="00211E1B">
        <w:rPr>
          <w:szCs w:val="28"/>
        </w:rPr>
        <w:t xml:space="preserve">- </w:t>
      </w:r>
      <w:r w:rsidR="00211E1B" w:rsidRPr="00211E1B">
        <w:rPr>
          <w:szCs w:val="28"/>
        </w:rPr>
        <w:t>П</w:t>
      </w:r>
      <w:r w:rsidRPr="00211E1B">
        <w:rPr>
          <w:szCs w:val="28"/>
        </w:rPr>
        <w:t xml:space="preserve">убличные (в том числе публичные нормативные) обязательства; </w:t>
      </w:r>
    </w:p>
    <w:p w:rsidR="000B40BE" w:rsidRPr="00211E1B" w:rsidRDefault="000B40BE" w:rsidP="000B40BE">
      <w:pPr>
        <w:pStyle w:val="a6"/>
        <w:ind w:left="927"/>
        <w:jc w:val="both"/>
        <w:rPr>
          <w:szCs w:val="28"/>
        </w:rPr>
      </w:pPr>
      <w:r w:rsidRPr="00211E1B">
        <w:rPr>
          <w:szCs w:val="28"/>
        </w:rPr>
        <w:t>- бюджетные инвестиции;</w:t>
      </w:r>
    </w:p>
    <w:p w:rsidR="000B40BE" w:rsidRPr="00211E1B" w:rsidRDefault="000B40BE" w:rsidP="000B40BE">
      <w:pPr>
        <w:pStyle w:val="a6"/>
        <w:ind w:left="927"/>
        <w:jc w:val="both"/>
        <w:rPr>
          <w:szCs w:val="28"/>
        </w:rPr>
      </w:pPr>
      <w:r w:rsidRPr="00211E1B">
        <w:rPr>
          <w:szCs w:val="28"/>
        </w:rPr>
        <w:t xml:space="preserve">- </w:t>
      </w:r>
      <w:r w:rsidR="00211E1B" w:rsidRPr="00211E1B">
        <w:rPr>
          <w:szCs w:val="28"/>
        </w:rPr>
        <w:t>С</w:t>
      </w:r>
      <w:r w:rsidRPr="00211E1B">
        <w:rPr>
          <w:szCs w:val="28"/>
        </w:rPr>
        <w:t xml:space="preserve">убсидии юридическим лицам и некоммерческим организациям. </w:t>
      </w:r>
    </w:p>
    <w:p w:rsidR="00B8433F" w:rsidRPr="00B35E35" w:rsidRDefault="00B8433F" w:rsidP="00B35E35">
      <w:pPr>
        <w:pStyle w:val="a6"/>
        <w:spacing w:before="120" w:after="120"/>
        <w:ind w:firstLine="567"/>
        <w:jc w:val="both"/>
        <w:rPr>
          <w:szCs w:val="28"/>
        </w:rPr>
      </w:pPr>
      <w:r w:rsidRPr="00B35E35">
        <w:rPr>
          <w:szCs w:val="28"/>
        </w:rPr>
        <w:t xml:space="preserve">3.2. </w:t>
      </w:r>
      <w:proofErr w:type="gramStart"/>
      <w:r w:rsidRPr="00B35E35">
        <w:rPr>
          <w:szCs w:val="28"/>
        </w:rPr>
        <w:t xml:space="preserve">Обеспечение условий </w:t>
      </w:r>
      <w:proofErr w:type="spellStart"/>
      <w:r w:rsidRPr="00B35E35">
        <w:rPr>
          <w:szCs w:val="28"/>
        </w:rPr>
        <w:t>софинансирования</w:t>
      </w:r>
      <w:proofErr w:type="spellEnd"/>
      <w:r w:rsidRPr="00B35E35">
        <w:rPr>
          <w:szCs w:val="28"/>
        </w:rPr>
        <w:t xml:space="preserve"> из федерального</w:t>
      </w:r>
      <w:r w:rsidR="00774E25">
        <w:rPr>
          <w:szCs w:val="28"/>
        </w:rPr>
        <w:t>, регионального</w:t>
      </w:r>
      <w:r w:rsidRPr="00B35E35">
        <w:rPr>
          <w:szCs w:val="28"/>
        </w:rPr>
        <w:t xml:space="preserve"> бюджет</w:t>
      </w:r>
      <w:r w:rsidR="00774E25">
        <w:rPr>
          <w:szCs w:val="28"/>
        </w:rPr>
        <w:t>ов</w:t>
      </w:r>
      <w:r w:rsidRPr="00B35E35">
        <w:rPr>
          <w:szCs w:val="28"/>
        </w:rPr>
        <w:t xml:space="preserve"> в соответствии с распоряжениями Правительства Российской Федерации от 17.07.</w:t>
      </w:r>
      <w:r w:rsidRPr="00B35E35">
        <w:rPr>
          <w:bCs/>
          <w:szCs w:val="28"/>
        </w:rPr>
        <w:t xml:space="preserve">2019 № 1553-р и от </w:t>
      </w:r>
      <w:r w:rsidRPr="00B35E35">
        <w:rPr>
          <w:szCs w:val="28"/>
        </w:rPr>
        <w:t xml:space="preserve">01.09.2020 № 2221-р, а также </w:t>
      </w:r>
      <w:proofErr w:type="spellStart"/>
      <w:r w:rsidRPr="00B35E35">
        <w:rPr>
          <w:szCs w:val="28"/>
        </w:rPr>
        <w:t>софинансирования</w:t>
      </w:r>
      <w:proofErr w:type="spellEnd"/>
      <w:r w:rsidRPr="00B35E35">
        <w:rPr>
          <w:szCs w:val="28"/>
        </w:rPr>
        <w:t xml:space="preserve"> расходных обязательств </w:t>
      </w:r>
      <w:r w:rsidR="00B35E35" w:rsidRPr="00B35E35">
        <w:rPr>
          <w:szCs w:val="28"/>
        </w:rPr>
        <w:t>муниципального образования Новосергиевский поссовет</w:t>
      </w:r>
      <w:r w:rsidRPr="00B35E35">
        <w:rPr>
          <w:szCs w:val="28"/>
        </w:rPr>
        <w:t>, возникающих при реализации национальных проектов и в рамках реализации мероприятий по государственной программе Российской Федерации «Комплексное развитие сельских территорий».</w:t>
      </w:r>
      <w:proofErr w:type="gramEnd"/>
    </w:p>
    <w:p w:rsidR="00B8433F" w:rsidRPr="003F5BB3" w:rsidRDefault="00B8433F" w:rsidP="00B8433F">
      <w:pPr>
        <w:pStyle w:val="a6"/>
        <w:spacing w:before="120" w:after="120"/>
        <w:ind w:firstLine="567"/>
        <w:jc w:val="both"/>
        <w:rPr>
          <w:szCs w:val="28"/>
        </w:rPr>
      </w:pPr>
      <w:r w:rsidRPr="003F5BB3">
        <w:rPr>
          <w:szCs w:val="28"/>
        </w:rPr>
        <w:t>3.</w:t>
      </w:r>
      <w:r w:rsidR="00774E25" w:rsidRPr="003F5BB3">
        <w:rPr>
          <w:szCs w:val="28"/>
        </w:rPr>
        <w:t>3</w:t>
      </w:r>
      <w:r w:rsidRPr="003F5BB3">
        <w:rPr>
          <w:szCs w:val="28"/>
        </w:rPr>
        <w:t xml:space="preserve">. Безусловное выполнение публичных обязательств перед населением </w:t>
      </w:r>
      <w:r w:rsidR="00774E25" w:rsidRPr="003F5BB3">
        <w:rPr>
          <w:szCs w:val="28"/>
        </w:rPr>
        <w:t>муниципального образования</w:t>
      </w:r>
      <w:r w:rsidRPr="003F5BB3">
        <w:rPr>
          <w:szCs w:val="28"/>
        </w:rPr>
        <w:t>, финансов</w:t>
      </w:r>
      <w:r w:rsidR="00774E25" w:rsidRPr="003F5BB3">
        <w:rPr>
          <w:szCs w:val="28"/>
        </w:rPr>
        <w:t>ое обеспечение переданных органу</w:t>
      </w:r>
      <w:r w:rsidRPr="003F5BB3">
        <w:rPr>
          <w:szCs w:val="28"/>
        </w:rPr>
        <w:t xml:space="preserve"> местного самоуправления</w:t>
      </w:r>
      <w:r w:rsidR="00774E25" w:rsidRPr="003F5BB3">
        <w:rPr>
          <w:szCs w:val="28"/>
        </w:rPr>
        <w:t xml:space="preserve"> Новосергиевский район</w:t>
      </w:r>
      <w:r w:rsidRPr="003F5BB3">
        <w:rPr>
          <w:szCs w:val="28"/>
        </w:rPr>
        <w:t xml:space="preserve"> полномочий </w:t>
      </w:r>
      <w:r w:rsidR="00774E25" w:rsidRPr="003F5BB3">
        <w:rPr>
          <w:szCs w:val="28"/>
        </w:rPr>
        <w:t>поселения</w:t>
      </w:r>
      <w:r w:rsidRPr="003F5BB3">
        <w:rPr>
          <w:szCs w:val="28"/>
        </w:rPr>
        <w:t>, а также реализацию планов мероприятий, обеспечивающих решение задач, поставленных в Указах Президента Российской Федерации.</w:t>
      </w:r>
    </w:p>
    <w:p w:rsidR="00B8433F" w:rsidRPr="003F5BB3" w:rsidRDefault="00B8433F" w:rsidP="00B8433F">
      <w:pPr>
        <w:pStyle w:val="a6"/>
        <w:spacing w:before="120" w:after="120"/>
        <w:ind w:firstLine="567"/>
        <w:jc w:val="both"/>
        <w:rPr>
          <w:szCs w:val="28"/>
        </w:rPr>
      </w:pPr>
      <w:r w:rsidRPr="003F5BB3">
        <w:rPr>
          <w:szCs w:val="28"/>
        </w:rPr>
        <w:t>4. Г</w:t>
      </w:r>
      <w:r w:rsidRPr="003F5BB3">
        <w:rPr>
          <w:bCs/>
          <w:iCs/>
          <w:szCs w:val="28"/>
        </w:rPr>
        <w:t>лавны</w:t>
      </w:r>
      <w:r w:rsidR="003F5BB3" w:rsidRPr="003F5BB3">
        <w:rPr>
          <w:bCs/>
          <w:iCs/>
          <w:szCs w:val="28"/>
        </w:rPr>
        <w:t>й</w:t>
      </w:r>
      <w:r w:rsidRPr="003F5BB3">
        <w:rPr>
          <w:bCs/>
          <w:iCs/>
          <w:szCs w:val="28"/>
        </w:rPr>
        <w:t xml:space="preserve"> распорядител</w:t>
      </w:r>
      <w:r w:rsidR="003F5BB3" w:rsidRPr="003F5BB3">
        <w:rPr>
          <w:bCs/>
          <w:iCs/>
          <w:szCs w:val="28"/>
        </w:rPr>
        <w:t>ь</w:t>
      </w:r>
      <w:r w:rsidRPr="003F5BB3">
        <w:rPr>
          <w:bCs/>
          <w:iCs/>
          <w:szCs w:val="28"/>
        </w:rPr>
        <w:t xml:space="preserve"> средств </w:t>
      </w:r>
      <w:r w:rsidR="003F5BB3" w:rsidRPr="003F5BB3">
        <w:rPr>
          <w:bCs/>
          <w:iCs/>
          <w:szCs w:val="28"/>
        </w:rPr>
        <w:t>мес</w:t>
      </w:r>
      <w:r w:rsidRPr="003F5BB3">
        <w:rPr>
          <w:bCs/>
          <w:iCs/>
          <w:szCs w:val="28"/>
        </w:rPr>
        <w:t xml:space="preserve">тного бюджета, </w:t>
      </w:r>
      <w:r w:rsidRPr="003F5BB3">
        <w:rPr>
          <w:szCs w:val="28"/>
        </w:rPr>
        <w:t>самостоятельно осуществля</w:t>
      </w:r>
      <w:r w:rsidR="003F5BB3" w:rsidRPr="003F5BB3">
        <w:rPr>
          <w:szCs w:val="28"/>
        </w:rPr>
        <w:t>е</w:t>
      </w:r>
      <w:r w:rsidRPr="003F5BB3">
        <w:rPr>
          <w:szCs w:val="28"/>
        </w:rPr>
        <w:t xml:space="preserve">т распределение бюджетных ассигнований исходя из приоритетности направлений, </w:t>
      </w:r>
      <w:r w:rsidRPr="003F5BB3">
        <w:rPr>
          <w:szCs w:val="28"/>
          <w:shd w:val="clear" w:color="auto" w:fill="FFFFFF"/>
        </w:rPr>
        <w:t>необходимости осуществления финансового обеспечения принятых обязательств с учетом положений, установленных настоящим разделом</w:t>
      </w:r>
      <w:r w:rsidRPr="003F5BB3">
        <w:rPr>
          <w:szCs w:val="28"/>
        </w:rPr>
        <w:t>.</w:t>
      </w:r>
    </w:p>
    <w:p w:rsidR="00B8433F" w:rsidRPr="003F5BB3" w:rsidRDefault="00B8433F" w:rsidP="00B8433F">
      <w:pPr>
        <w:pStyle w:val="a6"/>
        <w:spacing w:before="120" w:after="120"/>
        <w:ind w:firstLine="567"/>
        <w:jc w:val="both"/>
        <w:rPr>
          <w:rFonts w:eastAsia="Calibri"/>
          <w:szCs w:val="28"/>
        </w:rPr>
      </w:pPr>
      <w:r w:rsidRPr="003F5BB3">
        <w:rPr>
          <w:rFonts w:eastAsia="Calibri"/>
          <w:szCs w:val="28"/>
        </w:rPr>
        <w:t xml:space="preserve">Бюджетные ассигнования на 2021 год и на плановый период 2022 и 2023 годов формируются на основе </w:t>
      </w:r>
      <w:r w:rsidR="003F5BB3" w:rsidRPr="003F5BB3">
        <w:rPr>
          <w:rFonts w:eastAsia="Calibri"/>
          <w:szCs w:val="28"/>
        </w:rPr>
        <w:t>муниципаль</w:t>
      </w:r>
      <w:r w:rsidRPr="003F5BB3">
        <w:rPr>
          <w:rFonts w:eastAsia="Calibri"/>
          <w:szCs w:val="28"/>
        </w:rPr>
        <w:t xml:space="preserve">ных программ </w:t>
      </w:r>
      <w:r w:rsidR="003F5BB3" w:rsidRPr="003F5BB3">
        <w:rPr>
          <w:rFonts w:eastAsia="Calibri"/>
          <w:szCs w:val="28"/>
        </w:rPr>
        <w:t>Новосергиевского поссовета</w:t>
      </w:r>
      <w:r w:rsidRPr="003F5BB3">
        <w:rPr>
          <w:rFonts w:eastAsia="Calibri"/>
          <w:szCs w:val="28"/>
        </w:rPr>
        <w:t xml:space="preserve">, </w:t>
      </w:r>
      <w:r w:rsidRPr="003F5BB3">
        <w:rPr>
          <w:szCs w:val="28"/>
        </w:rPr>
        <w:t>приоритетных проектов и региональных проектов, направленных на реализацию национальных и федеральных проектов</w:t>
      </w:r>
      <w:r w:rsidRPr="003F5BB3">
        <w:rPr>
          <w:rFonts w:eastAsia="Calibri"/>
          <w:szCs w:val="28"/>
        </w:rPr>
        <w:t>.</w:t>
      </w:r>
    </w:p>
    <w:p w:rsidR="00B8433F" w:rsidRPr="00B35E35" w:rsidRDefault="00B8433F" w:rsidP="00B8433F">
      <w:pPr>
        <w:pStyle w:val="a6"/>
        <w:spacing w:before="120" w:after="120"/>
        <w:ind w:firstLine="567"/>
        <w:jc w:val="both"/>
        <w:rPr>
          <w:szCs w:val="28"/>
          <w:highlight w:val="yellow"/>
        </w:rPr>
      </w:pPr>
      <w:r w:rsidRPr="003F5BB3">
        <w:rPr>
          <w:szCs w:val="28"/>
        </w:rPr>
        <w:t xml:space="preserve">Расходы на реализацию мероприятий </w:t>
      </w:r>
      <w:r w:rsidR="003F5BB3" w:rsidRPr="003F5BB3">
        <w:rPr>
          <w:rFonts w:eastAsia="Calibri"/>
          <w:szCs w:val="28"/>
        </w:rPr>
        <w:t>муниципальных</w:t>
      </w:r>
      <w:r w:rsidRPr="003F5BB3">
        <w:rPr>
          <w:szCs w:val="28"/>
        </w:rPr>
        <w:t xml:space="preserve"> программ </w:t>
      </w:r>
      <w:r w:rsidR="003F5BB3" w:rsidRPr="003F5BB3">
        <w:rPr>
          <w:rFonts w:eastAsia="Calibri"/>
          <w:szCs w:val="28"/>
        </w:rPr>
        <w:t>Новосергиевского поссовета</w:t>
      </w:r>
      <w:r w:rsidR="003F5BB3" w:rsidRPr="003F5BB3">
        <w:rPr>
          <w:szCs w:val="28"/>
        </w:rPr>
        <w:t xml:space="preserve"> </w:t>
      </w:r>
      <w:r w:rsidRPr="003F5BB3">
        <w:rPr>
          <w:szCs w:val="28"/>
        </w:rPr>
        <w:t xml:space="preserve">определяются с учетом необходимости </w:t>
      </w:r>
      <w:r w:rsidRPr="003F5BB3">
        <w:rPr>
          <w:szCs w:val="28"/>
        </w:rPr>
        <w:lastRenderedPageBreak/>
        <w:t xml:space="preserve">достижения целевых показателей (индикаторов), установленных </w:t>
      </w:r>
      <w:r w:rsidR="003F5BB3" w:rsidRPr="003F5BB3">
        <w:rPr>
          <w:szCs w:val="28"/>
        </w:rPr>
        <w:t>утвержденными</w:t>
      </w:r>
      <w:r w:rsidRPr="003F5BB3">
        <w:rPr>
          <w:szCs w:val="28"/>
        </w:rPr>
        <w:t xml:space="preserve"> программами.</w:t>
      </w:r>
    </w:p>
    <w:p w:rsidR="00B8433F" w:rsidRPr="00B35E35" w:rsidRDefault="00B8433F" w:rsidP="00B8433F">
      <w:pPr>
        <w:pStyle w:val="a6"/>
        <w:spacing w:before="120" w:after="120"/>
        <w:ind w:firstLine="567"/>
        <w:jc w:val="both"/>
        <w:rPr>
          <w:szCs w:val="28"/>
          <w:highlight w:val="yellow"/>
        </w:rPr>
      </w:pPr>
      <w:r w:rsidRPr="003F5BB3">
        <w:rPr>
          <w:szCs w:val="28"/>
        </w:rPr>
        <w:t xml:space="preserve">Расходы на реализацию мер по достижению целевых показателей, соответствующих целям национальных проектов, формируются в рамках основных мероприятий </w:t>
      </w:r>
      <w:r w:rsidR="003F5BB3" w:rsidRPr="003F5BB3">
        <w:rPr>
          <w:rFonts w:eastAsia="Calibri"/>
          <w:szCs w:val="28"/>
        </w:rPr>
        <w:t>муниципальных</w:t>
      </w:r>
      <w:r w:rsidR="003F5BB3" w:rsidRPr="003F5BB3">
        <w:rPr>
          <w:szCs w:val="28"/>
        </w:rPr>
        <w:t xml:space="preserve"> </w:t>
      </w:r>
      <w:r w:rsidRPr="003F5BB3">
        <w:rPr>
          <w:szCs w:val="28"/>
        </w:rPr>
        <w:t xml:space="preserve"> программ.</w:t>
      </w:r>
    </w:p>
    <w:p w:rsidR="00B8433F" w:rsidRPr="003F5BB3" w:rsidRDefault="00B8433F" w:rsidP="00B8433F">
      <w:pPr>
        <w:pStyle w:val="a6"/>
        <w:spacing w:before="120" w:after="120"/>
        <w:ind w:firstLine="567"/>
        <w:jc w:val="both"/>
        <w:rPr>
          <w:szCs w:val="28"/>
        </w:rPr>
      </w:pPr>
      <w:r w:rsidRPr="003F5BB3">
        <w:rPr>
          <w:szCs w:val="28"/>
        </w:rPr>
        <w:t xml:space="preserve">Непрограммные расходы планируются исходя из обеспечения расходных обязательств </w:t>
      </w:r>
      <w:r w:rsidR="003F5BB3" w:rsidRPr="003F5BB3">
        <w:rPr>
          <w:szCs w:val="28"/>
        </w:rPr>
        <w:t>Новосергиевского поссовета</w:t>
      </w:r>
      <w:r w:rsidRPr="003F5BB3">
        <w:rPr>
          <w:szCs w:val="28"/>
        </w:rPr>
        <w:t>, приоритетов развития и необходимости достижения результатов деятельности.</w:t>
      </w:r>
    </w:p>
    <w:p w:rsidR="00B8433F" w:rsidRPr="003F5BB3" w:rsidRDefault="00B8433F" w:rsidP="00B8433F">
      <w:pPr>
        <w:pStyle w:val="a6"/>
        <w:spacing w:before="120" w:after="120"/>
        <w:ind w:firstLine="567"/>
        <w:jc w:val="both"/>
        <w:rPr>
          <w:szCs w:val="28"/>
        </w:rPr>
      </w:pPr>
      <w:r w:rsidRPr="003F5BB3">
        <w:rPr>
          <w:szCs w:val="28"/>
        </w:rPr>
        <w:t>Главны</w:t>
      </w:r>
      <w:r w:rsidR="003F5BB3" w:rsidRPr="003F5BB3">
        <w:rPr>
          <w:szCs w:val="28"/>
        </w:rPr>
        <w:t>й</w:t>
      </w:r>
      <w:r w:rsidRPr="003F5BB3">
        <w:rPr>
          <w:szCs w:val="28"/>
        </w:rPr>
        <w:t xml:space="preserve"> распорядител</w:t>
      </w:r>
      <w:r w:rsidR="003F5BB3" w:rsidRPr="003F5BB3">
        <w:rPr>
          <w:szCs w:val="28"/>
        </w:rPr>
        <w:t>ь</w:t>
      </w:r>
      <w:r w:rsidRPr="003F5BB3">
        <w:rPr>
          <w:szCs w:val="28"/>
        </w:rPr>
        <w:t xml:space="preserve"> бюджетных сре</w:t>
      </w:r>
      <w:proofErr w:type="gramStart"/>
      <w:r w:rsidRPr="003F5BB3">
        <w:rPr>
          <w:szCs w:val="28"/>
        </w:rPr>
        <w:t>дств пр</w:t>
      </w:r>
      <w:proofErr w:type="gramEnd"/>
      <w:r w:rsidRPr="003F5BB3">
        <w:rPr>
          <w:szCs w:val="28"/>
        </w:rPr>
        <w:t>и получении предельных объемов бюджетных ассигнований на 2021–2023 годы обеспечивают взаимодействие с получателями бюджетных средств в целях качественного, объективного и своевременного распределения бюджетных ассигнований в соответствии с требованиями бюджетного законодательства.</w:t>
      </w:r>
    </w:p>
    <w:p w:rsidR="00B8433F" w:rsidRPr="003F5BB3" w:rsidRDefault="00B8433F" w:rsidP="00B8433F">
      <w:pPr>
        <w:pStyle w:val="a6"/>
        <w:spacing w:before="120" w:after="120"/>
        <w:ind w:firstLine="567"/>
        <w:jc w:val="both"/>
        <w:rPr>
          <w:szCs w:val="28"/>
        </w:rPr>
      </w:pPr>
      <w:r w:rsidRPr="003F5BB3">
        <w:rPr>
          <w:szCs w:val="28"/>
        </w:rPr>
        <w:t xml:space="preserve">5. Планирование и распределение предельных объемов бюджетных ассигнований по кодам бюджетной классификации Российской Федерации осуществляется в соответствии приказами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w:t>
      </w:r>
    </w:p>
    <w:p w:rsidR="00B8433F" w:rsidRPr="003F5BB3" w:rsidRDefault="00B8433F" w:rsidP="00B8433F">
      <w:pPr>
        <w:pStyle w:val="a6"/>
        <w:spacing w:before="120" w:after="120"/>
        <w:ind w:firstLine="567"/>
        <w:jc w:val="both"/>
        <w:rPr>
          <w:szCs w:val="28"/>
        </w:rPr>
      </w:pPr>
      <w:r w:rsidRPr="003F5BB3">
        <w:rPr>
          <w:szCs w:val="28"/>
        </w:rPr>
        <w:t xml:space="preserve">При составлении проекта </w:t>
      </w:r>
      <w:r w:rsidR="003F5BB3" w:rsidRPr="003F5BB3">
        <w:rPr>
          <w:szCs w:val="28"/>
        </w:rPr>
        <w:t>мест</w:t>
      </w:r>
      <w:r w:rsidRPr="003F5BB3">
        <w:rPr>
          <w:szCs w:val="28"/>
        </w:rPr>
        <w:t xml:space="preserve">ного бюджета применяются приказ </w:t>
      </w:r>
      <w:r w:rsidRPr="003F5BB3">
        <w:rPr>
          <w:color w:val="222222"/>
          <w:kern w:val="36"/>
          <w:szCs w:val="28"/>
        </w:rPr>
        <w:t xml:space="preserve">Минфина России от 08.06.2020 № 99н </w:t>
      </w:r>
      <w:r w:rsidRPr="003F5BB3">
        <w:rPr>
          <w:szCs w:val="28"/>
        </w:rPr>
        <w:t>«Об утверждении кодов (перечней кодов) бюджетной классификации Российской Федерации на 2021 год (на 2021 год и на плановый период 2022 и 2023 годов)»</w:t>
      </w:r>
      <w:r w:rsidR="003F5BB3" w:rsidRPr="003F5BB3">
        <w:rPr>
          <w:szCs w:val="28"/>
        </w:rPr>
        <w:t>, муниципальные нормативно-правовые акты</w:t>
      </w:r>
      <w:r w:rsidRPr="003F5BB3">
        <w:rPr>
          <w:szCs w:val="28"/>
        </w:rPr>
        <w:t>.</w:t>
      </w:r>
    </w:p>
    <w:p w:rsidR="00B8433F" w:rsidRPr="00A41A56" w:rsidRDefault="00B8433F" w:rsidP="00B8433F">
      <w:pPr>
        <w:pStyle w:val="a6"/>
        <w:spacing w:before="120" w:after="120"/>
        <w:ind w:firstLine="567"/>
        <w:jc w:val="both"/>
        <w:rPr>
          <w:szCs w:val="28"/>
        </w:rPr>
      </w:pPr>
      <w:r w:rsidRPr="00A41A56">
        <w:rPr>
          <w:szCs w:val="28"/>
        </w:rPr>
        <w:t xml:space="preserve">6. </w:t>
      </w:r>
      <w:r w:rsidR="00A41A56">
        <w:rPr>
          <w:szCs w:val="28"/>
        </w:rPr>
        <w:t>Муниципальные</w:t>
      </w:r>
      <w:r w:rsidRPr="00A41A56">
        <w:rPr>
          <w:szCs w:val="28"/>
        </w:rPr>
        <w:t xml:space="preserve"> задания на оказание </w:t>
      </w:r>
      <w:r w:rsidR="003F5BB3" w:rsidRPr="00A41A56">
        <w:rPr>
          <w:szCs w:val="28"/>
        </w:rPr>
        <w:t>муниципаль</w:t>
      </w:r>
      <w:r w:rsidRPr="00A41A56">
        <w:rPr>
          <w:szCs w:val="28"/>
        </w:rPr>
        <w:t xml:space="preserve">ных услуг (выполнение работ) </w:t>
      </w:r>
      <w:r w:rsidR="00A41A56">
        <w:rPr>
          <w:szCs w:val="28"/>
        </w:rPr>
        <w:t xml:space="preserve">муниципальными </w:t>
      </w:r>
      <w:r w:rsidRPr="00A41A56">
        <w:rPr>
          <w:szCs w:val="28"/>
        </w:rPr>
        <w:t>учреждениями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а также в соответствии с перечнем (классификатором) государственных (муниципальных) услуг, не включенных в указанные общероссийские базовые перечни (классификаторы).</w:t>
      </w:r>
    </w:p>
    <w:p w:rsidR="00B8433F" w:rsidRPr="00A41A56" w:rsidRDefault="00B8433F" w:rsidP="00B8433F">
      <w:pPr>
        <w:pStyle w:val="a6"/>
        <w:spacing w:before="120" w:after="120"/>
        <w:ind w:firstLine="567"/>
        <w:jc w:val="both"/>
        <w:rPr>
          <w:szCs w:val="28"/>
        </w:rPr>
      </w:pPr>
      <w:r w:rsidRPr="00A41A56">
        <w:rPr>
          <w:szCs w:val="28"/>
        </w:rPr>
        <w:t xml:space="preserve">Объем субсидии на финансовое обеспечение выполнения </w:t>
      </w:r>
      <w:r w:rsidR="00A41A56">
        <w:rPr>
          <w:szCs w:val="28"/>
        </w:rPr>
        <w:t>муниципаль</w:t>
      </w:r>
      <w:r w:rsidRPr="00A41A56">
        <w:rPr>
          <w:szCs w:val="28"/>
        </w:rPr>
        <w:t>ного задания рассчитывается на основании:</w:t>
      </w:r>
    </w:p>
    <w:p w:rsidR="00B8433F" w:rsidRPr="00A41A56" w:rsidRDefault="00B8433F" w:rsidP="00B8433F">
      <w:pPr>
        <w:pStyle w:val="a6"/>
        <w:spacing w:before="120" w:after="120"/>
        <w:ind w:firstLine="567"/>
        <w:jc w:val="both"/>
        <w:rPr>
          <w:szCs w:val="28"/>
        </w:rPr>
      </w:pPr>
      <w:r w:rsidRPr="00A41A56">
        <w:rPr>
          <w:szCs w:val="28"/>
        </w:rPr>
        <w:t xml:space="preserve">планируемого объема оказываемых </w:t>
      </w:r>
      <w:r w:rsidR="00A41A56" w:rsidRPr="00A41A56">
        <w:rPr>
          <w:szCs w:val="28"/>
        </w:rPr>
        <w:t>муниципаль</w:t>
      </w:r>
      <w:r w:rsidRPr="00A41A56">
        <w:rPr>
          <w:szCs w:val="28"/>
        </w:rPr>
        <w:t xml:space="preserve">ных услуг (выполняемых работ) с учетом их выполнения в 2019–2020 годах и нормативных затрат на оказание </w:t>
      </w:r>
      <w:r w:rsidR="00A41A56" w:rsidRPr="00A41A56">
        <w:rPr>
          <w:szCs w:val="28"/>
        </w:rPr>
        <w:t>муниципальны</w:t>
      </w:r>
      <w:r w:rsidRPr="00A41A56">
        <w:rPr>
          <w:szCs w:val="28"/>
        </w:rPr>
        <w:t>х услуг (выполнение работ);</w:t>
      </w:r>
    </w:p>
    <w:p w:rsidR="00B8433F" w:rsidRPr="00A41A56" w:rsidRDefault="00B8433F" w:rsidP="00B8433F">
      <w:pPr>
        <w:pStyle w:val="a6"/>
        <w:spacing w:before="120" w:after="120"/>
        <w:ind w:firstLine="567"/>
        <w:jc w:val="both"/>
        <w:rPr>
          <w:szCs w:val="28"/>
        </w:rPr>
      </w:pPr>
      <w:r w:rsidRPr="00A41A56">
        <w:rPr>
          <w:szCs w:val="28"/>
        </w:rPr>
        <w:t xml:space="preserve">нормативных затрат на оказание </w:t>
      </w:r>
      <w:r w:rsidR="00A41A56" w:rsidRPr="00A41A56">
        <w:rPr>
          <w:szCs w:val="28"/>
        </w:rPr>
        <w:t xml:space="preserve">муниципальных </w:t>
      </w:r>
      <w:r w:rsidRPr="00A41A56">
        <w:rPr>
          <w:szCs w:val="28"/>
        </w:rPr>
        <w:t>услуг (выполнение работ) физическим и (или) юридическим лицам;</w:t>
      </w:r>
    </w:p>
    <w:p w:rsidR="00B8433F" w:rsidRPr="00A41A56" w:rsidRDefault="00B8433F" w:rsidP="00B8433F">
      <w:pPr>
        <w:pStyle w:val="a6"/>
        <w:spacing w:before="120" w:after="120"/>
        <w:ind w:firstLine="567"/>
        <w:jc w:val="both"/>
        <w:rPr>
          <w:szCs w:val="28"/>
        </w:rPr>
      </w:pPr>
      <w:r w:rsidRPr="00A41A56">
        <w:rPr>
          <w:szCs w:val="28"/>
        </w:rPr>
        <w:t xml:space="preserve">нормативных затрат на содержание недвижимого имущества и особо ценного движимого имущества, закрепленного за </w:t>
      </w:r>
      <w:r w:rsidR="00A41A56">
        <w:rPr>
          <w:szCs w:val="28"/>
        </w:rPr>
        <w:t xml:space="preserve">муниципальными </w:t>
      </w:r>
      <w:r w:rsidRPr="00A41A56">
        <w:rPr>
          <w:szCs w:val="28"/>
        </w:rPr>
        <w:lastRenderedPageBreak/>
        <w:t xml:space="preserve">учреждениями, или приобретенного ими за счет средств, выделенных учредителем на приобретение такого имущества (за исключением имущества, сданного в аренду). Затраты на содержание имущества учреждения, не используемого для оказания </w:t>
      </w:r>
      <w:r w:rsidR="00A41A56" w:rsidRPr="00A41A56">
        <w:rPr>
          <w:szCs w:val="28"/>
        </w:rPr>
        <w:t>муниципаль</w:t>
      </w:r>
      <w:r w:rsidRPr="00A41A56">
        <w:rPr>
          <w:szCs w:val="28"/>
        </w:rPr>
        <w:t>ных услуг (выполнения работ) и для общехозяйственных нужд, не учитываются.</w:t>
      </w:r>
    </w:p>
    <w:p w:rsidR="00B8433F" w:rsidRPr="00A41A56" w:rsidRDefault="00B8433F" w:rsidP="00B8433F">
      <w:pPr>
        <w:pStyle w:val="a6"/>
        <w:spacing w:before="120" w:after="120"/>
        <w:ind w:firstLine="567"/>
        <w:jc w:val="both"/>
        <w:rPr>
          <w:szCs w:val="28"/>
        </w:rPr>
      </w:pPr>
      <w:r w:rsidRPr="00A41A56">
        <w:rPr>
          <w:szCs w:val="28"/>
        </w:rPr>
        <w:t>Главны</w:t>
      </w:r>
      <w:r w:rsidR="00A41A56" w:rsidRPr="00A41A56">
        <w:rPr>
          <w:szCs w:val="28"/>
        </w:rPr>
        <w:t>й</w:t>
      </w:r>
      <w:r w:rsidRPr="00A41A56">
        <w:rPr>
          <w:szCs w:val="28"/>
        </w:rPr>
        <w:t xml:space="preserve"> распорядител</w:t>
      </w:r>
      <w:r w:rsidR="00A41A56" w:rsidRPr="00A41A56">
        <w:rPr>
          <w:szCs w:val="28"/>
        </w:rPr>
        <w:t>ь</w:t>
      </w:r>
      <w:r w:rsidRPr="00A41A56">
        <w:rPr>
          <w:szCs w:val="28"/>
        </w:rPr>
        <w:t xml:space="preserve"> бюджетных сре</w:t>
      </w:r>
      <w:proofErr w:type="gramStart"/>
      <w:r w:rsidRPr="00A41A56">
        <w:rPr>
          <w:szCs w:val="28"/>
        </w:rPr>
        <w:t>дств пр</w:t>
      </w:r>
      <w:proofErr w:type="gramEnd"/>
      <w:r w:rsidRPr="00A41A56">
        <w:rPr>
          <w:szCs w:val="28"/>
        </w:rPr>
        <w:t xml:space="preserve">и планировании расходов на выполнение </w:t>
      </w:r>
      <w:r w:rsidR="00A41A56" w:rsidRPr="00A41A56">
        <w:rPr>
          <w:szCs w:val="28"/>
        </w:rPr>
        <w:t>муниципаль</w:t>
      </w:r>
      <w:r w:rsidRPr="00A41A56">
        <w:rPr>
          <w:szCs w:val="28"/>
        </w:rPr>
        <w:t>ного задания обеспечива</w:t>
      </w:r>
      <w:r w:rsidR="00A41A56" w:rsidRPr="00A41A56">
        <w:rPr>
          <w:szCs w:val="28"/>
        </w:rPr>
        <w:t>е</w:t>
      </w:r>
      <w:r w:rsidRPr="00A41A56">
        <w:rPr>
          <w:szCs w:val="28"/>
        </w:rPr>
        <w:t>т объективный подход к формированию нормативных и иных затрат обеспечива</w:t>
      </w:r>
      <w:r w:rsidR="00A41A56" w:rsidRPr="00A41A56">
        <w:rPr>
          <w:szCs w:val="28"/>
        </w:rPr>
        <w:t>е</w:t>
      </w:r>
      <w:r w:rsidRPr="00A41A56">
        <w:rPr>
          <w:szCs w:val="28"/>
        </w:rPr>
        <w:t xml:space="preserve">т повышение эффективности расходов направляемых на оказание услуг (выполнение работ). </w:t>
      </w:r>
    </w:p>
    <w:p w:rsidR="00B8433F" w:rsidRPr="00A41A56" w:rsidRDefault="00B8433F" w:rsidP="00B8433F">
      <w:pPr>
        <w:pStyle w:val="a6"/>
        <w:spacing w:before="120" w:after="120"/>
        <w:ind w:firstLine="567"/>
        <w:jc w:val="both"/>
        <w:rPr>
          <w:szCs w:val="28"/>
        </w:rPr>
      </w:pPr>
      <w:r w:rsidRPr="00A41A56">
        <w:rPr>
          <w:szCs w:val="28"/>
        </w:rPr>
        <w:t xml:space="preserve">В целях обеспечения конкуренции, при формировании показателей </w:t>
      </w:r>
      <w:r w:rsidR="00A41A56" w:rsidRPr="00A41A56">
        <w:rPr>
          <w:szCs w:val="28"/>
        </w:rPr>
        <w:t>муниципаль</w:t>
      </w:r>
      <w:r w:rsidRPr="00A41A56">
        <w:rPr>
          <w:szCs w:val="28"/>
        </w:rPr>
        <w:t xml:space="preserve">ного задания для </w:t>
      </w:r>
      <w:r w:rsidR="00A41A56" w:rsidRPr="00A41A56">
        <w:rPr>
          <w:szCs w:val="28"/>
        </w:rPr>
        <w:t>муниципальных</w:t>
      </w:r>
      <w:r w:rsidRPr="00A41A56">
        <w:rPr>
          <w:szCs w:val="28"/>
        </w:rPr>
        <w:t xml:space="preserve"> учреждений на очередной финансовый год и плановый период, главными распорядителями бюджетных средств учитывается возможность предоставления аналогичных услуг соответствующего качества негосударственными и социально-ориентированными некоммерческими организациями.</w:t>
      </w:r>
    </w:p>
    <w:p w:rsidR="00B8433F" w:rsidRPr="002E2F92" w:rsidRDefault="00B8433F" w:rsidP="00B8433F">
      <w:pPr>
        <w:pStyle w:val="a6"/>
        <w:spacing w:before="120" w:after="120"/>
        <w:ind w:firstLine="567"/>
        <w:jc w:val="both"/>
        <w:rPr>
          <w:szCs w:val="28"/>
        </w:rPr>
      </w:pPr>
      <w:r w:rsidRPr="002E2F92">
        <w:rPr>
          <w:szCs w:val="28"/>
        </w:rPr>
        <w:t xml:space="preserve">7. </w:t>
      </w:r>
      <w:proofErr w:type="gramStart"/>
      <w:r w:rsidRPr="002E2F92">
        <w:rPr>
          <w:szCs w:val="28"/>
        </w:rPr>
        <w:t xml:space="preserve">При планировании объема бюджетных ассигнований на предоставление субсидий </w:t>
      </w:r>
      <w:r w:rsidR="002E2F92" w:rsidRPr="002E2F92">
        <w:rPr>
          <w:szCs w:val="28"/>
        </w:rPr>
        <w:t>муниципаль</w:t>
      </w:r>
      <w:r w:rsidRPr="002E2F92">
        <w:rPr>
          <w:szCs w:val="28"/>
        </w:rPr>
        <w:t xml:space="preserve">ным учреждениям на иные цели на                           2021–2023 годы учитываются изменения </w:t>
      </w:r>
      <w:hyperlink r:id="rId12" w:history="1">
        <w:r w:rsidRPr="002E2F92">
          <w:rPr>
            <w:szCs w:val="28"/>
          </w:rPr>
          <w:t>абзаца четвертого пункта 1 статьи 78.1</w:t>
        </w:r>
      </w:hyperlink>
      <w:r w:rsidRPr="002E2F92">
        <w:rPr>
          <w:szCs w:val="28"/>
        </w:rPr>
        <w:t xml:space="preserve"> Бюджетного Кодекса Российской Федерации и принятие постановления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w:t>
      </w:r>
      <w:proofErr w:type="gramEnd"/>
      <w:r w:rsidRPr="002E2F92">
        <w:rPr>
          <w:szCs w:val="28"/>
        </w:rPr>
        <w:t xml:space="preserve"> на иные цели».</w:t>
      </w:r>
    </w:p>
    <w:p w:rsidR="00B8433F" w:rsidRPr="002E2F92" w:rsidRDefault="00B8433F" w:rsidP="00B8433F">
      <w:pPr>
        <w:pStyle w:val="a6"/>
        <w:spacing w:before="120" w:after="120"/>
        <w:ind w:firstLine="567"/>
        <w:jc w:val="both"/>
        <w:rPr>
          <w:szCs w:val="28"/>
        </w:rPr>
      </w:pPr>
      <w:r w:rsidRPr="002E2F92">
        <w:rPr>
          <w:szCs w:val="28"/>
        </w:rPr>
        <w:t xml:space="preserve">8. Затраты на уплату налога на имущество и земельного налога (далее – имущественные налоги) рассчитываются в соответствии с налоговым законодательством. Для </w:t>
      </w:r>
      <w:r w:rsidR="002E2F92" w:rsidRPr="002E2F92">
        <w:rPr>
          <w:szCs w:val="28"/>
        </w:rPr>
        <w:t>муниципаль</w:t>
      </w:r>
      <w:r w:rsidRPr="002E2F92">
        <w:rPr>
          <w:szCs w:val="28"/>
        </w:rPr>
        <w:t xml:space="preserve">ных учреждений затраты на уплату имущественных налогов учитываются в объемах финансового обеспечения выполнения </w:t>
      </w:r>
      <w:r w:rsidR="002E2F92" w:rsidRPr="002E2F92">
        <w:rPr>
          <w:szCs w:val="28"/>
        </w:rPr>
        <w:t>муниципальны</w:t>
      </w:r>
      <w:r w:rsidRPr="002E2F92">
        <w:rPr>
          <w:szCs w:val="28"/>
        </w:rPr>
        <w:t xml:space="preserve">х заданий на оказание </w:t>
      </w:r>
      <w:r w:rsidR="002E2F92" w:rsidRPr="002E2F92">
        <w:rPr>
          <w:szCs w:val="28"/>
        </w:rPr>
        <w:t>муниципаль</w:t>
      </w:r>
      <w:r w:rsidRPr="002E2F92">
        <w:rPr>
          <w:szCs w:val="28"/>
        </w:rPr>
        <w:t>ных услуг (выполнение работ) с учетом особенностей, предусмотренных настоящим пунктом.</w:t>
      </w:r>
    </w:p>
    <w:p w:rsidR="00B8433F" w:rsidRPr="00B143F7" w:rsidRDefault="00B8433F" w:rsidP="00B8433F">
      <w:pPr>
        <w:pStyle w:val="a6"/>
        <w:spacing w:before="120" w:after="120"/>
        <w:ind w:firstLine="567"/>
        <w:jc w:val="both"/>
        <w:rPr>
          <w:szCs w:val="28"/>
        </w:rPr>
      </w:pPr>
      <w:r w:rsidRPr="002E2F92">
        <w:rPr>
          <w:szCs w:val="28"/>
        </w:rPr>
        <w:t xml:space="preserve">В качестве объекта налогообложения по налогам, уплачиваемым </w:t>
      </w:r>
      <w:r w:rsidR="002E2F92" w:rsidRPr="002E2F92">
        <w:rPr>
          <w:szCs w:val="28"/>
        </w:rPr>
        <w:t>муниципальны</w:t>
      </w:r>
      <w:r w:rsidRPr="002E2F92">
        <w:rPr>
          <w:szCs w:val="28"/>
        </w:rPr>
        <w:t>ми учреждениями, учитывается недвижимое имущество, закрепленное за учреждениями или приобретенное такими учреждениями за счет средств, выделенных им учредителем на приобретение такого имущества, в том числе земельные участки, за вычетом соответствующего имущества, сдаваемого в аренду с согласия учредителя.</w:t>
      </w:r>
    </w:p>
    <w:p w:rsidR="00B8433F" w:rsidRDefault="00B8433F" w:rsidP="00B8433F">
      <w:pPr>
        <w:pStyle w:val="a6"/>
        <w:spacing w:before="120" w:after="120"/>
        <w:ind w:firstLine="567"/>
        <w:jc w:val="both"/>
        <w:rPr>
          <w:szCs w:val="28"/>
        </w:rPr>
      </w:pPr>
      <w:r w:rsidRPr="002E2F92">
        <w:rPr>
          <w:szCs w:val="28"/>
        </w:rPr>
        <w:t>9. Межбюджетные трансферты, предоставляемые из областного бюджета и бюджета муниципальн</w:t>
      </w:r>
      <w:r w:rsidR="002E2F92" w:rsidRPr="002E2F92">
        <w:rPr>
          <w:szCs w:val="28"/>
        </w:rPr>
        <w:t xml:space="preserve">ого </w:t>
      </w:r>
      <w:r w:rsidRPr="002E2F92">
        <w:rPr>
          <w:szCs w:val="28"/>
        </w:rPr>
        <w:t>образовани</w:t>
      </w:r>
      <w:r w:rsidR="002E2F92" w:rsidRPr="002E2F92">
        <w:rPr>
          <w:szCs w:val="28"/>
        </w:rPr>
        <w:t>я Новосергиевский район</w:t>
      </w:r>
      <w:r w:rsidRPr="002E2F92">
        <w:rPr>
          <w:szCs w:val="28"/>
        </w:rPr>
        <w:t xml:space="preserve">, распределяются главными распорядителями бюджетных средств (администраторами соответствующих межбюджетных трансфертов) между </w:t>
      </w:r>
      <w:r w:rsidRPr="002E2F92">
        <w:rPr>
          <w:szCs w:val="28"/>
        </w:rPr>
        <w:lastRenderedPageBreak/>
        <w:t xml:space="preserve">муниципальными образованиями (исключение составляют межбюджетные трансферты, предоставляемые на конкурсной основе). </w:t>
      </w:r>
    </w:p>
    <w:p w:rsidR="002147FF" w:rsidRPr="002147FF" w:rsidRDefault="002147FF" w:rsidP="002147FF">
      <w:pPr>
        <w:autoSpaceDE w:val="0"/>
        <w:autoSpaceDN w:val="0"/>
        <w:adjustRightInd w:val="0"/>
        <w:ind w:firstLine="709"/>
        <w:jc w:val="both"/>
        <w:rPr>
          <w:bCs/>
          <w:szCs w:val="28"/>
          <w:lang w:eastAsia="ru-RU"/>
        </w:rPr>
      </w:pPr>
      <w:r w:rsidRPr="002147FF">
        <w:rPr>
          <w:bCs/>
          <w:szCs w:val="28"/>
          <w:lang w:eastAsia="ru-RU"/>
        </w:rPr>
        <w:t>Объемы бюджетных ассигнований для предоставления их в виде межбюджетных трансфертов бюджету муниципального образования  формируются с учетом реализации задач по повышению уровня и качества жизни граждан, улучшению условий жизни человека.</w:t>
      </w:r>
    </w:p>
    <w:p w:rsidR="002147FF" w:rsidRPr="002147FF" w:rsidRDefault="002147FF" w:rsidP="002147FF">
      <w:pPr>
        <w:tabs>
          <w:tab w:val="left" w:pos="567"/>
        </w:tabs>
        <w:ind w:firstLine="709"/>
        <w:jc w:val="both"/>
        <w:rPr>
          <w:bCs/>
          <w:szCs w:val="28"/>
          <w:lang w:eastAsia="ru-RU"/>
        </w:rPr>
      </w:pPr>
      <w:r w:rsidRPr="002147FF">
        <w:rPr>
          <w:bCs/>
          <w:szCs w:val="28"/>
          <w:lang w:eastAsia="ru-RU"/>
        </w:rPr>
        <w:t>Муниципальному образованию предусматриваются межбюджетные трансферты из областного бюджета в соответствии с перечнем расходных обязательств муниципального образования, возникающих при выполнении полномочий органов местного самоуправления по вопросам местного значения, целевых показателей результативности предоставления межбюджетных трансфертов и их значений.</w:t>
      </w:r>
    </w:p>
    <w:p w:rsidR="00B8433F" w:rsidRDefault="00B8433F" w:rsidP="00B8433F">
      <w:pPr>
        <w:pStyle w:val="a6"/>
        <w:spacing w:before="120" w:after="120"/>
        <w:ind w:firstLine="567"/>
        <w:jc w:val="both"/>
        <w:rPr>
          <w:color w:val="000000"/>
          <w:szCs w:val="28"/>
        </w:rPr>
      </w:pPr>
      <w:r w:rsidRPr="00EB1FEF">
        <w:rPr>
          <w:color w:val="000000"/>
          <w:szCs w:val="28"/>
        </w:rPr>
        <w:t xml:space="preserve">10. Планирование бюджетных ассигнований на исполнение расходных обязательств </w:t>
      </w:r>
      <w:r w:rsidR="00EB1FEF" w:rsidRPr="00EB1FEF">
        <w:rPr>
          <w:color w:val="000000"/>
          <w:szCs w:val="28"/>
        </w:rPr>
        <w:t>Новосергиевского поссовета</w:t>
      </w:r>
      <w:r w:rsidRPr="00EB1FEF">
        <w:rPr>
          <w:color w:val="000000"/>
          <w:szCs w:val="28"/>
        </w:rPr>
        <w:t xml:space="preserve"> на 2021–2023 годы осуществляется с учетом следующих особенностей:</w:t>
      </w:r>
    </w:p>
    <w:p w:rsidR="00EB1FEF" w:rsidRPr="00EB1FEF" w:rsidRDefault="00EB1FEF" w:rsidP="00EB1FEF">
      <w:pPr>
        <w:pStyle w:val="ConsPlusNormal"/>
        <w:ind w:firstLine="709"/>
        <w:rPr>
          <w:rFonts w:ascii="Times New Roman" w:hAnsi="Times New Roman" w:cs="Times New Roman"/>
          <w:i/>
          <w:sz w:val="28"/>
          <w:szCs w:val="28"/>
        </w:rPr>
      </w:pPr>
      <w:r w:rsidRPr="00EB1FEF">
        <w:rPr>
          <w:rFonts w:ascii="Times New Roman" w:hAnsi="Times New Roman" w:cs="Times New Roman"/>
          <w:i/>
          <w:sz w:val="28"/>
          <w:szCs w:val="28"/>
        </w:rPr>
        <w:t>1) В сфере муниципального управления</w:t>
      </w:r>
    </w:p>
    <w:p w:rsidR="00EB1FEF" w:rsidRPr="00EB1FEF" w:rsidRDefault="00EB1FEF" w:rsidP="00EB1FEF">
      <w:pPr>
        <w:ind w:firstLine="709"/>
        <w:jc w:val="both"/>
      </w:pPr>
      <w:proofErr w:type="gramStart"/>
      <w:r w:rsidRPr="00EB1FEF">
        <w:t>При определении объема расходов местного бюджета на содержание аппарата управления органов муниципальной власти Новосергиевского поссовета учитываются расходы на оплату труда органов муниципальной власти Новосергиевского поссовета, рассчитанные исходя из предельной численности работников органов муниципальной власти, утвержденной нормативными актами поселения, и условий оплаты труда, установленных Решением Совета депутатов муниципального образования Новосергиевский поссовет  Новосергиевского района Оренбургской области, а также другими нормативно-правовыми актами муниципального</w:t>
      </w:r>
      <w:proofErr w:type="gramEnd"/>
      <w:r w:rsidRPr="00EB1FEF">
        <w:t xml:space="preserve"> образования. </w:t>
      </w:r>
    </w:p>
    <w:p w:rsidR="00EB1FEF" w:rsidRPr="00EB1FEF" w:rsidRDefault="00EB1FEF" w:rsidP="00EB1FEF">
      <w:pPr>
        <w:pStyle w:val="a6"/>
        <w:jc w:val="both"/>
        <w:rPr>
          <w:szCs w:val="28"/>
        </w:rPr>
      </w:pPr>
      <w:r w:rsidRPr="00EB1FEF">
        <w:rPr>
          <w:szCs w:val="28"/>
        </w:rPr>
        <w:t xml:space="preserve">          Расходы на прочие выплаты сотрудникам планируются с учетом:</w:t>
      </w:r>
    </w:p>
    <w:p w:rsidR="00EB1FEF" w:rsidRPr="00EB1FEF" w:rsidRDefault="00EB1FEF" w:rsidP="00EB1FEF">
      <w:pPr>
        <w:pStyle w:val="a6"/>
        <w:jc w:val="both"/>
        <w:rPr>
          <w:szCs w:val="28"/>
        </w:rPr>
      </w:pPr>
      <w:r w:rsidRPr="00EB1FEF">
        <w:rPr>
          <w:szCs w:val="28"/>
        </w:rPr>
        <w:t>соблюдения сроков повышения квалификации, профессиональной переподготовки и стажировки работников, установленных законодательством; сокращения количества командировок; нормативных актов, регламентирующих выплаты компенсаций.</w:t>
      </w:r>
    </w:p>
    <w:p w:rsidR="00EB1FEF" w:rsidRPr="00EB1FEF" w:rsidRDefault="00EB1FEF" w:rsidP="00EB1FEF">
      <w:pPr>
        <w:ind w:firstLine="709"/>
        <w:jc w:val="both"/>
      </w:pPr>
      <w:r w:rsidRPr="00EB1FEF">
        <w:t>Кроме того, предусматриваются расходы на обеспечение мероприятий по установлению сотрудничества Администрации с другими организациями, формирование взаимовыгодных отношений в интересах жителей поселения (представительские расходы).</w:t>
      </w:r>
    </w:p>
    <w:p w:rsidR="00EB1FEF" w:rsidRPr="00EB1FEF" w:rsidRDefault="00EB1FEF" w:rsidP="00EB1FEF">
      <w:pPr>
        <w:autoSpaceDE w:val="0"/>
        <w:autoSpaceDN w:val="0"/>
        <w:adjustRightInd w:val="0"/>
        <w:ind w:firstLine="540"/>
        <w:jc w:val="both"/>
        <w:rPr>
          <w:szCs w:val="28"/>
        </w:rPr>
      </w:pPr>
      <w:r w:rsidRPr="00EB1FEF">
        <w:rPr>
          <w:szCs w:val="28"/>
        </w:rPr>
        <w:t xml:space="preserve">В составе расходов местного бюджета предусматриваются средства на формирование резервного фонда по чрезвычайным ситуациям в сумме 800,0 тыс. руб. </w:t>
      </w:r>
      <w:r>
        <w:rPr>
          <w:szCs w:val="28"/>
        </w:rPr>
        <w:t>ежегодно.</w:t>
      </w:r>
    </w:p>
    <w:p w:rsidR="00EB1FEF" w:rsidRPr="00EB1FEF" w:rsidRDefault="00EB1FEF" w:rsidP="00EB1FEF">
      <w:pPr>
        <w:autoSpaceDE w:val="0"/>
        <w:autoSpaceDN w:val="0"/>
        <w:adjustRightInd w:val="0"/>
        <w:ind w:firstLine="540"/>
        <w:jc w:val="both"/>
        <w:rPr>
          <w:szCs w:val="28"/>
        </w:rPr>
      </w:pPr>
      <w:r w:rsidRPr="00EB1FEF">
        <w:rPr>
          <w:szCs w:val="28"/>
        </w:rPr>
        <w:t>Расходы планируются исходя из утвержденных ассигнований на 2021 год с учетом оптимизации расходов.</w:t>
      </w:r>
    </w:p>
    <w:p w:rsidR="00EB1FEF" w:rsidRPr="00EB1FEF" w:rsidRDefault="00EB1FEF" w:rsidP="00EB1FEF">
      <w:pPr>
        <w:pStyle w:val="ConsPlusNormal"/>
        <w:ind w:firstLine="0"/>
        <w:jc w:val="both"/>
        <w:outlineLvl w:val="3"/>
        <w:rPr>
          <w:rFonts w:ascii="Times New Roman" w:hAnsi="Times New Roman" w:cs="Times New Roman"/>
          <w:i/>
          <w:sz w:val="28"/>
          <w:szCs w:val="28"/>
        </w:rPr>
      </w:pPr>
      <w:r w:rsidRPr="00EB1FEF">
        <w:rPr>
          <w:rFonts w:ascii="Times New Roman" w:hAnsi="Times New Roman" w:cs="Times New Roman"/>
          <w:sz w:val="28"/>
          <w:szCs w:val="28"/>
        </w:rPr>
        <w:t xml:space="preserve">          </w:t>
      </w:r>
      <w:r w:rsidRPr="00EB1FEF">
        <w:rPr>
          <w:rFonts w:ascii="Times New Roman" w:hAnsi="Times New Roman" w:cs="Times New Roman"/>
          <w:i/>
          <w:sz w:val="28"/>
          <w:szCs w:val="28"/>
        </w:rPr>
        <w:t>2) В сфере национальной безопасности и правоохранительной деятельности</w:t>
      </w:r>
    </w:p>
    <w:p w:rsidR="00EB1FEF" w:rsidRPr="00EB1FEF" w:rsidRDefault="00EB1FEF" w:rsidP="00EB1FEF">
      <w:pPr>
        <w:autoSpaceDE w:val="0"/>
        <w:autoSpaceDN w:val="0"/>
        <w:adjustRightInd w:val="0"/>
        <w:ind w:firstLine="540"/>
        <w:jc w:val="both"/>
        <w:rPr>
          <w:szCs w:val="28"/>
        </w:rPr>
      </w:pPr>
      <w:r w:rsidRPr="00EB1FEF">
        <w:t xml:space="preserve">Предусматриваются ассигнования на финансирование мероприятий ЧС (чрезвычайные ситуации), на </w:t>
      </w:r>
      <w:r w:rsidRPr="00EB1FEF">
        <w:rPr>
          <w:color w:val="000000"/>
          <w:shd w:val="clear" w:color="auto" w:fill="FFFFFF"/>
        </w:rPr>
        <w:t xml:space="preserve">обеспечение мер пожарной безопасности в </w:t>
      </w:r>
      <w:r w:rsidRPr="00EB1FEF">
        <w:rPr>
          <w:color w:val="000000"/>
          <w:shd w:val="clear" w:color="auto" w:fill="FFFFFF"/>
        </w:rPr>
        <w:lastRenderedPageBreak/>
        <w:t>границах населенных пунктов поселения</w:t>
      </w:r>
      <w:r w:rsidRPr="00EB1FEF">
        <w:rPr>
          <w:rFonts w:ascii="Arial" w:hAnsi="Arial" w:cs="Arial"/>
          <w:color w:val="000000"/>
          <w:shd w:val="clear" w:color="auto" w:fill="FFFFFF"/>
        </w:rPr>
        <w:t>;</w:t>
      </w:r>
      <w:r w:rsidRPr="00EB1FEF">
        <w:t xml:space="preserve"> </w:t>
      </w:r>
      <w:r w:rsidRPr="00EB1FEF">
        <w:rPr>
          <w:color w:val="000000"/>
          <w:shd w:val="clear" w:color="auto" w:fill="FFFFFF"/>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B1FEF">
        <w:t xml:space="preserve">.   </w:t>
      </w:r>
    </w:p>
    <w:p w:rsidR="00EB1FEF" w:rsidRPr="00EB1FEF" w:rsidRDefault="00EB1FEF" w:rsidP="00EB1FEF">
      <w:pPr>
        <w:pStyle w:val="ConsPlusNormal"/>
        <w:ind w:firstLine="0"/>
        <w:outlineLvl w:val="3"/>
        <w:rPr>
          <w:rFonts w:ascii="Times New Roman" w:hAnsi="Times New Roman" w:cs="Times New Roman"/>
          <w:i/>
          <w:sz w:val="28"/>
          <w:szCs w:val="28"/>
        </w:rPr>
      </w:pPr>
      <w:r w:rsidRPr="00EB1FEF">
        <w:rPr>
          <w:rFonts w:ascii="Times New Roman" w:hAnsi="Times New Roman" w:cs="Times New Roman"/>
          <w:sz w:val="28"/>
          <w:szCs w:val="28"/>
        </w:rPr>
        <w:t xml:space="preserve">         </w:t>
      </w:r>
      <w:r w:rsidRPr="00EB1FEF">
        <w:rPr>
          <w:rFonts w:ascii="Times New Roman" w:hAnsi="Times New Roman" w:cs="Times New Roman"/>
          <w:i/>
          <w:sz w:val="28"/>
          <w:szCs w:val="28"/>
        </w:rPr>
        <w:t>3) В отраслях социальной сферы</w:t>
      </w:r>
    </w:p>
    <w:p w:rsidR="00EB1FEF" w:rsidRPr="00EB1FEF" w:rsidRDefault="00EB1FEF" w:rsidP="00EB1FEF">
      <w:pPr>
        <w:autoSpaceDE w:val="0"/>
        <w:autoSpaceDN w:val="0"/>
        <w:adjustRightInd w:val="0"/>
        <w:ind w:firstLine="540"/>
        <w:jc w:val="both"/>
        <w:rPr>
          <w:szCs w:val="28"/>
        </w:rPr>
      </w:pPr>
      <w:r w:rsidRPr="00EB1FEF">
        <w:rPr>
          <w:szCs w:val="28"/>
        </w:rPr>
        <w:t xml:space="preserve">Бюджетные ассигнования предусматриваются на финансирование </w:t>
      </w:r>
      <w:proofErr w:type="gramStart"/>
      <w:r w:rsidRPr="00EB1FEF">
        <w:rPr>
          <w:szCs w:val="28"/>
        </w:rPr>
        <w:t>расходов</w:t>
      </w:r>
      <w:proofErr w:type="gramEnd"/>
      <w:r w:rsidRPr="00EB1FEF">
        <w:rPr>
          <w:szCs w:val="28"/>
        </w:rPr>
        <w:t xml:space="preserve"> на выполнение следующих полномочий:</w:t>
      </w:r>
    </w:p>
    <w:p w:rsidR="00EB1FEF" w:rsidRPr="00EB1FEF" w:rsidRDefault="00EB1FEF" w:rsidP="00EB1FEF">
      <w:pPr>
        <w:autoSpaceDE w:val="0"/>
        <w:autoSpaceDN w:val="0"/>
        <w:adjustRightInd w:val="0"/>
        <w:ind w:firstLine="540"/>
        <w:jc w:val="both"/>
        <w:rPr>
          <w:rFonts w:eastAsiaTheme="minorHAnsi"/>
          <w:szCs w:val="28"/>
        </w:rPr>
      </w:pPr>
      <w:r w:rsidRPr="00EB1FEF">
        <w:rPr>
          <w:rFonts w:eastAsiaTheme="minorHAnsi"/>
          <w:szCs w:val="28"/>
        </w:rPr>
        <w:t>- создание условий для обеспечения жителей поселения услугами связи, общественного питания, торговли и бытового обслуживания;</w:t>
      </w:r>
    </w:p>
    <w:p w:rsidR="00EB1FEF" w:rsidRPr="00EB1FEF" w:rsidRDefault="00EB1FEF" w:rsidP="00EB1FEF">
      <w:pPr>
        <w:autoSpaceDE w:val="0"/>
        <w:autoSpaceDN w:val="0"/>
        <w:adjustRightInd w:val="0"/>
        <w:ind w:firstLine="540"/>
        <w:jc w:val="both"/>
        <w:rPr>
          <w:rFonts w:eastAsiaTheme="minorHAnsi"/>
          <w:szCs w:val="28"/>
        </w:rPr>
      </w:pPr>
      <w:r w:rsidRPr="00EB1FEF">
        <w:rPr>
          <w:rFonts w:eastAsiaTheme="minorHAnsi"/>
          <w:szCs w:val="28"/>
        </w:rPr>
        <w:t>- создание условий для организации досуга и обеспечения жителей поселения услугами организаций культуры;</w:t>
      </w:r>
    </w:p>
    <w:p w:rsidR="00EB1FEF" w:rsidRPr="00EB1FEF" w:rsidRDefault="00EB1FEF" w:rsidP="00EB1FEF">
      <w:pPr>
        <w:autoSpaceDE w:val="0"/>
        <w:autoSpaceDN w:val="0"/>
        <w:adjustRightInd w:val="0"/>
        <w:ind w:firstLine="540"/>
        <w:jc w:val="both"/>
        <w:rPr>
          <w:rFonts w:eastAsiaTheme="minorHAnsi"/>
          <w:szCs w:val="28"/>
        </w:rPr>
      </w:pPr>
      <w:r w:rsidRPr="00EB1FEF">
        <w:rPr>
          <w:rFonts w:eastAsiaTheme="minorHAnsi"/>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1FEF" w:rsidRPr="00EB1FEF" w:rsidRDefault="00EB1FEF" w:rsidP="00EB1FEF">
      <w:pPr>
        <w:autoSpaceDE w:val="0"/>
        <w:autoSpaceDN w:val="0"/>
        <w:adjustRightInd w:val="0"/>
        <w:ind w:firstLine="540"/>
        <w:jc w:val="both"/>
        <w:rPr>
          <w:rFonts w:eastAsiaTheme="minorHAnsi"/>
          <w:szCs w:val="28"/>
        </w:rPr>
      </w:pPr>
      <w:r w:rsidRPr="00EB1FEF">
        <w:rPr>
          <w:rFonts w:eastAsiaTheme="minorHAnsi"/>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1FEF" w:rsidRPr="00EB1FEF" w:rsidRDefault="00EB1FEF" w:rsidP="00EB1FEF">
      <w:pPr>
        <w:autoSpaceDE w:val="0"/>
        <w:autoSpaceDN w:val="0"/>
        <w:adjustRightInd w:val="0"/>
        <w:ind w:firstLine="540"/>
        <w:jc w:val="both"/>
        <w:rPr>
          <w:rFonts w:eastAsiaTheme="minorHAnsi"/>
          <w:szCs w:val="28"/>
        </w:rPr>
      </w:pPr>
      <w:r w:rsidRPr="00EB1FEF">
        <w:rPr>
          <w:rFonts w:eastAsiaTheme="minorHAnsi"/>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1FEF" w:rsidRPr="00EB1FEF" w:rsidRDefault="00EB1FEF" w:rsidP="00EB1FEF">
      <w:pPr>
        <w:pStyle w:val="ConsPlusNormal"/>
        <w:ind w:firstLine="0"/>
        <w:outlineLvl w:val="3"/>
        <w:rPr>
          <w:rFonts w:ascii="Times New Roman" w:hAnsi="Times New Roman" w:cs="Times New Roman"/>
          <w:i/>
          <w:sz w:val="28"/>
          <w:szCs w:val="28"/>
        </w:rPr>
      </w:pPr>
      <w:r w:rsidRPr="00EB1FEF">
        <w:rPr>
          <w:rFonts w:ascii="Times New Roman" w:hAnsi="Times New Roman" w:cs="Times New Roman"/>
          <w:sz w:val="28"/>
          <w:szCs w:val="28"/>
        </w:rPr>
        <w:t xml:space="preserve">       4) </w:t>
      </w:r>
      <w:r w:rsidRPr="00EB1FEF">
        <w:rPr>
          <w:rFonts w:ascii="Times New Roman" w:hAnsi="Times New Roman" w:cs="Times New Roman"/>
          <w:i/>
          <w:sz w:val="28"/>
          <w:szCs w:val="28"/>
        </w:rPr>
        <w:t>В отраслях экономики</w:t>
      </w:r>
    </w:p>
    <w:p w:rsidR="00EB1FEF" w:rsidRPr="00EB1FEF" w:rsidRDefault="00EB1FEF" w:rsidP="00EB1FEF">
      <w:pPr>
        <w:autoSpaceDE w:val="0"/>
        <w:autoSpaceDN w:val="0"/>
        <w:adjustRightInd w:val="0"/>
        <w:ind w:firstLine="540"/>
        <w:jc w:val="both"/>
        <w:rPr>
          <w:szCs w:val="28"/>
        </w:rPr>
      </w:pPr>
      <w:r w:rsidRPr="00EB1FEF">
        <w:t>Финансирование мероприятий в сфере дорожного хозяйства будет осуществляться в рамках ассигнований дорожного фонда Новосергиевского поссовета, предусмотренного на очередной финансовый год и плановый период</w:t>
      </w:r>
      <w:r w:rsidRPr="00EB1FEF">
        <w:rPr>
          <w:szCs w:val="28"/>
        </w:rPr>
        <w:t>.</w:t>
      </w:r>
    </w:p>
    <w:p w:rsidR="00EB1FEF" w:rsidRPr="00EB1FEF" w:rsidRDefault="00EB1FEF" w:rsidP="00EB1FEF">
      <w:pPr>
        <w:ind w:firstLine="708"/>
        <w:jc w:val="both"/>
      </w:pPr>
      <w:r w:rsidRPr="00EB1FEF">
        <w:t xml:space="preserve">Бюджетные ассигнования дорожного фонда Новосергиевского поссовета планируется также направить на содержание и ремонт улично-дорожной сети, на капитальный ремонт и ремонт автомобильных дорог общего пользования и инженерных сооружений на них на территории муниципального образования. </w:t>
      </w:r>
    </w:p>
    <w:p w:rsidR="00EB1FEF" w:rsidRPr="00EB1FEF" w:rsidRDefault="00EB1FEF" w:rsidP="00EB1FEF">
      <w:pPr>
        <w:autoSpaceDE w:val="0"/>
        <w:autoSpaceDN w:val="0"/>
        <w:adjustRightInd w:val="0"/>
        <w:ind w:firstLine="540"/>
        <w:jc w:val="both"/>
        <w:rPr>
          <w:szCs w:val="28"/>
        </w:rPr>
      </w:pPr>
      <w:r w:rsidRPr="00EB1FEF">
        <w:t xml:space="preserve">Предусматриваются бюджетные </w:t>
      </w:r>
      <w:r w:rsidRPr="00EB1FEF">
        <w:rPr>
          <w:szCs w:val="28"/>
        </w:rPr>
        <w:t xml:space="preserve">ассигнования на финансирование «Других вопросов в области национальной экономики» (мероприятия по землеустройству) </w:t>
      </w:r>
      <w:r w:rsidRPr="00EB1FEF">
        <w:t>на очередной финансовый год и плановый период</w:t>
      </w:r>
      <w:r w:rsidRPr="00EB1FEF">
        <w:rPr>
          <w:szCs w:val="28"/>
        </w:rPr>
        <w:t>.</w:t>
      </w:r>
    </w:p>
    <w:p w:rsidR="00EB1FEF" w:rsidRPr="00EB1FEF" w:rsidRDefault="00EB1FEF" w:rsidP="00EB1FEF">
      <w:pPr>
        <w:autoSpaceDE w:val="0"/>
        <w:autoSpaceDN w:val="0"/>
        <w:adjustRightInd w:val="0"/>
        <w:ind w:firstLine="567"/>
        <w:jc w:val="both"/>
        <w:outlineLvl w:val="3"/>
      </w:pPr>
      <w:r w:rsidRPr="00EB1FEF">
        <w:t>Ассигнования на софинансирование бюджетных инвестиций в объекты капитального строительства собственности муниципальных образований буд</w:t>
      </w:r>
      <w:r>
        <w:t>у</w:t>
      </w:r>
      <w:r w:rsidRPr="00EB1FEF">
        <w:t>т учтен</w:t>
      </w:r>
      <w:r>
        <w:t>ы</w:t>
      </w:r>
      <w:r w:rsidRPr="00EB1FEF">
        <w:t xml:space="preserve"> дополнительно, после утверждения инвестиционной программы и установления Правительством области доли </w:t>
      </w:r>
      <w:proofErr w:type="spellStart"/>
      <w:r w:rsidRPr="00EB1FEF">
        <w:t>софинансирования</w:t>
      </w:r>
      <w:proofErr w:type="spellEnd"/>
      <w:r w:rsidRPr="00EB1FEF">
        <w:t>.</w:t>
      </w:r>
    </w:p>
    <w:p w:rsidR="00EB1FEF" w:rsidRPr="002147FF" w:rsidRDefault="00EB1FEF" w:rsidP="00EB1FEF">
      <w:pPr>
        <w:pStyle w:val="ConsPlusNormal"/>
        <w:ind w:firstLine="0"/>
        <w:outlineLvl w:val="3"/>
        <w:rPr>
          <w:rFonts w:ascii="Times New Roman" w:hAnsi="Times New Roman" w:cs="Times New Roman"/>
          <w:i/>
          <w:sz w:val="28"/>
          <w:szCs w:val="28"/>
        </w:rPr>
      </w:pPr>
      <w:r w:rsidRPr="002147FF">
        <w:rPr>
          <w:rFonts w:ascii="Times New Roman" w:hAnsi="Times New Roman" w:cs="Times New Roman"/>
          <w:sz w:val="28"/>
          <w:szCs w:val="28"/>
        </w:rPr>
        <w:t xml:space="preserve">      </w:t>
      </w:r>
      <w:r w:rsidRPr="002147FF">
        <w:rPr>
          <w:rFonts w:ascii="Times New Roman" w:hAnsi="Times New Roman" w:cs="Times New Roman"/>
          <w:i/>
          <w:sz w:val="28"/>
          <w:szCs w:val="28"/>
        </w:rPr>
        <w:t xml:space="preserve">5) Расходы на жилищно-коммунальное хозяйство </w:t>
      </w:r>
    </w:p>
    <w:p w:rsidR="00EB1FEF" w:rsidRPr="002147FF" w:rsidRDefault="00EB1FEF" w:rsidP="00EB1FEF">
      <w:pPr>
        <w:autoSpaceDE w:val="0"/>
        <w:autoSpaceDN w:val="0"/>
        <w:adjustRightInd w:val="0"/>
        <w:ind w:firstLine="540"/>
        <w:jc w:val="both"/>
        <w:rPr>
          <w:szCs w:val="28"/>
        </w:rPr>
      </w:pPr>
      <w:r w:rsidRPr="002147FF">
        <w:t>Предусматриваются</w:t>
      </w:r>
      <w:r w:rsidRPr="002147FF">
        <w:rPr>
          <w:szCs w:val="28"/>
        </w:rPr>
        <w:t xml:space="preserve"> бюджетные ассигнования на финансирование расходов по  уличному освещению, озеленению, прочим мероприятиям по благоустройству. </w:t>
      </w:r>
    </w:p>
    <w:p w:rsidR="00EB1FEF" w:rsidRPr="002147FF" w:rsidRDefault="00EB1FEF" w:rsidP="00EB1FEF">
      <w:pPr>
        <w:pStyle w:val="a5"/>
        <w:spacing w:line="240" w:lineRule="auto"/>
        <w:ind w:firstLine="709"/>
        <w:rPr>
          <w:sz w:val="28"/>
          <w:szCs w:val="28"/>
        </w:rPr>
      </w:pPr>
      <w:r w:rsidRPr="002147FF">
        <w:rPr>
          <w:sz w:val="28"/>
          <w:szCs w:val="28"/>
        </w:rPr>
        <w:lastRenderedPageBreak/>
        <w:t xml:space="preserve">9. </w:t>
      </w:r>
      <w:r w:rsidRPr="002147FF">
        <w:t>Расходы</w:t>
      </w:r>
      <w:r w:rsidRPr="002147FF">
        <w:rPr>
          <w:sz w:val="28"/>
          <w:szCs w:val="28"/>
        </w:rPr>
        <w:t xml:space="preserve"> на бюджетные инвестиции в объекты капитального строительства формируются в соответствии с решениями об осуществлении капитальных вложений в объекты государственной собственности, принятыми в соответствии с законодательством Российской Федерации</w:t>
      </w:r>
    </w:p>
    <w:p w:rsidR="00EB1FEF" w:rsidRPr="002147FF" w:rsidRDefault="00EB1FEF" w:rsidP="00EB1FEF">
      <w:pPr>
        <w:pStyle w:val="a5"/>
        <w:spacing w:line="240" w:lineRule="auto"/>
        <w:ind w:firstLine="709"/>
        <w:rPr>
          <w:sz w:val="28"/>
          <w:szCs w:val="28"/>
        </w:rPr>
      </w:pPr>
      <w:r w:rsidRPr="002147FF">
        <w:rPr>
          <w:sz w:val="28"/>
          <w:szCs w:val="28"/>
        </w:rPr>
        <w:t>10. При определении предельных объемов бюджетных ассигнований учитывалась необходимость безусловного выполнения публичных обязательств перед населением муниципального образования, а также реализации планов мероприятий, обеспечивающих решение задач, поставленных в Указах Президента Российской Федерации и отраженных в «дорожных картах».</w:t>
      </w:r>
    </w:p>
    <w:p w:rsidR="002147FF" w:rsidRPr="000B40BE" w:rsidRDefault="002147FF" w:rsidP="000B40BE">
      <w:pPr>
        <w:autoSpaceDE w:val="0"/>
        <w:autoSpaceDN w:val="0"/>
        <w:adjustRightInd w:val="0"/>
        <w:ind w:firstLine="709"/>
        <w:jc w:val="both"/>
        <w:rPr>
          <w:szCs w:val="28"/>
        </w:rPr>
      </w:pPr>
      <w:r w:rsidRPr="000B40BE">
        <w:rPr>
          <w:bCs/>
          <w:szCs w:val="28"/>
          <w:lang w:eastAsia="ru-RU"/>
        </w:rPr>
        <w:t>11</w:t>
      </w:r>
      <w:r w:rsidR="000B40BE" w:rsidRPr="000B40BE">
        <w:rPr>
          <w:bCs/>
          <w:szCs w:val="28"/>
          <w:lang w:eastAsia="ru-RU"/>
        </w:rPr>
        <w:t xml:space="preserve">. </w:t>
      </w:r>
      <w:r w:rsidRPr="000B40BE">
        <w:rPr>
          <w:szCs w:val="28"/>
        </w:rPr>
        <w:t>Средства на</w:t>
      </w:r>
      <w:r w:rsidRPr="000B40BE">
        <w:rPr>
          <w:bCs/>
          <w:szCs w:val="28"/>
        </w:rPr>
        <w:t xml:space="preserve"> </w:t>
      </w:r>
      <w:r w:rsidRPr="000B40BE">
        <w:rPr>
          <w:bCs/>
          <w:szCs w:val="28"/>
          <w:lang w:eastAsia="ru-RU"/>
        </w:rPr>
        <w:t xml:space="preserve">обеспечение выплаты уральского коэффициента сверх минимального </w:t>
      </w:r>
      <w:proofErr w:type="gramStart"/>
      <w:r w:rsidRPr="000B40BE">
        <w:rPr>
          <w:bCs/>
          <w:szCs w:val="28"/>
          <w:lang w:eastAsia="ru-RU"/>
        </w:rPr>
        <w:t>размера оплаты труда</w:t>
      </w:r>
      <w:proofErr w:type="gramEnd"/>
      <w:r w:rsidRPr="000B40BE">
        <w:rPr>
          <w:bCs/>
          <w:szCs w:val="28"/>
        </w:rPr>
        <w:t xml:space="preserve"> </w:t>
      </w:r>
      <w:r w:rsidRPr="000B40BE">
        <w:rPr>
          <w:szCs w:val="28"/>
        </w:rPr>
        <w:t>предусматриваются в пределах средств местного бюджета.</w:t>
      </w:r>
    </w:p>
    <w:p w:rsidR="002147FF" w:rsidRPr="000B40BE" w:rsidRDefault="002147FF" w:rsidP="002147FF">
      <w:pPr>
        <w:ind w:firstLine="709"/>
        <w:jc w:val="both"/>
        <w:rPr>
          <w:szCs w:val="28"/>
        </w:rPr>
      </w:pPr>
      <w:r w:rsidRPr="000B40BE">
        <w:rPr>
          <w:szCs w:val="28"/>
        </w:rPr>
        <w:t>1</w:t>
      </w:r>
      <w:r w:rsidR="000B40BE">
        <w:rPr>
          <w:szCs w:val="28"/>
        </w:rPr>
        <w:t>2</w:t>
      </w:r>
      <w:r w:rsidRPr="000B40BE">
        <w:rPr>
          <w:szCs w:val="28"/>
        </w:rPr>
        <w:t>. Предельные объемы бюджетных ассигнований на исполнение расходных обязательств Новосергиевского поссовета на 202</w:t>
      </w:r>
      <w:r w:rsidR="000B40BE" w:rsidRPr="000B40BE">
        <w:rPr>
          <w:szCs w:val="28"/>
        </w:rPr>
        <w:t>1</w:t>
      </w:r>
      <w:r w:rsidRPr="000B40BE">
        <w:rPr>
          <w:szCs w:val="28"/>
        </w:rPr>
        <w:t xml:space="preserve"> год определяются исходя из единых для всех субъектов бюджетного планирования подходов к формиро</w:t>
      </w:r>
      <w:r w:rsidR="000B40BE" w:rsidRPr="000B40BE">
        <w:rPr>
          <w:szCs w:val="28"/>
        </w:rPr>
        <w:t>ванию расходов местного бюджета.</w:t>
      </w:r>
    </w:p>
    <w:p w:rsidR="002147FF" w:rsidRDefault="002147FF" w:rsidP="002147FF">
      <w:pPr>
        <w:ind w:firstLine="709"/>
        <w:jc w:val="both"/>
        <w:rPr>
          <w:color w:val="000000"/>
          <w:szCs w:val="28"/>
        </w:rPr>
      </w:pPr>
      <w:r w:rsidRPr="000B40BE">
        <w:rPr>
          <w:szCs w:val="28"/>
        </w:rPr>
        <w:t>1</w:t>
      </w:r>
      <w:r w:rsidR="000B40BE">
        <w:rPr>
          <w:szCs w:val="28"/>
        </w:rPr>
        <w:t>3</w:t>
      </w:r>
      <w:r w:rsidRPr="000B40BE">
        <w:rPr>
          <w:szCs w:val="28"/>
        </w:rPr>
        <w:t>. Общий объем расходов местного бюджета на 202</w:t>
      </w:r>
      <w:r w:rsidR="000B40BE" w:rsidRPr="000B40BE">
        <w:rPr>
          <w:szCs w:val="28"/>
        </w:rPr>
        <w:t>1</w:t>
      </w:r>
      <w:r w:rsidRPr="000B40BE">
        <w:rPr>
          <w:szCs w:val="28"/>
        </w:rPr>
        <w:t xml:space="preserve"> год и на плановый период  202</w:t>
      </w:r>
      <w:r w:rsidR="000B40BE" w:rsidRPr="000B40BE">
        <w:rPr>
          <w:szCs w:val="28"/>
        </w:rPr>
        <w:t>2</w:t>
      </w:r>
      <w:r w:rsidRPr="000B40BE">
        <w:rPr>
          <w:szCs w:val="28"/>
        </w:rPr>
        <w:t xml:space="preserve"> и 202</w:t>
      </w:r>
      <w:r w:rsidR="000B40BE" w:rsidRPr="000B40BE">
        <w:rPr>
          <w:szCs w:val="28"/>
        </w:rPr>
        <w:t>3</w:t>
      </w:r>
      <w:r w:rsidRPr="000B40BE">
        <w:rPr>
          <w:szCs w:val="28"/>
        </w:rPr>
        <w:t xml:space="preserve"> годов формируется с учетом прогнозируемых темпов роста экономики территории </w:t>
      </w:r>
      <w:r w:rsidRPr="000B40BE">
        <w:rPr>
          <w:color w:val="000000"/>
          <w:szCs w:val="28"/>
        </w:rPr>
        <w:t>– без дефицита.</w:t>
      </w:r>
    </w:p>
    <w:p w:rsidR="00EB1FEF" w:rsidRDefault="00EB1FEF" w:rsidP="00B8433F">
      <w:pPr>
        <w:pStyle w:val="a6"/>
        <w:spacing w:before="120" w:after="120"/>
        <w:ind w:firstLine="567"/>
        <w:jc w:val="both"/>
        <w:rPr>
          <w:color w:val="000000"/>
          <w:szCs w:val="28"/>
        </w:rPr>
      </w:pPr>
    </w:p>
    <w:p w:rsidR="00150866" w:rsidRPr="007271B1" w:rsidRDefault="00150866" w:rsidP="00150866">
      <w:pPr>
        <w:pStyle w:val="ConsPlusNormal"/>
        <w:ind w:firstLine="709"/>
        <w:jc w:val="center"/>
        <w:rPr>
          <w:rFonts w:ascii="Times New Roman" w:hAnsi="Times New Roman" w:cs="Times New Roman"/>
          <w:sz w:val="28"/>
          <w:szCs w:val="28"/>
          <w:highlight w:val="yellow"/>
        </w:rPr>
      </w:pPr>
    </w:p>
    <w:p w:rsidR="00150866" w:rsidRPr="00095524" w:rsidRDefault="00150866" w:rsidP="00A53604">
      <w:pPr>
        <w:autoSpaceDE w:val="0"/>
        <w:autoSpaceDN w:val="0"/>
        <w:adjustRightInd w:val="0"/>
        <w:spacing w:after="40"/>
        <w:ind w:firstLine="851"/>
        <w:jc w:val="both"/>
        <w:rPr>
          <w:bCs/>
          <w:szCs w:val="28"/>
        </w:rPr>
      </w:pPr>
    </w:p>
    <w:sectPr w:rsidR="00150866" w:rsidRPr="00095524" w:rsidSect="00945489">
      <w:headerReference w:type="default" r:id="rId13"/>
      <w:headerReference w:type="first" r:id="rId14"/>
      <w:pgSz w:w="11906" w:h="16838"/>
      <w:pgMar w:top="709"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54" w:rsidRDefault="00D93854">
      <w:r>
        <w:separator/>
      </w:r>
    </w:p>
  </w:endnote>
  <w:endnote w:type="continuationSeparator" w:id="0">
    <w:p w:rsidR="00D93854" w:rsidRDefault="00D9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Heavy">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54" w:rsidRDefault="00D93854">
      <w:r>
        <w:separator/>
      </w:r>
    </w:p>
  </w:footnote>
  <w:footnote w:type="continuationSeparator" w:id="0">
    <w:p w:rsidR="00D93854" w:rsidRDefault="00D9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77" w:rsidRPr="007D4F9C" w:rsidRDefault="00150866">
    <w:pPr>
      <w:pStyle w:val="a3"/>
      <w:jc w:val="center"/>
      <w:rPr>
        <w:sz w:val="24"/>
      </w:rPr>
    </w:pPr>
    <w:r w:rsidRPr="007D4F9C">
      <w:rPr>
        <w:sz w:val="24"/>
      </w:rPr>
      <w:fldChar w:fldCharType="begin"/>
    </w:r>
    <w:r w:rsidRPr="007D4F9C">
      <w:rPr>
        <w:sz w:val="24"/>
      </w:rPr>
      <w:instrText xml:space="preserve"> PAGE   \* MERGEFORMAT </w:instrText>
    </w:r>
    <w:r w:rsidRPr="007D4F9C">
      <w:rPr>
        <w:sz w:val="24"/>
      </w:rPr>
      <w:fldChar w:fldCharType="separate"/>
    </w:r>
    <w:r w:rsidR="00437F14">
      <w:rPr>
        <w:noProof/>
        <w:sz w:val="24"/>
      </w:rPr>
      <w:t>2</w:t>
    </w:r>
    <w:r w:rsidRPr="007D4F9C">
      <w:rPr>
        <w:sz w:val="24"/>
      </w:rPr>
      <w:fldChar w:fldCharType="end"/>
    </w:r>
  </w:p>
  <w:p w:rsidR="004B5B77" w:rsidRDefault="004A0F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77" w:rsidRDefault="004A0F57">
    <w:pPr>
      <w:pStyle w:val="a3"/>
      <w:jc w:val="center"/>
    </w:pPr>
  </w:p>
  <w:p w:rsidR="004B5B77" w:rsidRDefault="004A0F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5DAE"/>
    <w:multiLevelType w:val="hybridMultilevel"/>
    <w:tmpl w:val="C4604334"/>
    <w:lvl w:ilvl="0" w:tplc="6D665C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0852A90"/>
    <w:multiLevelType w:val="hybridMultilevel"/>
    <w:tmpl w:val="0D02704E"/>
    <w:lvl w:ilvl="0" w:tplc="BA62B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B3"/>
    <w:rsid w:val="00003604"/>
    <w:rsid w:val="00017DCD"/>
    <w:rsid w:val="00020DD9"/>
    <w:rsid w:val="000450F5"/>
    <w:rsid w:val="00051EBB"/>
    <w:rsid w:val="00054615"/>
    <w:rsid w:val="00077570"/>
    <w:rsid w:val="000B40BE"/>
    <w:rsid w:val="000C78E0"/>
    <w:rsid w:val="001452C9"/>
    <w:rsid w:val="00150866"/>
    <w:rsid w:val="00164AD5"/>
    <w:rsid w:val="00172270"/>
    <w:rsid w:val="001D274D"/>
    <w:rsid w:val="00211778"/>
    <w:rsid w:val="00211E1B"/>
    <w:rsid w:val="002147FF"/>
    <w:rsid w:val="00224E68"/>
    <w:rsid w:val="002357B9"/>
    <w:rsid w:val="002B308F"/>
    <w:rsid w:val="002D69BD"/>
    <w:rsid w:val="002E2F92"/>
    <w:rsid w:val="002F4D1F"/>
    <w:rsid w:val="00335F60"/>
    <w:rsid w:val="003F5BB3"/>
    <w:rsid w:val="003F6DA4"/>
    <w:rsid w:val="00400A6C"/>
    <w:rsid w:val="0041157E"/>
    <w:rsid w:val="00435C48"/>
    <w:rsid w:val="00437F14"/>
    <w:rsid w:val="00473EF0"/>
    <w:rsid w:val="00491C82"/>
    <w:rsid w:val="004A5114"/>
    <w:rsid w:val="004A5E06"/>
    <w:rsid w:val="004A6FE4"/>
    <w:rsid w:val="004C441A"/>
    <w:rsid w:val="004D0157"/>
    <w:rsid w:val="00512E00"/>
    <w:rsid w:val="00533109"/>
    <w:rsid w:val="00545480"/>
    <w:rsid w:val="0054665F"/>
    <w:rsid w:val="0058366A"/>
    <w:rsid w:val="005C1D9F"/>
    <w:rsid w:val="005E6ADF"/>
    <w:rsid w:val="006200A6"/>
    <w:rsid w:val="00647D25"/>
    <w:rsid w:val="0065074C"/>
    <w:rsid w:val="00680A35"/>
    <w:rsid w:val="006B1DB0"/>
    <w:rsid w:val="0070618A"/>
    <w:rsid w:val="007271B1"/>
    <w:rsid w:val="00772068"/>
    <w:rsid w:val="00774E25"/>
    <w:rsid w:val="007D0990"/>
    <w:rsid w:val="008621B3"/>
    <w:rsid w:val="008675D9"/>
    <w:rsid w:val="009452A0"/>
    <w:rsid w:val="00993D7F"/>
    <w:rsid w:val="009B586C"/>
    <w:rsid w:val="00A30AFE"/>
    <w:rsid w:val="00A41A56"/>
    <w:rsid w:val="00A53604"/>
    <w:rsid w:val="00A63FA9"/>
    <w:rsid w:val="00A9312E"/>
    <w:rsid w:val="00AA62C0"/>
    <w:rsid w:val="00AB4E29"/>
    <w:rsid w:val="00AC4BCB"/>
    <w:rsid w:val="00AD71C1"/>
    <w:rsid w:val="00AE02B4"/>
    <w:rsid w:val="00AE3D0A"/>
    <w:rsid w:val="00AF0A35"/>
    <w:rsid w:val="00B00A2D"/>
    <w:rsid w:val="00B14B5F"/>
    <w:rsid w:val="00B3100C"/>
    <w:rsid w:val="00B35E35"/>
    <w:rsid w:val="00B62677"/>
    <w:rsid w:val="00B8433F"/>
    <w:rsid w:val="00B90CE6"/>
    <w:rsid w:val="00BB5B0C"/>
    <w:rsid w:val="00BD373F"/>
    <w:rsid w:val="00BF589E"/>
    <w:rsid w:val="00C0531B"/>
    <w:rsid w:val="00C32AD2"/>
    <w:rsid w:val="00C45E6B"/>
    <w:rsid w:val="00C665BC"/>
    <w:rsid w:val="00CC54D7"/>
    <w:rsid w:val="00CE4D57"/>
    <w:rsid w:val="00D44578"/>
    <w:rsid w:val="00D44BA8"/>
    <w:rsid w:val="00D729BE"/>
    <w:rsid w:val="00D93854"/>
    <w:rsid w:val="00D95790"/>
    <w:rsid w:val="00DB4252"/>
    <w:rsid w:val="00DB73DE"/>
    <w:rsid w:val="00DB7D6D"/>
    <w:rsid w:val="00DC69A6"/>
    <w:rsid w:val="00DE22EA"/>
    <w:rsid w:val="00DF134D"/>
    <w:rsid w:val="00DF4CCC"/>
    <w:rsid w:val="00E1592C"/>
    <w:rsid w:val="00E35936"/>
    <w:rsid w:val="00E96CE0"/>
    <w:rsid w:val="00EA6DE7"/>
    <w:rsid w:val="00EB1FEF"/>
    <w:rsid w:val="00EF6336"/>
    <w:rsid w:val="00F349FA"/>
    <w:rsid w:val="00F7447A"/>
    <w:rsid w:val="00F7562A"/>
    <w:rsid w:val="00F80134"/>
    <w:rsid w:val="00F9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66"/>
    <w:pPr>
      <w:spacing w:after="0" w:line="240" w:lineRule="auto"/>
    </w:pPr>
    <w:rPr>
      <w:rFonts w:ascii="Times New Roman" w:eastAsia="Calibri" w:hAnsi="Times New Roman" w:cs="Times New Roman"/>
      <w:sz w:val="28"/>
    </w:rPr>
  </w:style>
  <w:style w:type="paragraph" w:styleId="3">
    <w:name w:val="heading 3"/>
    <w:basedOn w:val="a"/>
    <w:next w:val="a"/>
    <w:link w:val="30"/>
    <w:qFormat/>
    <w:rsid w:val="00437F14"/>
    <w:pPr>
      <w:keepNext/>
      <w:jc w:val="both"/>
      <w:outlineLvl w:val="2"/>
    </w:pPr>
    <w:rPr>
      <w:rFonts w:eastAsia="Arial Unicode M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086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150866"/>
    <w:pPr>
      <w:tabs>
        <w:tab w:val="center" w:pos="4677"/>
        <w:tab w:val="right" w:pos="9355"/>
      </w:tabs>
    </w:pPr>
  </w:style>
  <w:style w:type="character" w:customStyle="1" w:styleId="a4">
    <w:name w:val="Верхний колонтитул Знак"/>
    <w:basedOn w:val="a0"/>
    <w:link w:val="a3"/>
    <w:uiPriority w:val="99"/>
    <w:rsid w:val="00150866"/>
    <w:rPr>
      <w:rFonts w:ascii="Times New Roman" w:eastAsia="Calibri" w:hAnsi="Times New Roman" w:cs="Times New Roman"/>
      <w:sz w:val="28"/>
    </w:rPr>
  </w:style>
  <w:style w:type="paragraph" w:customStyle="1" w:styleId="ConsNormal">
    <w:name w:val="ConsNormal"/>
    <w:rsid w:val="0015086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5">
    <w:name w:val="ЭЭГ"/>
    <w:basedOn w:val="a"/>
    <w:rsid w:val="00150866"/>
    <w:pPr>
      <w:spacing w:line="360" w:lineRule="auto"/>
      <w:ind w:firstLine="720"/>
      <w:jc w:val="both"/>
    </w:pPr>
    <w:rPr>
      <w:rFonts w:eastAsia="Times New Roman"/>
      <w:sz w:val="24"/>
      <w:szCs w:val="24"/>
      <w:lang w:eastAsia="ru-RU"/>
    </w:rPr>
  </w:style>
  <w:style w:type="paragraph" w:styleId="a6">
    <w:name w:val="No Spacing"/>
    <w:uiPriority w:val="1"/>
    <w:qFormat/>
    <w:rsid w:val="00DE22EA"/>
    <w:pPr>
      <w:spacing w:after="0" w:line="240" w:lineRule="auto"/>
    </w:pPr>
    <w:rPr>
      <w:rFonts w:ascii="Times New Roman" w:eastAsia="Times New Roman" w:hAnsi="Times New Roman" w:cs="Times New Roman"/>
      <w:sz w:val="28"/>
      <w:lang w:eastAsia="ru-RU"/>
    </w:rPr>
  </w:style>
  <w:style w:type="paragraph" w:styleId="a7">
    <w:name w:val="Balloon Text"/>
    <w:basedOn w:val="a"/>
    <w:link w:val="a8"/>
    <w:uiPriority w:val="99"/>
    <w:semiHidden/>
    <w:unhideWhenUsed/>
    <w:rsid w:val="00C665BC"/>
    <w:rPr>
      <w:rFonts w:ascii="Tahoma" w:hAnsi="Tahoma" w:cs="Tahoma"/>
      <w:sz w:val="16"/>
      <w:szCs w:val="16"/>
    </w:rPr>
  </w:style>
  <w:style w:type="character" w:customStyle="1" w:styleId="a8">
    <w:name w:val="Текст выноски Знак"/>
    <w:basedOn w:val="a0"/>
    <w:link w:val="a7"/>
    <w:uiPriority w:val="99"/>
    <w:semiHidden/>
    <w:rsid w:val="00C665BC"/>
    <w:rPr>
      <w:rFonts w:ascii="Tahoma" w:eastAsia="Calibri" w:hAnsi="Tahoma" w:cs="Tahoma"/>
      <w:sz w:val="16"/>
      <w:szCs w:val="16"/>
    </w:rPr>
  </w:style>
  <w:style w:type="paragraph" w:styleId="a9">
    <w:name w:val="List Paragraph"/>
    <w:basedOn w:val="a"/>
    <w:uiPriority w:val="34"/>
    <w:qFormat/>
    <w:rsid w:val="00D44578"/>
    <w:pPr>
      <w:ind w:left="720"/>
      <w:contextualSpacing/>
    </w:pPr>
  </w:style>
  <w:style w:type="character" w:customStyle="1" w:styleId="2">
    <w:name w:val="Основной текст (2)_"/>
    <w:basedOn w:val="a0"/>
    <w:link w:val="20"/>
    <w:rsid w:val="00C0531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0531B"/>
    <w:pPr>
      <w:widowControl w:val="0"/>
      <w:shd w:val="clear" w:color="auto" w:fill="FFFFFF"/>
      <w:spacing w:after="300" w:line="322" w:lineRule="exact"/>
      <w:jc w:val="center"/>
    </w:pPr>
    <w:rPr>
      <w:rFonts w:eastAsia="Times New Roman"/>
      <w:szCs w:val="28"/>
    </w:rPr>
  </w:style>
  <w:style w:type="character" w:customStyle="1" w:styleId="10">
    <w:name w:val="Основной текст (10)_"/>
    <w:basedOn w:val="a0"/>
    <w:link w:val="100"/>
    <w:rsid w:val="00C0531B"/>
    <w:rPr>
      <w:rFonts w:ascii="Candara" w:eastAsia="Candara" w:hAnsi="Candara" w:cs="Candara"/>
      <w:shd w:val="clear" w:color="auto" w:fill="FFFFFF"/>
    </w:rPr>
  </w:style>
  <w:style w:type="character" w:customStyle="1" w:styleId="102pt">
    <w:name w:val="Основной текст (10) + Интервал 2 pt"/>
    <w:basedOn w:val="10"/>
    <w:rsid w:val="00C0531B"/>
    <w:rPr>
      <w:rFonts w:ascii="Candara" w:eastAsia="Candara" w:hAnsi="Candara" w:cs="Candara"/>
      <w:color w:val="000000"/>
      <w:spacing w:val="40"/>
      <w:w w:val="100"/>
      <w:position w:val="0"/>
      <w:sz w:val="24"/>
      <w:szCs w:val="24"/>
      <w:shd w:val="clear" w:color="auto" w:fill="FFFFFF"/>
      <w:lang w:val="en-US" w:eastAsia="en-US" w:bidi="en-US"/>
    </w:rPr>
  </w:style>
  <w:style w:type="character" w:customStyle="1" w:styleId="10FranklinGothicHeavy13pt">
    <w:name w:val="Основной текст (10) + Franklin Gothic Heavy;13 pt"/>
    <w:basedOn w:val="10"/>
    <w:rsid w:val="00C0531B"/>
    <w:rPr>
      <w:rFonts w:ascii="Franklin Gothic Heavy" w:eastAsia="Franklin Gothic Heavy" w:hAnsi="Franklin Gothic Heavy" w:cs="Franklin Gothic Heavy"/>
      <w:color w:val="000000"/>
      <w:w w:val="100"/>
      <w:position w:val="0"/>
      <w:sz w:val="26"/>
      <w:szCs w:val="26"/>
      <w:shd w:val="clear" w:color="auto" w:fill="FFFFFF"/>
      <w:lang w:val="en-US" w:eastAsia="en-US" w:bidi="en-US"/>
    </w:rPr>
  </w:style>
  <w:style w:type="paragraph" w:customStyle="1" w:styleId="100">
    <w:name w:val="Основной текст (10)"/>
    <w:basedOn w:val="a"/>
    <w:link w:val="10"/>
    <w:rsid w:val="00C0531B"/>
    <w:pPr>
      <w:widowControl w:val="0"/>
      <w:shd w:val="clear" w:color="auto" w:fill="FFFFFF"/>
      <w:spacing w:before="360" w:after="360" w:line="0" w:lineRule="atLeast"/>
      <w:jc w:val="center"/>
    </w:pPr>
    <w:rPr>
      <w:rFonts w:ascii="Candara" w:eastAsia="Candara" w:hAnsi="Candara" w:cs="Candara"/>
      <w:sz w:val="22"/>
    </w:rPr>
  </w:style>
  <w:style w:type="character" w:customStyle="1" w:styleId="295pt">
    <w:name w:val="Основной текст (2) + 9;5 pt;Полужирный;Малые прописные"/>
    <w:basedOn w:val="2"/>
    <w:rsid w:val="00AF0A3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30">
    <w:name w:val="Заголовок 3 Знак"/>
    <w:basedOn w:val="a0"/>
    <w:link w:val="3"/>
    <w:rsid w:val="00437F14"/>
    <w:rPr>
      <w:rFonts w:ascii="Times New Roman" w:eastAsia="Arial Unicode MS"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66"/>
    <w:pPr>
      <w:spacing w:after="0" w:line="240" w:lineRule="auto"/>
    </w:pPr>
    <w:rPr>
      <w:rFonts w:ascii="Times New Roman" w:eastAsia="Calibri" w:hAnsi="Times New Roman" w:cs="Times New Roman"/>
      <w:sz w:val="28"/>
    </w:rPr>
  </w:style>
  <w:style w:type="paragraph" w:styleId="3">
    <w:name w:val="heading 3"/>
    <w:basedOn w:val="a"/>
    <w:next w:val="a"/>
    <w:link w:val="30"/>
    <w:qFormat/>
    <w:rsid w:val="00437F14"/>
    <w:pPr>
      <w:keepNext/>
      <w:jc w:val="both"/>
      <w:outlineLvl w:val="2"/>
    </w:pPr>
    <w:rPr>
      <w:rFonts w:eastAsia="Arial Unicode M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086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150866"/>
    <w:pPr>
      <w:tabs>
        <w:tab w:val="center" w:pos="4677"/>
        <w:tab w:val="right" w:pos="9355"/>
      </w:tabs>
    </w:pPr>
  </w:style>
  <w:style w:type="character" w:customStyle="1" w:styleId="a4">
    <w:name w:val="Верхний колонтитул Знак"/>
    <w:basedOn w:val="a0"/>
    <w:link w:val="a3"/>
    <w:uiPriority w:val="99"/>
    <w:rsid w:val="00150866"/>
    <w:rPr>
      <w:rFonts w:ascii="Times New Roman" w:eastAsia="Calibri" w:hAnsi="Times New Roman" w:cs="Times New Roman"/>
      <w:sz w:val="28"/>
    </w:rPr>
  </w:style>
  <w:style w:type="paragraph" w:customStyle="1" w:styleId="ConsNormal">
    <w:name w:val="ConsNormal"/>
    <w:rsid w:val="0015086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5">
    <w:name w:val="ЭЭГ"/>
    <w:basedOn w:val="a"/>
    <w:rsid w:val="00150866"/>
    <w:pPr>
      <w:spacing w:line="360" w:lineRule="auto"/>
      <w:ind w:firstLine="720"/>
      <w:jc w:val="both"/>
    </w:pPr>
    <w:rPr>
      <w:rFonts w:eastAsia="Times New Roman"/>
      <w:sz w:val="24"/>
      <w:szCs w:val="24"/>
      <w:lang w:eastAsia="ru-RU"/>
    </w:rPr>
  </w:style>
  <w:style w:type="paragraph" w:styleId="a6">
    <w:name w:val="No Spacing"/>
    <w:uiPriority w:val="1"/>
    <w:qFormat/>
    <w:rsid w:val="00DE22EA"/>
    <w:pPr>
      <w:spacing w:after="0" w:line="240" w:lineRule="auto"/>
    </w:pPr>
    <w:rPr>
      <w:rFonts w:ascii="Times New Roman" w:eastAsia="Times New Roman" w:hAnsi="Times New Roman" w:cs="Times New Roman"/>
      <w:sz w:val="28"/>
      <w:lang w:eastAsia="ru-RU"/>
    </w:rPr>
  </w:style>
  <w:style w:type="paragraph" w:styleId="a7">
    <w:name w:val="Balloon Text"/>
    <w:basedOn w:val="a"/>
    <w:link w:val="a8"/>
    <w:uiPriority w:val="99"/>
    <w:semiHidden/>
    <w:unhideWhenUsed/>
    <w:rsid w:val="00C665BC"/>
    <w:rPr>
      <w:rFonts w:ascii="Tahoma" w:hAnsi="Tahoma" w:cs="Tahoma"/>
      <w:sz w:val="16"/>
      <w:szCs w:val="16"/>
    </w:rPr>
  </w:style>
  <w:style w:type="character" w:customStyle="1" w:styleId="a8">
    <w:name w:val="Текст выноски Знак"/>
    <w:basedOn w:val="a0"/>
    <w:link w:val="a7"/>
    <w:uiPriority w:val="99"/>
    <w:semiHidden/>
    <w:rsid w:val="00C665BC"/>
    <w:rPr>
      <w:rFonts w:ascii="Tahoma" w:eastAsia="Calibri" w:hAnsi="Tahoma" w:cs="Tahoma"/>
      <w:sz w:val="16"/>
      <w:szCs w:val="16"/>
    </w:rPr>
  </w:style>
  <w:style w:type="paragraph" w:styleId="a9">
    <w:name w:val="List Paragraph"/>
    <w:basedOn w:val="a"/>
    <w:uiPriority w:val="34"/>
    <w:qFormat/>
    <w:rsid w:val="00D44578"/>
    <w:pPr>
      <w:ind w:left="720"/>
      <w:contextualSpacing/>
    </w:pPr>
  </w:style>
  <w:style w:type="character" w:customStyle="1" w:styleId="2">
    <w:name w:val="Основной текст (2)_"/>
    <w:basedOn w:val="a0"/>
    <w:link w:val="20"/>
    <w:rsid w:val="00C0531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0531B"/>
    <w:pPr>
      <w:widowControl w:val="0"/>
      <w:shd w:val="clear" w:color="auto" w:fill="FFFFFF"/>
      <w:spacing w:after="300" w:line="322" w:lineRule="exact"/>
      <w:jc w:val="center"/>
    </w:pPr>
    <w:rPr>
      <w:rFonts w:eastAsia="Times New Roman"/>
      <w:szCs w:val="28"/>
    </w:rPr>
  </w:style>
  <w:style w:type="character" w:customStyle="1" w:styleId="10">
    <w:name w:val="Основной текст (10)_"/>
    <w:basedOn w:val="a0"/>
    <w:link w:val="100"/>
    <w:rsid w:val="00C0531B"/>
    <w:rPr>
      <w:rFonts w:ascii="Candara" w:eastAsia="Candara" w:hAnsi="Candara" w:cs="Candara"/>
      <w:shd w:val="clear" w:color="auto" w:fill="FFFFFF"/>
    </w:rPr>
  </w:style>
  <w:style w:type="character" w:customStyle="1" w:styleId="102pt">
    <w:name w:val="Основной текст (10) + Интервал 2 pt"/>
    <w:basedOn w:val="10"/>
    <w:rsid w:val="00C0531B"/>
    <w:rPr>
      <w:rFonts w:ascii="Candara" w:eastAsia="Candara" w:hAnsi="Candara" w:cs="Candara"/>
      <w:color w:val="000000"/>
      <w:spacing w:val="40"/>
      <w:w w:val="100"/>
      <w:position w:val="0"/>
      <w:sz w:val="24"/>
      <w:szCs w:val="24"/>
      <w:shd w:val="clear" w:color="auto" w:fill="FFFFFF"/>
      <w:lang w:val="en-US" w:eastAsia="en-US" w:bidi="en-US"/>
    </w:rPr>
  </w:style>
  <w:style w:type="character" w:customStyle="1" w:styleId="10FranklinGothicHeavy13pt">
    <w:name w:val="Основной текст (10) + Franklin Gothic Heavy;13 pt"/>
    <w:basedOn w:val="10"/>
    <w:rsid w:val="00C0531B"/>
    <w:rPr>
      <w:rFonts w:ascii="Franklin Gothic Heavy" w:eastAsia="Franklin Gothic Heavy" w:hAnsi="Franklin Gothic Heavy" w:cs="Franklin Gothic Heavy"/>
      <w:color w:val="000000"/>
      <w:w w:val="100"/>
      <w:position w:val="0"/>
      <w:sz w:val="26"/>
      <w:szCs w:val="26"/>
      <w:shd w:val="clear" w:color="auto" w:fill="FFFFFF"/>
      <w:lang w:val="en-US" w:eastAsia="en-US" w:bidi="en-US"/>
    </w:rPr>
  </w:style>
  <w:style w:type="paragraph" w:customStyle="1" w:styleId="100">
    <w:name w:val="Основной текст (10)"/>
    <w:basedOn w:val="a"/>
    <w:link w:val="10"/>
    <w:rsid w:val="00C0531B"/>
    <w:pPr>
      <w:widowControl w:val="0"/>
      <w:shd w:val="clear" w:color="auto" w:fill="FFFFFF"/>
      <w:spacing w:before="360" w:after="360" w:line="0" w:lineRule="atLeast"/>
      <w:jc w:val="center"/>
    </w:pPr>
    <w:rPr>
      <w:rFonts w:ascii="Candara" w:eastAsia="Candara" w:hAnsi="Candara" w:cs="Candara"/>
      <w:sz w:val="22"/>
    </w:rPr>
  </w:style>
  <w:style w:type="character" w:customStyle="1" w:styleId="295pt">
    <w:name w:val="Основной текст (2) + 9;5 pt;Полужирный;Малые прописные"/>
    <w:basedOn w:val="2"/>
    <w:rsid w:val="00AF0A3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30">
    <w:name w:val="Заголовок 3 Знак"/>
    <w:basedOn w:val="a0"/>
    <w:link w:val="3"/>
    <w:rsid w:val="00437F14"/>
    <w:rPr>
      <w:rFonts w:ascii="Times New Roman" w:eastAsia="Arial Unicode MS"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D6FAE2E9F572C36149AF01AC3631AF45A6501CD8369740342FEDE2873A82B36A3925F816A075255F0C3B7F780F4AA954D15B8CE67422F1b2D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C72677A5EAA649661850D825A021714A34DCFD7DD8C2CFC48B79989A8CFC62749FD4FB49F3394F7844859E66H6Q5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2C72677A5EAA649661850D825A021714A34D3F47DD9C2CFC48B79989A8CFC62749FD4FB49F3394F7844859E66H6Q5K"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9963-4903-429A-9D29-188D19AA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5621</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Специалист</cp:lastModifiedBy>
  <cp:revision>2</cp:revision>
  <cp:lastPrinted>2017-11-14T05:01:00Z</cp:lastPrinted>
  <dcterms:created xsi:type="dcterms:W3CDTF">2020-11-24T09:33:00Z</dcterms:created>
  <dcterms:modified xsi:type="dcterms:W3CDTF">2020-11-24T09:33:00Z</dcterms:modified>
</cp:coreProperties>
</file>