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87" w:rsidRDefault="00742D87" w:rsidP="00742D87">
      <w:pPr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2941320"/>
                <wp:effectExtent l="6985" t="1905" r="4445" b="0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9413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240731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40731" w:rsidRDefault="0024073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240731" w:rsidRDefault="00240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40731" w:rsidRDefault="00240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240731" w:rsidRDefault="00240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240731" w:rsidRDefault="00240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240731" w:rsidRDefault="00240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240731" w:rsidRDefault="002407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40731" w:rsidRDefault="002407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40731" w:rsidRDefault="00240731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40731" w:rsidRDefault="00240731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40731" w:rsidRDefault="00240731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240731" w:rsidRDefault="00240731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240731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40731" w:rsidRPr="00513769" w:rsidRDefault="0024073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E25CEC" w:rsidRDefault="00E25CEC" w:rsidP="00E25CEC">
                                  <w:pPr>
                                    <w:jc w:val="center"/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07.07.2020 № 13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bookmarkEnd w:id="0"/>
                                <w:p w:rsidR="00240731" w:rsidRDefault="0024073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240731" w:rsidRDefault="0024073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40731" w:rsidRDefault="0024073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40731" w:rsidRDefault="00240731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240731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240731" w:rsidRDefault="00240731" w:rsidP="00240731">
                                  <w:pPr>
                                    <w:tabs>
                                      <w:tab w:val="left" w:pos="4182"/>
                                    </w:tabs>
                                    <w:ind w:right="141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 w:rsidRPr="00237C20">
                                    <w:rPr>
                                      <w:sz w:val="28"/>
                                      <w:szCs w:val="28"/>
                                    </w:rPr>
                                    <w:t xml:space="preserve">б утверждении схемы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раздела </w:t>
                                  </w:r>
                                  <w:r w:rsidRPr="00237C20">
                                    <w:rPr>
                                      <w:sz w:val="28"/>
                                      <w:szCs w:val="28"/>
                                    </w:rPr>
                                    <w:t xml:space="preserve"> земельного участка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(с сохранением исходного)</w:t>
                                  </w:r>
                                  <w:r w:rsidRPr="00237C20">
                                    <w:rPr>
                                      <w:sz w:val="28"/>
                                      <w:szCs w:val="28"/>
                                    </w:rPr>
                                    <w:t xml:space="preserve"> на кадастровом плане территории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240731" w:rsidRDefault="00240731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240731" w:rsidRDefault="00240731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0731" w:rsidRDefault="00240731" w:rsidP="00742D8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3.5pt;margin-top:29.4pt;width:478.35pt;height:231.6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240731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40731" w:rsidRDefault="00240731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40731" w:rsidRDefault="0024073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40731" w:rsidRDefault="0024073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240731" w:rsidRDefault="0024073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240731" w:rsidRDefault="0024073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240731" w:rsidRDefault="0024073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240731" w:rsidRDefault="0024073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40731" w:rsidRDefault="0024073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40731" w:rsidRDefault="00240731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40731" w:rsidRDefault="00240731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40731" w:rsidRDefault="00240731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240731" w:rsidRDefault="00240731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240731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40731" w:rsidRPr="00513769" w:rsidRDefault="0024073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E25CEC" w:rsidRDefault="00E25CEC" w:rsidP="00E25CEC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bookmarkStart w:id="1" w:name="_GoBack"/>
                            <w:r>
                              <w:rPr>
                                <w:sz w:val="28"/>
                                <w:u w:val="single"/>
                              </w:rPr>
                              <w:t>07.07.2020 № 13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-п</w:t>
                            </w:r>
                          </w:p>
                          <w:bookmarkEnd w:id="1"/>
                          <w:p w:rsidR="00240731" w:rsidRDefault="0024073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240731" w:rsidRDefault="0024073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40731" w:rsidRDefault="0024073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40731" w:rsidRDefault="00240731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240731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240731" w:rsidRDefault="00240731" w:rsidP="00240731">
                            <w:pPr>
                              <w:tabs>
                                <w:tab w:val="left" w:pos="4182"/>
                              </w:tabs>
                              <w:ind w:right="14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Pr="00237C20">
                              <w:rPr>
                                <w:sz w:val="28"/>
                                <w:szCs w:val="28"/>
                              </w:rPr>
                              <w:t xml:space="preserve">б утверждении схемы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раздела </w:t>
                            </w:r>
                            <w:r w:rsidRPr="00237C20">
                              <w:rPr>
                                <w:sz w:val="28"/>
                                <w:szCs w:val="28"/>
                              </w:rPr>
                              <w:t xml:space="preserve"> земельного участка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(с сохранением исходного)</w:t>
                            </w:r>
                            <w:r w:rsidRPr="00237C20">
                              <w:rPr>
                                <w:sz w:val="28"/>
                                <w:szCs w:val="28"/>
                              </w:rPr>
                              <w:t xml:space="preserve"> на кадастровом плане территории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240731" w:rsidRDefault="00240731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240731" w:rsidRDefault="00240731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240731" w:rsidRDefault="00240731" w:rsidP="00742D8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</w:t>
      </w:r>
    </w:p>
    <w:p w:rsidR="00742D87" w:rsidRDefault="00742D87" w:rsidP="00742D87">
      <w:pPr>
        <w:pStyle w:val="21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статьей 11.10, п.2 ст. 39.11 Земельного кодекса Российской Федерации,  пунктом 10 статьи 3 Федерального закона от 25.10.2001 № 137-ФЗ «О введении в действие Земельного кодекса Российской Федерации» (с изменениями и дополнениями), статьёй 16 Федерального закона от 24.07.2007 № 221-ФЗ «О государственном кадастре недвижимости» (с изменениями и дополнениями),   статьёй    14   Закона   Оренбургской области   от   16.11.2002 № 317/64-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-ОЗ «О порядке управления земельными</w:t>
      </w:r>
      <w:proofErr w:type="gramEnd"/>
      <w:r>
        <w:rPr>
          <w:sz w:val="28"/>
          <w:szCs w:val="28"/>
        </w:rPr>
        <w:t xml:space="preserve"> ресурсами на территории Оренбургской области» (с изменениями и дополнениями), Уставом муниципального образования Новосергиевский поссовет Новосергиевского района Оренбургской области:</w:t>
      </w:r>
    </w:p>
    <w:p w:rsidR="00742D87" w:rsidRDefault="00742D87" w:rsidP="00742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схему раздела земельного участка (с сохранением исходного), кадастровый номер </w:t>
      </w:r>
      <w:r w:rsidRPr="006100E9">
        <w:rPr>
          <w:sz w:val="28"/>
          <w:szCs w:val="28"/>
        </w:rPr>
        <w:t>56:19:10</w:t>
      </w:r>
      <w:r>
        <w:rPr>
          <w:sz w:val="28"/>
          <w:szCs w:val="28"/>
        </w:rPr>
        <w:t>15001</w:t>
      </w:r>
      <w:r w:rsidRPr="006100E9">
        <w:rPr>
          <w:sz w:val="28"/>
          <w:szCs w:val="28"/>
        </w:rPr>
        <w:t>:</w:t>
      </w:r>
      <w:r>
        <w:rPr>
          <w:sz w:val="28"/>
          <w:szCs w:val="28"/>
        </w:rPr>
        <w:t xml:space="preserve">321 с местоположением: участок расположен по  адресу Оренбургская область, Новосергиевский район, Новосергиевский поссовет, в северо-западной части кадастрового квартала </w:t>
      </w:r>
      <w:r w:rsidRPr="006100E9">
        <w:rPr>
          <w:sz w:val="28"/>
          <w:szCs w:val="28"/>
        </w:rPr>
        <w:t>56:19:1</w:t>
      </w:r>
      <w:r>
        <w:rPr>
          <w:sz w:val="28"/>
          <w:szCs w:val="28"/>
        </w:rPr>
        <w:t>015001, согласно приложению.</w:t>
      </w:r>
    </w:p>
    <w:p w:rsidR="00742D87" w:rsidRDefault="00742D87" w:rsidP="00742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Площадь земельного участка образованного путем выделения из земельного участка кадастровый номер </w:t>
      </w:r>
      <w:r w:rsidRPr="006100E9">
        <w:rPr>
          <w:sz w:val="28"/>
          <w:szCs w:val="28"/>
        </w:rPr>
        <w:t>56:19:10</w:t>
      </w:r>
      <w:r>
        <w:rPr>
          <w:sz w:val="28"/>
          <w:szCs w:val="28"/>
        </w:rPr>
        <w:t>15001</w:t>
      </w:r>
      <w:r w:rsidRPr="006100E9">
        <w:rPr>
          <w:sz w:val="28"/>
          <w:szCs w:val="28"/>
        </w:rPr>
        <w:t>:</w:t>
      </w:r>
      <w:r w:rsidR="00E21606">
        <w:rPr>
          <w:sz w:val="28"/>
          <w:szCs w:val="28"/>
        </w:rPr>
        <w:t>321 составляет 6</w:t>
      </w:r>
      <w:r>
        <w:rPr>
          <w:sz w:val="28"/>
          <w:szCs w:val="28"/>
        </w:rPr>
        <w:t>0000кв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участок расположен на землях </w:t>
      </w:r>
      <w:r w:rsidR="001234F6">
        <w:rPr>
          <w:sz w:val="28"/>
          <w:szCs w:val="28"/>
        </w:rPr>
        <w:t>«</w:t>
      </w:r>
      <w:r w:rsidRPr="001204A7">
        <w:rPr>
          <w:sz w:val="28"/>
          <w:szCs w:val="2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1234F6">
        <w:rPr>
          <w:sz w:val="28"/>
          <w:szCs w:val="28"/>
        </w:rPr>
        <w:t>»</w:t>
      </w:r>
      <w:r>
        <w:rPr>
          <w:sz w:val="28"/>
          <w:szCs w:val="28"/>
        </w:rPr>
        <w:t xml:space="preserve">, вид разрешенного использования: </w:t>
      </w:r>
      <w:r w:rsidRPr="00D10D7F">
        <w:rPr>
          <w:sz w:val="28"/>
          <w:szCs w:val="28"/>
        </w:rPr>
        <w:t>«</w:t>
      </w:r>
      <w:r>
        <w:rPr>
          <w:sz w:val="28"/>
          <w:szCs w:val="28"/>
        </w:rPr>
        <w:t>Коммунальное обслуживание</w:t>
      </w:r>
      <w:r w:rsidRPr="00D10D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(код.3.1.). </w:t>
      </w:r>
    </w:p>
    <w:p w:rsidR="00742D87" w:rsidRDefault="00742D87" w:rsidP="00742D8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3. Образованные з</w:t>
      </w:r>
      <w:r w:rsidRPr="00A32517">
        <w:rPr>
          <w:sz w:val="28"/>
          <w:szCs w:val="28"/>
        </w:rPr>
        <w:t>емельны</w:t>
      </w:r>
      <w:r>
        <w:rPr>
          <w:sz w:val="28"/>
          <w:szCs w:val="28"/>
        </w:rPr>
        <w:t>е</w:t>
      </w:r>
      <w:r w:rsidRPr="00A3251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0A32517">
        <w:rPr>
          <w:sz w:val="28"/>
          <w:szCs w:val="28"/>
        </w:rPr>
        <w:t xml:space="preserve"> подлеж</w:t>
      </w:r>
      <w:r>
        <w:rPr>
          <w:sz w:val="28"/>
          <w:szCs w:val="28"/>
        </w:rPr>
        <w:t>ат</w:t>
      </w:r>
      <w:r w:rsidRPr="00A32517">
        <w:rPr>
          <w:sz w:val="28"/>
          <w:szCs w:val="28"/>
        </w:rPr>
        <w:t xml:space="preserve"> постановке на государственный кадастровый учёт в филиале ФГБУ «ФКП </w:t>
      </w:r>
      <w:proofErr w:type="spellStart"/>
      <w:r w:rsidRPr="00A32517">
        <w:rPr>
          <w:sz w:val="28"/>
          <w:szCs w:val="28"/>
        </w:rPr>
        <w:t>Росреестра</w:t>
      </w:r>
      <w:proofErr w:type="spellEnd"/>
      <w:r w:rsidRPr="00A32517">
        <w:rPr>
          <w:sz w:val="28"/>
          <w:szCs w:val="28"/>
        </w:rPr>
        <w:t>» по Оренбургской области.</w:t>
      </w:r>
    </w:p>
    <w:p w:rsidR="00742D87" w:rsidRDefault="00742D87" w:rsidP="00742D8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оставляю за собой.</w:t>
      </w:r>
    </w:p>
    <w:p w:rsidR="00742D87" w:rsidRDefault="00742D87" w:rsidP="00742D87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742D87" w:rsidRDefault="00742D87" w:rsidP="00742D87">
      <w:pPr>
        <w:jc w:val="both"/>
        <w:rPr>
          <w:sz w:val="28"/>
          <w:szCs w:val="28"/>
        </w:rPr>
      </w:pPr>
    </w:p>
    <w:p w:rsidR="00742D87" w:rsidRDefault="00742D87" w:rsidP="00742D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42D87" w:rsidRDefault="00742D87" w:rsidP="00742D87">
      <w:pPr>
        <w:jc w:val="both"/>
      </w:pPr>
      <w:r>
        <w:rPr>
          <w:sz w:val="28"/>
          <w:szCs w:val="28"/>
        </w:rPr>
        <w:t>Новосергиевский поссовет                                                         Ю.П. Банников</w:t>
      </w:r>
    </w:p>
    <w:p w:rsidR="00742D87" w:rsidRDefault="00742D87" w:rsidP="00742D87"/>
    <w:p w:rsidR="00742D87" w:rsidRDefault="00742D87" w:rsidP="00742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»,  прокурору,  в дело.</w:t>
      </w:r>
    </w:p>
    <w:p w:rsidR="00742D87" w:rsidRPr="004D28CC" w:rsidRDefault="00742D87" w:rsidP="00742D87">
      <w:pPr>
        <w:ind w:left="5040"/>
        <w:rPr>
          <w:sz w:val="24"/>
          <w:szCs w:val="24"/>
        </w:rPr>
      </w:pPr>
      <w:r w:rsidRPr="004D28CC">
        <w:rPr>
          <w:sz w:val="24"/>
          <w:szCs w:val="24"/>
        </w:rPr>
        <w:lastRenderedPageBreak/>
        <w:t>Приложение к постановлению администрации Новосергиевского поссовета Новосергиевского района  Оренбургской области</w:t>
      </w:r>
    </w:p>
    <w:p w:rsidR="00742D87" w:rsidRPr="004D28CC" w:rsidRDefault="00742D87" w:rsidP="00742D87">
      <w:pPr>
        <w:ind w:left="5040"/>
        <w:rPr>
          <w:color w:val="FF0000"/>
          <w:sz w:val="24"/>
          <w:szCs w:val="24"/>
        </w:rPr>
      </w:pPr>
      <w:r w:rsidRPr="004D28CC">
        <w:rPr>
          <w:sz w:val="24"/>
          <w:szCs w:val="24"/>
        </w:rPr>
        <w:t>от ______________  № ________</w:t>
      </w:r>
    </w:p>
    <w:p w:rsidR="00742D87" w:rsidRPr="004D28CC" w:rsidRDefault="00742D87" w:rsidP="00742D87">
      <w:pPr>
        <w:jc w:val="center"/>
        <w:rPr>
          <w:sz w:val="24"/>
          <w:szCs w:val="24"/>
        </w:rPr>
      </w:pPr>
    </w:p>
    <w:p w:rsidR="00742D87" w:rsidRPr="004D28CC" w:rsidRDefault="00742D87" w:rsidP="00742D87">
      <w:pPr>
        <w:jc w:val="center"/>
        <w:rPr>
          <w:sz w:val="24"/>
          <w:szCs w:val="24"/>
        </w:rPr>
      </w:pPr>
      <w:r w:rsidRPr="004D28CC">
        <w:rPr>
          <w:sz w:val="24"/>
          <w:szCs w:val="24"/>
        </w:rPr>
        <w:t>Схема</w:t>
      </w:r>
    </w:p>
    <w:p w:rsidR="00742D87" w:rsidRPr="00F06328" w:rsidRDefault="00742D87" w:rsidP="00742D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6328">
        <w:rPr>
          <w:sz w:val="28"/>
          <w:szCs w:val="28"/>
        </w:rPr>
        <w:t>раздела земельного участка (с сохранением исходного) кадастровый номер 56:19:1015001:321</w:t>
      </w:r>
    </w:p>
    <w:p w:rsidR="00742D87" w:rsidRPr="00F06328" w:rsidRDefault="00742D87" w:rsidP="00742D87">
      <w:pPr>
        <w:tabs>
          <w:tab w:val="left" w:pos="540"/>
        </w:tabs>
        <w:jc w:val="both"/>
        <w:rPr>
          <w:sz w:val="28"/>
          <w:szCs w:val="28"/>
        </w:rPr>
      </w:pPr>
      <w:r w:rsidRPr="00F06328">
        <w:rPr>
          <w:sz w:val="28"/>
          <w:szCs w:val="28"/>
        </w:rPr>
        <w:tab/>
      </w:r>
      <w:r>
        <w:rPr>
          <w:sz w:val="28"/>
          <w:szCs w:val="28"/>
        </w:rPr>
        <w:t xml:space="preserve">местоположение участка: </w:t>
      </w:r>
      <w:r w:rsidRPr="00F06328">
        <w:rPr>
          <w:sz w:val="28"/>
          <w:szCs w:val="28"/>
        </w:rPr>
        <w:t>Российская Федерация, Оренбургская область, Новосергиевский район, Новосергиевский поссовет, земельный участок расположен в северо-западной части кадастрового квартала 56:19:1015001.</w:t>
      </w: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E21606" w:rsidRPr="00313827" w:rsidTr="00E9204F">
        <w:trPr>
          <w:cantSplit/>
          <w:trHeight w:val="3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606" w:rsidRPr="00313827" w:rsidRDefault="00E21606" w:rsidP="00E9204F">
            <w:pPr>
              <w:pStyle w:val="a7"/>
              <w:jc w:val="left"/>
              <w:rPr>
                <w:sz w:val="20"/>
              </w:rPr>
            </w:pPr>
            <w:r w:rsidRPr="00313827">
              <w:rPr>
                <w:sz w:val="20"/>
              </w:rPr>
              <w:t xml:space="preserve">Кадастровый  номер земельного участка </w:t>
            </w:r>
            <w:r>
              <w:rPr>
                <w:b w:val="0"/>
                <w:sz w:val="20"/>
              </w:rPr>
              <w:t>56:19:1015001</w:t>
            </w:r>
          </w:p>
        </w:tc>
      </w:tr>
      <w:tr w:rsidR="00E21606" w:rsidRPr="00313827" w:rsidTr="00E9204F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606" w:rsidRPr="00313827" w:rsidRDefault="00E21606" w:rsidP="00E9204F">
            <w:pPr>
              <w:pStyle w:val="a7"/>
              <w:jc w:val="left"/>
              <w:rPr>
                <w:sz w:val="20"/>
              </w:rPr>
            </w:pPr>
            <w:r w:rsidRPr="00313827">
              <w:rPr>
                <w:sz w:val="20"/>
              </w:rPr>
              <w:t>Площадь земельного</w:t>
            </w:r>
            <w:proofErr w:type="gramStart"/>
            <w:r w:rsidRPr="00313827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proofErr w:type="gramEnd"/>
            <w:r w:rsidRPr="00406293">
              <w:rPr>
                <w:b w:val="0"/>
                <w:sz w:val="20"/>
              </w:rPr>
              <w:t>321:ЗУ1 -</w:t>
            </w:r>
            <w:r>
              <w:rPr>
                <w:b w:val="0"/>
                <w:sz w:val="20"/>
              </w:rPr>
              <w:t>340000</w:t>
            </w:r>
            <w:r w:rsidRPr="00406293">
              <w:rPr>
                <w:b w:val="0"/>
                <w:sz w:val="20"/>
              </w:rPr>
              <w:t xml:space="preserve">  </w:t>
            </w:r>
            <w:proofErr w:type="spellStart"/>
            <w:r w:rsidRPr="00406293">
              <w:rPr>
                <w:b w:val="0"/>
                <w:sz w:val="20"/>
              </w:rPr>
              <w:t>кв</w:t>
            </w:r>
            <w:proofErr w:type="gramStart"/>
            <w:r w:rsidRPr="00406293">
              <w:rPr>
                <w:b w:val="0"/>
                <w:sz w:val="20"/>
              </w:rPr>
              <w:t>.м</w:t>
            </w:r>
            <w:proofErr w:type="spellEnd"/>
            <w:proofErr w:type="gramEnd"/>
            <w:r w:rsidRPr="00406293">
              <w:rPr>
                <w:b w:val="0"/>
                <w:sz w:val="20"/>
              </w:rPr>
              <w:t xml:space="preserve"> :321:ЗУ2 -</w:t>
            </w:r>
            <w:r>
              <w:rPr>
                <w:b w:val="0"/>
                <w:sz w:val="20"/>
              </w:rPr>
              <w:t>60000</w:t>
            </w:r>
            <w:r w:rsidRPr="00406293">
              <w:rPr>
                <w:b w:val="0"/>
                <w:sz w:val="20"/>
              </w:rPr>
              <w:t xml:space="preserve">  </w:t>
            </w:r>
            <w:proofErr w:type="spellStart"/>
            <w:r w:rsidRPr="00406293">
              <w:rPr>
                <w:b w:val="0"/>
                <w:sz w:val="20"/>
              </w:rPr>
              <w:t>кв</w:t>
            </w:r>
            <w:proofErr w:type="gramStart"/>
            <w:r w:rsidRPr="00406293">
              <w:rPr>
                <w:b w:val="0"/>
                <w:sz w:val="20"/>
              </w:rPr>
              <w:t>.м</w:t>
            </w:r>
            <w:proofErr w:type="spellEnd"/>
            <w:proofErr w:type="gramEnd"/>
          </w:p>
        </w:tc>
      </w:tr>
      <w:tr w:rsidR="00E21606" w:rsidRPr="00313827" w:rsidTr="00E9204F">
        <w:trPr>
          <w:cantSplit/>
          <w:trHeight w:val="70"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06" w:rsidRPr="001625CD" w:rsidRDefault="00E21606" w:rsidP="00E9204F">
            <w:pPr>
              <w:pStyle w:val="a7"/>
              <w:rPr>
                <w:sz w:val="20"/>
              </w:rPr>
            </w:pPr>
            <w:r w:rsidRPr="00313827">
              <w:rPr>
                <w:sz w:val="20"/>
              </w:rPr>
              <w:t>Обозначение</w:t>
            </w:r>
            <w:r w:rsidRPr="001625CD">
              <w:rPr>
                <w:sz w:val="20"/>
              </w:rPr>
              <w:t xml:space="preserve"> </w:t>
            </w:r>
            <w:r w:rsidRPr="00313827">
              <w:rPr>
                <w:sz w:val="20"/>
              </w:rPr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1606" w:rsidRPr="00313827" w:rsidRDefault="00E21606" w:rsidP="00E9204F">
            <w:pPr>
              <w:pStyle w:val="a7"/>
              <w:rPr>
                <w:sz w:val="20"/>
              </w:rPr>
            </w:pPr>
            <w:r w:rsidRPr="00313827">
              <w:rPr>
                <w:sz w:val="20"/>
              </w:rPr>
              <w:t xml:space="preserve">Координаты, </w:t>
            </w:r>
            <w:proofErr w:type="gramStart"/>
            <w:r w:rsidRPr="00313827">
              <w:rPr>
                <w:sz w:val="20"/>
              </w:rPr>
              <w:t>м</w:t>
            </w:r>
            <w:proofErr w:type="gramEnd"/>
          </w:p>
        </w:tc>
      </w:tr>
      <w:tr w:rsidR="00E21606" w:rsidRPr="00313827" w:rsidTr="00E9204F">
        <w:trPr>
          <w:cantSplit/>
          <w:trHeight w:val="70"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606" w:rsidRPr="00313827" w:rsidRDefault="00E21606" w:rsidP="00E9204F">
            <w:pPr>
              <w:pStyle w:val="a7"/>
              <w:rPr>
                <w:sz w:val="20"/>
              </w:rPr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606" w:rsidRPr="00313827" w:rsidRDefault="00E21606" w:rsidP="00E9204F">
            <w:pPr>
              <w:pStyle w:val="a7"/>
              <w:rPr>
                <w:sz w:val="20"/>
              </w:rPr>
            </w:pPr>
            <w:r w:rsidRPr="00313827">
              <w:rPr>
                <w:sz w:val="20"/>
              </w:rPr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606" w:rsidRPr="00313827" w:rsidRDefault="00E21606" w:rsidP="00E9204F">
            <w:pPr>
              <w:pStyle w:val="a7"/>
              <w:rPr>
                <w:sz w:val="20"/>
              </w:rPr>
            </w:pPr>
            <w:r w:rsidRPr="00313827">
              <w:rPr>
                <w:sz w:val="20"/>
                <w:lang w:val="en-US"/>
              </w:rPr>
              <w:t>Y</w:t>
            </w:r>
          </w:p>
        </w:tc>
      </w:tr>
    </w:tbl>
    <w:p w:rsidR="00E21606" w:rsidRPr="001625CD" w:rsidRDefault="00E21606" w:rsidP="00E21606">
      <w:pPr>
        <w:pStyle w:val="a6"/>
        <w:keepNext/>
        <w:rPr>
          <w:sz w:val="20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4"/>
        <w:gridCol w:w="3116"/>
        <w:gridCol w:w="3115"/>
      </w:tblGrid>
      <w:tr w:rsidR="00E21606" w:rsidRPr="00313827" w:rsidTr="00E9204F">
        <w:trPr>
          <w:cantSplit/>
          <w:trHeight w:val="126"/>
          <w:tblHeader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7E62E3" w:rsidRDefault="00E21606" w:rsidP="00E9204F">
            <w:pPr>
              <w:pStyle w:val="a8"/>
              <w:rPr>
                <w:sz w:val="18"/>
                <w:szCs w:val="18"/>
              </w:rPr>
            </w:pPr>
            <w:r w:rsidRPr="007E62E3">
              <w:rPr>
                <w:sz w:val="18"/>
                <w:szCs w:val="18"/>
              </w:rP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7E62E3" w:rsidRDefault="00E21606" w:rsidP="00E9204F">
            <w:pPr>
              <w:pStyle w:val="a8"/>
              <w:rPr>
                <w:sz w:val="18"/>
                <w:szCs w:val="18"/>
              </w:rPr>
            </w:pPr>
            <w:r w:rsidRPr="007E62E3">
              <w:rPr>
                <w:sz w:val="18"/>
                <w:szCs w:val="18"/>
              </w:rP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21606" w:rsidRPr="007E62E3" w:rsidRDefault="00E21606" w:rsidP="00E9204F">
            <w:pPr>
              <w:pStyle w:val="a8"/>
              <w:rPr>
                <w:sz w:val="18"/>
                <w:szCs w:val="18"/>
              </w:rPr>
            </w:pPr>
            <w:r w:rsidRPr="007E62E3">
              <w:rPr>
                <w:sz w:val="18"/>
                <w:szCs w:val="18"/>
              </w:rPr>
              <w:t>3</w:t>
            </w:r>
          </w:p>
        </w:tc>
      </w:tr>
      <w:tr w:rsidR="00E21606" w:rsidRPr="007E62E3" w:rsidTr="00E9204F">
        <w:trPr>
          <w:cantSplit/>
          <w:trHeight w:val="121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44702D" w:rsidRDefault="00E21606" w:rsidP="00E9204F">
            <w:pPr>
              <w:jc w:val="center"/>
            </w:pPr>
            <w:r w:rsidRPr="0044702D"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458881.14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2204501.10</w:t>
            </w:r>
          </w:p>
        </w:tc>
      </w:tr>
      <w:tr w:rsidR="00E21606" w:rsidRPr="007E62E3" w:rsidTr="00E9204F">
        <w:trPr>
          <w:cantSplit/>
          <w:trHeight w:val="65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44702D" w:rsidRDefault="00E21606" w:rsidP="00E9204F">
            <w:pPr>
              <w:jc w:val="center"/>
            </w:pPr>
            <w:r w:rsidRPr="0044702D"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458937.46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2204568.38</w:t>
            </w:r>
          </w:p>
        </w:tc>
      </w:tr>
      <w:tr w:rsidR="00E21606" w:rsidRPr="007E62E3" w:rsidTr="00E9204F">
        <w:trPr>
          <w:cantSplit/>
          <w:trHeight w:val="65"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44702D" w:rsidRDefault="00E21606" w:rsidP="00E9204F">
            <w:pPr>
              <w:jc w:val="center"/>
            </w:pPr>
            <w:r w:rsidRPr="0044702D"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458643.31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2204798.18</w:t>
            </w:r>
          </w:p>
        </w:tc>
      </w:tr>
      <w:tr w:rsidR="00E21606" w:rsidRPr="007E62E3" w:rsidTr="00E9204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44702D" w:rsidRDefault="00E21606" w:rsidP="00E9204F">
            <w:pPr>
              <w:jc w:val="center"/>
            </w:pPr>
            <w:r w:rsidRPr="0044702D"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458586.51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2204658.15</w:t>
            </w:r>
          </w:p>
        </w:tc>
      </w:tr>
      <w:tr w:rsidR="00E21606" w:rsidRPr="007E62E3" w:rsidTr="00E9204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44702D" w:rsidRDefault="00E21606" w:rsidP="00E9204F">
            <w:pPr>
              <w:jc w:val="center"/>
            </w:pPr>
            <w:r w:rsidRPr="0044702D">
              <w:t>5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458596.40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2204554.46</w:t>
            </w:r>
          </w:p>
        </w:tc>
      </w:tr>
      <w:tr w:rsidR="00E21606" w:rsidRPr="007E62E3" w:rsidTr="00E9204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44702D" w:rsidRDefault="00E21606" w:rsidP="00E9204F">
            <w:pPr>
              <w:jc w:val="center"/>
            </w:pPr>
            <w:r w:rsidRPr="0044702D">
              <w:t>6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458586.37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2204524.90</w:t>
            </w:r>
          </w:p>
        </w:tc>
      </w:tr>
      <w:tr w:rsidR="00E21606" w:rsidRPr="007E62E3" w:rsidTr="00E9204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44702D" w:rsidRDefault="00E21606" w:rsidP="00E9204F">
            <w:pPr>
              <w:jc w:val="center"/>
            </w:pPr>
            <w:r w:rsidRPr="0044702D">
              <w:t>7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458690.57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2204516.62</w:t>
            </w:r>
          </w:p>
        </w:tc>
      </w:tr>
      <w:tr w:rsidR="00E21606" w:rsidRPr="007E62E3" w:rsidTr="00E9204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44702D" w:rsidRDefault="00E21606" w:rsidP="00E9204F">
            <w:pPr>
              <w:jc w:val="center"/>
            </w:pPr>
            <w:r w:rsidRPr="0044702D">
              <w:t>8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458790.84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2204511.68</w:t>
            </w:r>
          </w:p>
        </w:tc>
      </w:tr>
      <w:tr w:rsidR="00E21606" w:rsidRPr="007E62E3" w:rsidTr="00E9204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44702D" w:rsidRDefault="00E21606" w:rsidP="00E9204F">
            <w:pPr>
              <w:jc w:val="center"/>
            </w:pPr>
            <w:r w:rsidRPr="0044702D">
              <w:t>9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458857.73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2204506.10</w:t>
            </w:r>
          </w:p>
        </w:tc>
      </w:tr>
      <w:tr w:rsidR="00E21606" w:rsidRPr="007E62E3" w:rsidTr="00E9204F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1606" w:rsidRPr="0044702D" w:rsidRDefault="00E21606" w:rsidP="00E9204F">
            <w:pPr>
              <w:jc w:val="center"/>
            </w:pPr>
            <w:r w:rsidRPr="0044702D"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458881.14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E21606" w:rsidRPr="0044702D" w:rsidRDefault="00E21606" w:rsidP="00E9204F">
            <w:pPr>
              <w:jc w:val="center"/>
            </w:pPr>
            <w:r w:rsidRPr="0044702D">
              <w:t>2204501.10</w:t>
            </w:r>
          </w:p>
        </w:tc>
      </w:tr>
    </w:tbl>
    <w:p w:rsidR="00742D87" w:rsidRPr="00F06328" w:rsidRDefault="00742D87" w:rsidP="00742D87">
      <w:pPr>
        <w:suppressAutoHyphens w:val="0"/>
        <w:overflowPunct/>
        <w:autoSpaceDE/>
        <w:spacing w:line="14" w:lineRule="exact"/>
        <w:textAlignment w:val="auto"/>
        <w:rPr>
          <w:lang w:val="en-US" w:eastAsia="ru-RU"/>
        </w:rPr>
      </w:pPr>
    </w:p>
    <w:p w:rsidR="00742D87" w:rsidRDefault="001234F6" w:rsidP="001234F6">
      <w:pPr>
        <w:pStyle w:val="a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2515</wp:posOffset>
                </wp:positionH>
                <wp:positionV relativeFrom="paragraph">
                  <wp:posOffset>3950360</wp:posOffset>
                </wp:positionV>
                <wp:extent cx="5939942" cy="1403985"/>
                <wp:effectExtent l="0" t="0" r="2286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9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731" w:rsidRDefault="00240731" w:rsidP="001234F6">
                            <w:pPr>
                              <w:pStyle w:val="a3"/>
                              <w:jc w:val="center"/>
                            </w:pPr>
                            <w:r w:rsidRPr="00600B42">
                              <w:rPr>
                                <w:b/>
                              </w:rPr>
                              <w:t>Масштаб 1:50000</w:t>
                            </w:r>
                          </w:p>
                          <w:p w:rsidR="00240731" w:rsidRPr="00600B42" w:rsidRDefault="00240731" w:rsidP="001234F6">
                            <w:pPr>
                              <w:pStyle w:val="a3"/>
                              <w:rPr>
                                <w:b/>
                              </w:rPr>
                            </w:pPr>
                            <w:r w:rsidRPr="00600B42">
                              <w:rPr>
                                <w:b/>
                              </w:rPr>
                              <w:t>Условные обозначения:</w:t>
                            </w:r>
                          </w:p>
                          <w:p w:rsidR="00240731" w:rsidRPr="00600B42" w:rsidRDefault="00240731" w:rsidP="001234F6">
                            <w:pPr>
                              <w:suppressAutoHyphens w:val="0"/>
                              <w:overflowPunct/>
                              <w:autoSpaceDE/>
                              <w:spacing w:line="14" w:lineRule="exact"/>
                              <w:textAlignment w:val="auto"/>
                              <w:rPr>
                                <w:sz w:val="2"/>
                                <w:lang w:eastAsia="ru-RU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CellMar>
                                <w:left w:w="120" w:type="dxa"/>
                                <w:right w:w="12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99"/>
                              <w:gridCol w:w="7708"/>
                            </w:tblGrid>
                            <w:tr w:rsidR="00240731" w:rsidRPr="00600B42" w:rsidTr="00240731">
                              <w:trPr>
                                <w:cantSplit/>
                              </w:trPr>
                              <w:tc>
                                <w:tcPr>
                                  <w:tcW w:w="818" w:type="pct"/>
                                  <w:tcBorders>
                                    <w:top w:val="nil"/>
                                    <w:left w:val="nil"/>
                                    <w:bottom w:val="single" w:sz="4" w:space="0" w:color="4BACC6"/>
                                    <w:right w:val="nil"/>
                                  </w:tcBorders>
                                  <w:vAlign w:val="center"/>
                                </w:tcPr>
                                <w:p w:rsidR="00240731" w:rsidRPr="00600B42" w:rsidRDefault="00240731" w:rsidP="00240731">
                                  <w:pPr>
                                    <w:suppressAutoHyphens w:val="0"/>
                                    <w:overflowPunct/>
                                    <w:autoSpaceDE/>
                                    <w:snapToGrid w:val="0"/>
                                    <w:spacing w:line="276" w:lineRule="auto"/>
                                    <w:jc w:val="center"/>
                                    <w:textAlignment w:val="auto"/>
                                    <w:rPr>
                                      <w:sz w:val="10"/>
                                      <w:szCs w:val="1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2"/>
                                      <w:lang w:eastAsia="ru-RU"/>
                                    </w:rPr>
                                    <w:drawing>
                                      <wp:inline distT="0" distB="0" distL="0" distR="0" wp14:anchorId="1844DA5B" wp14:editId="24798431">
                                        <wp:extent cx="862965" cy="36830"/>
                                        <wp:effectExtent l="0" t="0" r="0" b="1270"/>
                                        <wp:docPr id="1" name="Рисунок 1" descr="Описание: Описание: Сплошная красная линия 0,5 пунктов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Описание: Сплошная красная линия 0,5 пунктов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2965" cy="368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00B42">
                                    <w:rPr>
                                      <w:sz w:val="22"/>
                                      <w:lang w:eastAsia="en-US"/>
                                    </w:rPr>
                                    <w:br/>
                                  </w:r>
                                </w:p>
                                <w:p w:rsidR="00240731" w:rsidRPr="00600B42" w:rsidRDefault="00240731" w:rsidP="00240731">
                                  <w:pPr>
                                    <w:suppressAutoHyphens w:val="0"/>
                                    <w:overflowPunct/>
                                    <w:autoSpaceDE/>
                                    <w:snapToGrid w:val="0"/>
                                    <w:spacing w:line="276" w:lineRule="auto"/>
                                    <w:jc w:val="center"/>
                                    <w:textAlignment w:val="auto"/>
                                    <w:rPr>
                                      <w:sz w:val="10"/>
                                      <w:szCs w:val="1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pct"/>
                                  <w:vAlign w:val="center"/>
                                  <w:hideMark/>
                                </w:tcPr>
                                <w:p w:rsidR="00240731" w:rsidRPr="00600B42" w:rsidRDefault="00240731" w:rsidP="00240731">
                                  <w:pPr>
                                    <w:suppressAutoHyphens w:val="0"/>
                                    <w:overflowPunct/>
                                    <w:autoSpaceDE/>
                                    <w:snapToGrid w:val="0"/>
                                    <w:spacing w:line="276" w:lineRule="auto"/>
                                    <w:textAlignment w:val="auto"/>
                                    <w:rPr>
                                      <w:spacing w:val="-4"/>
                                      <w:lang w:eastAsia="en-US"/>
                                    </w:rPr>
                                  </w:pPr>
                                  <w:r w:rsidRPr="00600B42">
                                    <w:rPr>
                                      <w:b/>
                                      <w:lang w:eastAsia="en-US"/>
                                    </w:rPr>
                                    <w:t xml:space="preserve">– </w:t>
                                  </w:r>
                                  <w:r w:rsidRPr="00600B42">
                                    <w:rPr>
                                      <w:lang w:eastAsia="en-US"/>
                                    </w:rPr>
                                    <w:t>граница земельного участка</w:t>
                                  </w:r>
                                </w:p>
                                <w:p w:rsidR="00240731" w:rsidRPr="00600B42" w:rsidRDefault="00240731" w:rsidP="00240731">
                                  <w:pPr>
                                    <w:suppressAutoHyphens w:val="0"/>
                                    <w:overflowPunct/>
                                    <w:autoSpaceDE/>
                                    <w:snapToGrid w:val="0"/>
                                    <w:spacing w:line="276" w:lineRule="auto"/>
                                    <w:textAlignment w:val="auto"/>
                                    <w:rPr>
                                      <w:lang w:eastAsia="en-US"/>
                                    </w:rPr>
                                  </w:pPr>
                                  <w:r w:rsidRPr="00600B42">
                                    <w:rPr>
                                      <w:lang w:eastAsia="en-US"/>
                                    </w:rPr>
                                    <w:t>- граница кадастрового квартала</w:t>
                                  </w:r>
                                </w:p>
                              </w:tc>
                            </w:tr>
                            <w:tr w:rsidR="00240731" w:rsidRPr="00600B42" w:rsidTr="00240731">
                              <w:trPr>
                                <w:cantSplit/>
                              </w:trPr>
                              <w:tc>
                                <w:tcPr>
                                  <w:tcW w:w="818" w:type="pct"/>
                                  <w:tcBorders>
                                    <w:top w:val="single" w:sz="4" w:space="0" w:color="4BACC6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240731" w:rsidRPr="00600B42" w:rsidRDefault="00240731" w:rsidP="00240731">
                                  <w:pPr>
                                    <w:suppressAutoHyphens w:val="0"/>
                                    <w:overflowPunct/>
                                    <w:autoSpaceDE/>
                                    <w:snapToGrid w:val="0"/>
                                    <w:spacing w:line="276" w:lineRule="auto"/>
                                    <w:jc w:val="center"/>
                                    <w:textAlignment w:val="auto"/>
                                    <w:rPr>
                                      <w:sz w:val="10"/>
                                      <w:szCs w:val="1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2" w:type="pct"/>
                                  <w:vAlign w:val="center"/>
                                  <w:hideMark/>
                                </w:tcPr>
                                <w:p w:rsidR="00240731" w:rsidRPr="00600B42" w:rsidRDefault="00240731" w:rsidP="00240731">
                                  <w:pPr>
                                    <w:suppressAutoHyphens w:val="0"/>
                                    <w:overflowPunct/>
                                    <w:autoSpaceDE/>
                                    <w:snapToGrid w:val="0"/>
                                    <w:spacing w:line="276" w:lineRule="auto"/>
                                    <w:textAlignment w:val="auto"/>
                                    <w:rPr>
                                      <w:lang w:eastAsia="en-US"/>
                                    </w:rPr>
                                  </w:pPr>
                                  <w:r w:rsidRPr="00600B42">
                                    <w:rPr>
                                      <w:b/>
                                      <w:lang w:eastAsia="en-US"/>
                                    </w:rPr>
                                    <w:t>–</w:t>
                                  </w:r>
                                  <w:r w:rsidRPr="00600B42">
                                    <w:rPr>
                                      <w:spacing w:val="-4"/>
                                      <w:lang w:eastAsia="en-US"/>
                                    </w:rPr>
                                    <w:t xml:space="preserve"> граница участка, прошедшего процедуру ГКН</w:t>
                                  </w:r>
                                </w:p>
                              </w:tc>
                            </w:tr>
                          </w:tbl>
                          <w:p w:rsidR="00240731" w:rsidRDefault="0024073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.2pt;margin-top:311.05pt;width:467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" strokecolor="white [3212]">
                <v:textbox style="mso-fit-shape-to-text:t">
                  <w:txbxContent>
                    <w:p w:rsidR="00240731" w:rsidRDefault="00240731" w:rsidP="001234F6">
                      <w:pPr>
                        <w:pStyle w:val="a3"/>
                        <w:jc w:val="center"/>
                      </w:pPr>
                      <w:r w:rsidRPr="00600B42">
                        <w:rPr>
                          <w:b/>
                        </w:rPr>
                        <w:t>Масштаб 1:50000</w:t>
                      </w:r>
                    </w:p>
                    <w:p w:rsidR="00240731" w:rsidRPr="00600B42" w:rsidRDefault="00240731" w:rsidP="001234F6">
                      <w:pPr>
                        <w:pStyle w:val="a3"/>
                        <w:rPr>
                          <w:b/>
                        </w:rPr>
                      </w:pPr>
                      <w:r w:rsidRPr="00600B42">
                        <w:rPr>
                          <w:b/>
                        </w:rPr>
                        <w:t>Условные обозначения:</w:t>
                      </w:r>
                    </w:p>
                    <w:p w:rsidR="00240731" w:rsidRPr="00600B42" w:rsidRDefault="00240731" w:rsidP="001234F6">
                      <w:pPr>
                        <w:suppressAutoHyphens w:val="0"/>
                        <w:overflowPunct/>
                        <w:autoSpaceDE/>
                        <w:spacing w:line="14" w:lineRule="exact"/>
                        <w:textAlignment w:val="auto"/>
                        <w:rPr>
                          <w:sz w:val="2"/>
                          <w:lang w:eastAsia="ru-RU"/>
                        </w:rPr>
                      </w:pPr>
                    </w:p>
                    <w:tbl>
                      <w:tblPr>
                        <w:tblW w:w="5000" w:type="pct"/>
                        <w:tblCellMar>
                          <w:left w:w="120" w:type="dxa"/>
                          <w:right w:w="12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99"/>
                        <w:gridCol w:w="7708"/>
                      </w:tblGrid>
                      <w:tr w:rsidR="00240731" w:rsidRPr="00600B42" w:rsidTr="00240731">
                        <w:trPr>
                          <w:cantSplit/>
                        </w:trPr>
                        <w:tc>
                          <w:tcPr>
                            <w:tcW w:w="818" w:type="pct"/>
                            <w:tcBorders>
                              <w:top w:val="nil"/>
                              <w:left w:val="nil"/>
                              <w:bottom w:val="single" w:sz="4" w:space="0" w:color="4BACC6"/>
                              <w:right w:val="nil"/>
                            </w:tcBorders>
                            <w:vAlign w:val="center"/>
                          </w:tcPr>
                          <w:p w:rsidR="00240731" w:rsidRPr="00600B42" w:rsidRDefault="00240731" w:rsidP="00240731">
                            <w:pPr>
                              <w:suppressAutoHyphens w:val="0"/>
                              <w:overflowPunct/>
                              <w:autoSpaceDE/>
                              <w:snapToGrid w:val="0"/>
                              <w:spacing w:line="276" w:lineRule="auto"/>
                              <w:jc w:val="center"/>
                              <w:textAlignment w:val="auto"/>
                              <w:rPr>
                                <w:sz w:val="10"/>
                                <w:szCs w:val="10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lang w:eastAsia="ru-RU"/>
                              </w:rPr>
                              <w:drawing>
                                <wp:inline distT="0" distB="0" distL="0" distR="0" wp14:anchorId="1844DA5B" wp14:editId="24798431">
                                  <wp:extent cx="862965" cy="36830"/>
                                  <wp:effectExtent l="0" t="0" r="0" b="1270"/>
                                  <wp:docPr id="1" name="Рисунок 1" descr="Описание: Описание: Сплошная красная линия 0,5 пунктов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Описание: Сплошная красная линия 0,5 пунктов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965" cy="3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0B42">
                              <w:rPr>
                                <w:sz w:val="22"/>
                                <w:lang w:eastAsia="en-US"/>
                              </w:rPr>
                              <w:br/>
                            </w:r>
                          </w:p>
                          <w:p w:rsidR="00240731" w:rsidRPr="00600B42" w:rsidRDefault="00240731" w:rsidP="00240731">
                            <w:pPr>
                              <w:suppressAutoHyphens w:val="0"/>
                              <w:overflowPunct/>
                              <w:autoSpaceDE/>
                              <w:snapToGrid w:val="0"/>
                              <w:spacing w:line="276" w:lineRule="auto"/>
                              <w:jc w:val="center"/>
                              <w:textAlignment w:val="auto"/>
                              <w:rPr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82" w:type="pct"/>
                            <w:vAlign w:val="center"/>
                            <w:hideMark/>
                          </w:tcPr>
                          <w:p w:rsidR="00240731" w:rsidRPr="00600B42" w:rsidRDefault="00240731" w:rsidP="00240731">
                            <w:pPr>
                              <w:suppressAutoHyphens w:val="0"/>
                              <w:overflowPunct/>
                              <w:autoSpaceDE/>
                              <w:snapToGrid w:val="0"/>
                              <w:spacing w:line="276" w:lineRule="auto"/>
                              <w:textAlignment w:val="auto"/>
                              <w:rPr>
                                <w:spacing w:val="-4"/>
                                <w:lang w:eastAsia="en-US"/>
                              </w:rPr>
                            </w:pPr>
                            <w:r w:rsidRPr="00600B42">
                              <w:rPr>
                                <w:b/>
                                <w:lang w:eastAsia="en-US"/>
                              </w:rPr>
                              <w:t xml:space="preserve">– </w:t>
                            </w:r>
                            <w:r w:rsidRPr="00600B42">
                              <w:rPr>
                                <w:lang w:eastAsia="en-US"/>
                              </w:rPr>
                              <w:t>граница земельного участка</w:t>
                            </w:r>
                          </w:p>
                          <w:p w:rsidR="00240731" w:rsidRPr="00600B42" w:rsidRDefault="00240731" w:rsidP="00240731">
                            <w:pPr>
                              <w:suppressAutoHyphens w:val="0"/>
                              <w:overflowPunct/>
                              <w:autoSpaceDE/>
                              <w:snapToGrid w:val="0"/>
                              <w:spacing w:line="276" w:lineRule="auto"/>
                              <w:textAlignment w:val="auto"/>
                              <w:rPr>
                                <w:lang w:eastAsia="en-US"/>
                              </w:rPr>
                            </w:pPr>
                            <w:r w:rsidRPr="00600B42">
                              <w:rPr>
                                <w:lang w:eastAsia="en-US"/>
                              </w:rPr>
                              <w:t>- граница кадастрового квартала</w:t>
                            </w:r>
                          </w:p>
                        </w:tc>
                      </w:tr>
                      <w:tr w:rsidR="00240731" w:rsidRPr="00600B42" w:rsidTr="00240731">
                        <w:trPr>
                          <w:cantSplit/>
                        </w:trPr>
                        <w:tc>
                          <w:tcPr>
                            <w:tcW w:w="818" w:type="pct"/>
                            <w:tcBorders>
                              <w:top w:val="single" w:sz="4" w:space="0" w:color="4BACC6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240731" w:rsidRPr="00600B42" w:rsidRDefault="00240731" w:rsidP="00240731">
                            <w:pPr>
                              <w:suppressAutoHyphens w:val="0"/>
                              <w:overflowPunct/>
                              <w:autoSpaceDE/>
                              <w:snapToGrid w:val="0"/>
                              <w:spacing w:line="276" w:lineRule="auto"/>
                              <w:jc w:val="center"/>
                              <w:textAlignment w:val="auto"/>
                              <w:rPr>
                                <w:sz w:val="10"/>
                                <w:szCs w:val="1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82" w:type="pct"/>
                            <w:vAlign w:val="center"/>
                            <w:hideMark/>
                          </w:tcPr>
                          <w:p w:rsidR="00240731" w:rsidRPr="00600B42" w:rsidRDefault="00240731" w:rsidP="00240731">
                            <w:pPr>
                              <w:suppressAutoHyphens w:val="0"/>
                              <w:overflowPunct/>
                              <w:autoSpaceDE/>
                              <w:snapToGrid w:val="0"/>
                              <w:spacing w:line="276" w:lineRule="auto"/>
                              <w:textAlignment w:val="auto"/>
                              <w:rPr>
                                <w:lang w:eastAsia="en-US"/>
                              </w:rPr>
                            </w:pPr>
                            <w:r w:rsidRPr="00600B42">
                              <w:rPr>
                                <w:b/>
                                <w:lang w:eastAsia="en-US"/>
                              </w:rPr>
                              <w:t>–</w:t>
                            </w:r>
                            <w:r w:rsidRPr="00600B42">
                              <w:rPr>
                                <w:spacing w:val="-4"/>
                                <w:lang w:eastAsia="en-US"/>
                              </w:rPr>
                              <w:t xml:space="preserve"> граница участка, прошедшего процедуру ГКН</w:t>
                            </w:r>
                          </w:p>
                        </w:tc>
                      </w:tr>
                    </w:tbl>
                    <w:p w:rsidR="00240731" w:rsidRDefault="0024073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D8407D" w:rsidRDefault="00D8407D"/>
    <w:p w:rsidR="001234F6" w:rsidRDefault="00E21606">
      <w:r w:rsidRPr="00E21606">
        <w:rPr>
          <w:rFonts w:ascii="Calibri" w:eastAsia="Calibri" w:hAnsi="Calibri"/>
          <w:b/>
          <w:noProof/>
          <w:szCs w:val="22"/>
          <w:lang w:eastAsia="ru-RU"/>
        </w:rPr>
        <w:drawing>
          <wp:inline distT="0" distB="0" distL="0" distR="0" wp14:anchorId="76FC0FFB" wp14:editId="3EFE07EB">
            <wp:extent cx="5940425" cy="3743325"/>
            <wp:effectExtent l="0" t="0" r="3175" b="9525"/>
            <wp:docPr id="4" name="Рисунок 1" descr="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wm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4F6" w:rsidSect="00240731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87"/>
    <w:rsid w:val="001234F6"/>
    <w:rsid w:val="00240731"/>
    <w:rsid w:val="0051116A"/>
    <w:rsid w:val="00742D87"/>
    <w:rsid w:val="00B43AEE"/>
    <w:rsid w:val="00D303D4"/>
    <w:rsid w:val="00D8407D"/>
    <w:rsid w:val="00E21606"/>
    <w:rsid w:val="00E2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42D87"/>
    <w:pPr>
      <w:suppressAutoHyphens w:val="0"/>
      <w:overflowPunct/>
      <w:autoSpaceDE/>
      <w:ind w:firstLine="720"/>
      <w:jc w:val="both"/>
      <w:textAlignment w:val="auto"/>
    </w:pPr>
    <w:rPr>
      <w:sz w:val="24"/>
      <w:lang w:eastAsia="ru-RU"/>
    </w:rPr>
  </w:style>
  <w:style w:type="paragraph" w:customStyle="1" w:styleId="a3">
    <w:name w:val="Текст таблицы"/>
    <w:basedOn w:val="a"/>
    <w:rsid w:val="00742D87"/>
    <w:pPr>
      <w:suppressAutoHyphens w:val="0"/>
      <w:overflowPunct/>
      <w:autoSpaceDE/>
      <w:snapToGrid w:val="0"/>
      <w:textAlignment w:val="auto"/>
    </w:pPr>
    <w:rPr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Разделитель таблиц"/>
    <w:basedOn w:val="a"/>
    <w:rsid w:val="00E21606"/>
    <w:pPr>
      <w:suppressAutoHyphens w:val="0"/>
      <w:overflowPunct/>
      <w:autoSpaceDE/>
      <w:spacing w:line="14" w:lineRule="exact"/>
      <w:textAlignment w:val="auto"/>
    </w:pPr>
    <w:rPr>
      <w:sz w:val="2"/>
      <w:lang w:eastAsia="ru-RU"/>
    </w:rPr>
  </w:style>
  <w:style w:type="paragraph" w:customStyle="1" w:styleId="a7">
    <w:name w:val="Заголовок таблицы"/>
    <w:basedOn w:val="a"/>
    <w:rsid w:val="00E21606"/>
    <w:pPr>
      <w:keepNext/>
      <w:suppressAutoHyphens w:val="0"/>
      <w:overflowPunct/>
      <w:autoSpaceDE/>
      <w:jc w:val="center"/>
      <w:textAlignment w:val="auto"/>
    </w:pPr>
    <w:rPr>
      <w:b/>
      <w:snapToGrid w:val="0"/>
      <w:sz w:val="22"/>
      <w:lang w:eastAsia="ru-RU"/>
    </w:rPr>
  </w:style>
  <w:style w:type="paragraph" w:customStyle="1" w:styleId="a8">
    <w:name w:val="Заголовок таблицы повторяющийся"/>
    <w:basedOn w:val="a"/>
    <w:rsid w:val="00E21606"/>
    <w:pPr>
      <w:suppressAutoHyphens w:val="0"/>
      <w:overflowPunct/>
      <w:autoSpaceDE/>
      <w:jc w:val="center"/>
      <w:textAlignment w:val="auto"/>
    </w:pPr>
    <w:rPr>
      <w:b/>
      <w:snapToGrid w:val="0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42D87"/>
    <w:pPr>
      <w:suppressAutoHyphens w:val="0"/>
      <w:overflowPunct/>
      <w:autoSpaceDE/>
      <w:ind w:firstLine="720"/>
      <w:jc w:val="both"/>
      <w:textAlignment w:val="auto"/>
    </w:pPr>
    <w:rPr>
      <w:sz w:val="24"/>
      <w:lang w:eastAsia="ru-RU"/>
    </w:rPr>
  </w:style>
  <w:style w:type="paragraph" w:customStyle="1" w:styleId="a3">
    <w:name w:val="Текст таблицы"/>
    <w:basedOn w:val="a"/>
    <w:rsid w:val="00742D87"/>
    <w:pPr>
      <w:suppressAutoHyphens w:val="0"/>
      <w:overflowPunct/>
      <w:autoSpaceDE/>
      <w:snapToGrid w:val="0"/>
      <w:textAlignment w:val="auto"/>
    </w:pPr>
    <w:rPr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D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D8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6">
    <w:name w:val="Разделитель таблиц"/>
    <w:basedOn w:val="a"/>
    <w:rsid w:val="00E21606"/>
    <w:pPr>
      <w:suppressAutoHyphens w:val="0"/>
      <w:overflowPunct/>
      <w:autoSpaceDE/>
      <w:spacing w:line="14" w:lineRule="exact"/>
      <w:textAlignment w:val="auto"/>
    </w:pPr>
    <w:rPr>
      <w:sz w:val="2"/>
      <w:lang w:eastAsia="ru-RU"/>
    </w:rPr>
  </w:style>
  <w:style w:type="paragraph" w:customStyle="1" w:styleId="a7">
    <w:name w:val="Заголовок таблицы"/>
    <w:basedOn w:val="a"/>
    <w:rsid w:val="00E21606"/>
    <w:pPr>
      <w:keepNext/>
      <w:suppressAutoHyphens w:val="0"/>
      <w:overflowPunct/>
      <w:autoSpaceDE/>
      <w:jc w:val="center"/>
      <w:textAlignment w:val="auto"/>
    </w:pPr>
    <w:rPr>
      <w:b/>
      <w:snapToGrid w:val="0"/>
      <w:sz w:val="22"/>
      <w:lang w:eastAsia="ru-RU"/>
    </w:rPr>
  </w:style>
  <w:style w:type="paragraph" w:customStyle="1" w:styleId="a8">
    <w:name w:val="Заголовок таблицы повторяющийся"/>
    <w:basedOn w:val="a"/>
    <w:rsid w:val="00E21606"/>
    <w:pPr>
      <w:suppressAutoHyphens w:val="0"/>
      <w:overflowPunct/>
      <w:autoSpaceDE/>
      <w:jc w:val="center"/>
      <w:textAlignment w:val="auto"/>
    </w:pPr>
    <w:rPr>
      <w:b/>
      <w:snapToGrid w:val="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2020-07-07T11:07:00Z</cp:lastPrinted>
  <dcterms:created xsi:type="dcterms:W3CDTF">2020-07-07T06:25:00Z</dcterms:created>
  <dcterms:modified xsi:type="dcterms:W3CDTF">2020-07-07T11:16:00Z</dcterms:modified>
</cp:coreProperties>
</file>