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4" w:type="dxa"/>
        <w:tblInd w:w="70" w:type="dxa"/>
        <w:tblLayout w:type="fixed"/>
        <w:tblCellMar>
          <w:left w:w="70" w:type="dxa"/>
          <w:right w:w="70" w:type="dxa"/>
        </w:tblCellMar>
        <w:tblLook w:val="0000" w:firstRow="0" w:lastRow="0" w:firstColumn="0" w:lastColumn="0" w:noHBand="0" w:noVBand="0"/>
      </w:tblPr>
      <w:tblGrid>
        <w:gridCol w:w="4395"/>
        <w:gridCol w:w="283"/>
        <w:gridCol w:w="160"/>
        <w:gridCol w:w="548"/>
        <w:gridCol w:w="3828"/>
        <w:gridCol w:w="20"/>
      </w:tblGrid>
      <w:tr w:rsidR="002D4EFD" w:rsidRPr="001C2380" w:rsidTr="002D4EFD">
        <w:trPr>
          <w:gridAfter w:val="1"/>
          <w:wAfter w:w="20" w:type="dxa"/>
          <w:trHeight w:val="2038"/>
        </w:trPr>
        <w:tc>
          <w:tcPr>
            <w:tcW w:w="4395" w:type="dxa"/>
            <w:shd w:val="clear" w:color="auto" w:fill="auto"/>
          </w:tcPr>
          <w:p w:rsidR="002D4EFD" w:rsidRPr="001C2380" w:rsidRDefault="002D4EFD" w:rsidP="002D4EFD">
            <w:pPr>
              <w:tabs>
                <w:tab w:val="left" w:pos="4536"/>
                <w:tab w:val="left" w:pos="4678"/>
              </w:tabs>
              <w:suppressAutoHyphens/>
              <w:overflowPunct w:val="0"/>
              <w:autoSpaceDE w:val="0"/>
              <w:spacing w:after="0" w:line="240" w:lineRule="auto"/>
              <w:textAlignment w:val="baseline"/>
              <w:rPr>
                <w:rFonts w:ascii="Times New Roman" w:hAnsi="Times New Roman" w:cs="Times New Roman"/>
                <w:b/>
                <w:bCs/>
                <w:lang w:eastAsia="ar-SA"/>
              </w:rPr>
            </w:pPr>
            <w:r w:rsidRPr="001C2380">
              <w:rPr>
                <w:rFonts w:ascii="Times New Roman" w:hAnsi="Times New Roman" w:cs="Times New Roman"/>
                <w:b/>
                <w:bCs/>
                <w:lang w:eastAsia="ar-SA"/>
              </w:rPr>
              <w:t xml:space="preserve">                   АДМИНИСТРАЦИЯ</w:t>
            </w:r>
          </w:p>
          <w:p w:rsidR="002D4EFD" w:rsidRPr="001C2380" w:rsidRDefault="002D4EFD" w:rsidP="002D4EFD">
            <w:pPr>
              <w:tabs>
                <w:tab w:val="left" w:pos="4536"/>
                <w:tab w:val="left" w:pos="4678"/>
              </w:tabs>
              <w:suppressAutoHyphens/>
              <w:overflowPunct w:val="0"/>
              <w:autoSpaceDE w:val="0"/>
              <w:spacing w:after="0" w:line="240" w:lineRule="auto"/>
              <w:textAlignment w:val="baseline"/>
              <w:rPr>
                <w:rFonts w:ascii="Times New Roman" w:hAnsi="Times New Roman" w:cs="Times New Roman"/>
                <w:b/>
                <w:bCs/>
                <w:lang w:eastAsia="ar-SA"/>
              </w:rPr>
            </w:pPr>
            <w:r w:rsidRPr="001C2380">
              <w:rPr>
                <w:rFonts w:ascii="Times New Roman" w:hAnsi="Times New Roman" w:cs="Times New Roman"/>
                <w:b/>
                <w:bCs/>
                <w:lang w:eastAsia="ar-SA"/>
              </w:rPr>
              <w:t xml:space="preserve">  МУНИЦИПАЛЬНОГО ОБРАЗОВАНИЯ </w:t>
            </w:r>
          </w:p>
          <w:p w:rsidR="002D4EFD" w:rsidRPr="001C2380" w:rsidRDefault="002D4EFD" w:rsidP="002D4EFD">
            <w:pPr>
              <w:tabs>
                <w:tab w:val="left" w:pos="4536"/>
                <w:tab w:val="left" w:pos="4678"/>
              </w:tabs>
              <w:suppressAutoHyphens/>
              <w:overflowPunct w:val="0"/>
              <w:autoSpaceDE w:val="0"/>
              <w:spacing w:after="0" w:line="240" w:lineRule="auto"/>
              <w:textAlignment w:val="baseline"/>
              <w:rPr>
                <w:rFonts w:ascii="Times New Roman" w:hAnsi="Times New Roman" w:cs="Times New Roman"/>
                <w:b/>
                <w:bCs/>
                <w:lang w:eastAsia="ar-SA"/>
              </w:rPr>
            </w:pPr>
            <w:r w:rsidRPr="001C2380">
              <w:rPr>
                <w:rFonts w:ascii="Times New Roman" w:hAnsi="Times New Roman" w:cs="Times New Roman"/>
                <w:b/>
                <w:bCs/>
                <w:lang w:eastAsia="ar-SA"/>
              </w:rPr>
              <w:t xml:space="preserve">       НОВОСЕРГИЕВСКИЙ ПОССОВЕТ</w:t>
            </w:r>
          </w:p>
          <w:p w:rsidR="002D4EFD" w:rsidRPr="001C2380" w:rsidRDefault="002D4EFD" w:rsidP="002D4EFD">
            <w:pPr>
              <w:tabs>
                <w:tab w:val="left" w:pos="4536"/>
                <w:tab w:val="left" w:pos="4678"/>
              </w:tabs>
              <w:suppressAutoHyphens/>
              <w:overflowPunct w:val="0"/>
              <w:autoSpaceDE w:val="0"/>
              <w:spacing w:after="0" w:line="240" w:lineRule="auto"/>
              <w:textAlignment w:val="baseline"/>
              <w:rPr>
                <w:rFonts w:ascii="Times New Roman" w:hAnsi="Times New Roman" w:cs="Times New Roman"/>
                <w:b/>
                <w:bCs/>
                <w:lang w:eastAsia="ar-SA"/>
              </w:rPr>
            </w:pPr>
            <w:r w:rsidRPr="001C2380">
              <w:rPr>
                <w:rFonts w:ascii="Times New Roman" w:hAnsi="Times New Roman" w:cs="Times New Roman"/>
                <w:b/>
                <w:bCs/>
                <w:lang w:eastAsia="ar-SA"/>
              </w:rPr>
              <w:t xml:space="preserve">        НОВОСЕРГИЕВСКОГО РАЙОНА </w:t>
            </w:r>
          </w:p>
          <w:p w:rsidR="002D4EFD" w:rsidRPr="001C2380" w:rsidRDefault="002D4EFD" w:rsidP="002D4EFD">
            <w:pPr>
              <w:tabs>
                <w:tab w:val="left" w:pos="4536"/>
                <w:tab w:val="left" w:pos="4678"/>
              </w:tabs>
              <w:suppressAutoHyphens/>
              <w:overflowPunct w:val="0"/>
              <w:autoSpaceDE w:val="0"/>
              <w:spacing w:after="0" w:line="240" w:lineRule="auto"/>
              <w:textAlignment w:val="baseline"/>
              <w:rPr>
                <w:rFonts w:ascii="Times New Roman" w:hAnsi="Times New Roman" w:cs="Times New Roman"/>
                <w:b/>
                <w:bCs/>
                <w:sz w:val="24"/>
                <w:szCs w:val="24"/>
                <w:lang w:eastAsia="ar-SA"/>
              </w:rPr>
            </w:pPr>
            <w:r w:rsidRPr="001C2380">
              <w:rPr>
                <w:rFonts w:ascii="Times New Roman" w:hAnsi="Times New Roman" w:cs="Times New Roman"/>
                <w:b/>
                <w:bCs/>
                <w:lang w:eastAsia="ar-SA"/>
              </w:rPr>
              <w:t xml:space="preserve">           ОРЕНБУРГСКОЙ ОБЛАСТИ</w:t>
            </w:r>
            <w:r w:rsidRPr="001C2380">
              <w:rPr>
                <w:rFonts w:ascii="Times New Roman" w:hAnsi="Times New Roman" w:cs="Times New Roman"/>
                <w:b/>
                <w:bCs/>
                <w:sz w:val="24"/>
                <w:szCs w:val="24"/>
                <w:lang w:eastAsia="ar-SA"/>
              </w:rPr>
              <w:t xml:space="preserve"> </w:t>
            </w:r>
          </w:p>
          <w:p w:rsidR="002D4EFD" w:rsidRPr="001C2380" w:rsidRDefault="002D4EFD" w:rsidP="002D4EFD">
            <w:pPr>
              <w:tabs>
                <w:tab w:val="left" w:pos="4536"/>
                <w:tab w:val="left" w:pos="4678"/>
              </w:tabs>
              <w:suppressAutoHyphens/>
              <w:overflowPunct w:val="0"/>
              <w:autoSpaceDE w:val="0"/>
              <w:spacing w:after="0" w:line="240" w:lineRule="auto"/>
              <w:jc w:val="center"/>
              <w:textAlignment w:val="baseline"/>
              <w:rPr>
                <w:rFonts w:ascii="Times New Roman" w:hAnsi="Times New Roman" w:cs="Times New Roman"/>
                <w:b/>
                <w:sz w:val="20"/>
                <w:szCs w:val="20"/>
                <w:lang w:eastAsia="ar-SA"/>
              </w:rPr>
            </w:pPr>
          </w:p>
          <w:p w:rsidR="002D4EFD" w:rsidRPr="001C2380" w:rsidRDefault="002D4EFD" w:rsidP="002D4EFD">
            <w:pPr>
              <w:tabs>
                <w:tab w:val="left" w:pos="1515"/>
                <w:tab w:val="left" w:pos="4536"/>
                <w:tab w:val="left" w:pos="4678"/>
              </w:tabs>
              <w:suppressAutoHyphens/>
              <w:overflowPunct w:val="0"/>
              <w:autoSpaceDE w:val="0"/>
              <w:spacing w:after="0" w:line="240" w:lineRule="auto"/>
              <w:textAlignment w:val="baseline"/>
              <w:rPr>
                <w:rFonts w:ascii="Times New Roman" w:hAnsi="Times New Roman" w:cs="Times New Roman"/>
                <w:b/>
                <w:sz w:val="28"/>
                <w:szCs w:val="28"/>
                <w:lang w:eastAsia="ar-SA"/>
              </w:rPr>
            </w:pPr>
            <w:r w:rsidRPr="001C2380">
              <w:rPr>
                <w:rFonts w:ascii="Times New Roman" w:hAnsi="Times New Roman" w:cs="Times New Roman"/>
                <w:b/>
                <w:sz w:val="28"/>
                <w:szCs w:val="28"/>
                <w:lang w:eastAsia="ar-SA"/>
              </w:rPr>
              <w:t xml:space="preserve">            ПОСТАНОВЛЕНИЕ </w:t>
            </w:r>
          </w:p>
        </w:tc>
        <w:tc>
          <w:tcPr>
            <w:tcW w:w="991" w:type="dxa"/>
            <w:gridSpan w:val="3"/>
            <w:shd w:val="clear" w:color="auto" w:fill="auto"/>
          </w:tcPr>
          <w:p w:rsidR="002D4EFD" w:rsidRPr="001C2380" w:rsidRDefault="002D4EFD" w:rsidP="002D4EFD">
            <w:pPr>
              <w:tabs>
                <w:tab w:val="left" w:pos="4536"/>
                <w:tab w:val="left" w:pos="4678"/>
              </w:tabs>
              <w:suppressAutoHyphens/>
              <w:overflowPunct w:val="0"/>
              <w:autoSpaceDE w:val="0"/>
              <w:snapToGrid w:val="0"/>
              <w:spacing w:after="0" w:line="240" w:lineRule="auto"/>
              <w:jc w:val="center"/>
              <w:textAlignment w:val="baseline"/>
              <w:rPr>
                <w:rFonts w:ascii="Times New Roman" w:hAnsi="Times New Roman" w:cs="Times New Roman"/>
                <w:b/>
                <w:sz w:val="20"/>
                <w:szCs w:val="20"/>
                <w:lang w:eastAsia="ar-SA"/>
              </w:rPr>
            </w:pPr>
          </w:p>
        </w:tc>
        <w:tc>
          <w:tcPr>
            <w:tcW w:w="3828" w:type="dxa"/>
            <w:shd w:val="clear" w:color="auto" w:fill="auto"/>
          </w:tcPr>
          <w:p w:rsidR="002D4EFD" w:rsidRPr="001C2380" w:rsidRDefault="002D4EFD" w:rsidP="002D4EFD">
            <w:pPr>
              <w:tabs>
                <w:tab w:val="left" w:pos="4536"/>
                <w:tab w:val="left" w:pos="4678"/>
              </w:tabs>
              <w:suppressAutoHyphens/>
              <w:overflowPunct w:val="0"/>
              <w:autoSpaceDE w:val="0"/>
              <w:snapToGrid w:val="0"/>
              <w:spacing w:after="0" w:line="240" w:lineRule="auto"/>
              <w:textAlignment w:val="baseline"/>
              <w:rPr>
                <w:rFonts w:ascii="Times New Roman" w:hAnsi="Times New Roman" w:cs="Times New Roman"/>
                <w:sz w:val="28"/>
                <w:szCs w:val="20"/>
                <w:lang w:eastAsia="ar-SA"/>
              </w:rPr>
            </w:pPr>
          </w:p>
          <w:p w:rsidR="002D4EFD" w:rsidRPr="001C2380" w:rsidRDefault="002D4EFD" w:rsidP="002D4EFD">
            <w:pPr>
              <w:tabs>
                <w:tab w:val="left" w:pos="4536"/>
                <w:tab w:val="left" w:pos="4678"/>
              </w:tabs>
              <w:suppressAutoHyphens/>
              <w:overflowPunct w:val="0"/>
              <w:autoSpaceDE w:val="0"/>
              <w:spacing w:after="0" w:line="240" w:lineRule="auto"/>
              <w:textAlignment w:val="baseline"/>
              <w:rPr>
                <w:rFonts w:ascii="Times New Roman" w:hAnsi="Times New Roman" w:cs="Times New Roman"/>
                <w:sz w:val="28"/>
                <w:szCs w:val="20"/>
                <w:lang w:eastAsia="ar-SA"/>
              </w:rPr>
            </w:pPr>
          </w:p>
        </w:tc>
      </w:tr>
      <w:tr w:rsidR="002D4EFD" w:rsidRPr="001C2380" w:rsidTr="002D4EFD">
        <w:trPr>
          <w:trHeight w:val="850"/>
        </w:trPr>
        <w:tc>
          <w:tcPr>
            <w:tcW w:w="4678" w:type="dxa"/>
            <w:gridSpan w:val="2"/>
            <w:shd w:val="clear" w:color="auto" w:fill="auto"/>
          </w:tcPr>
          <w:p w:rsidR="002D4EFD" w:rsidRPr="001C2380" w:rsidRDefault="002D4EFD" w:rsidP="002D4EFD">
            <w:pPr>
              <w:tabs>
                <w:tab w:val="left" w:pos="4536"/>
                <w:tab w:val="left" w:pos="4678"/>
              </w:tabs>
              <w:suppressAutoHyphens/>
              <w:overflowPunct w:val="0"/>
              <w:autoSpaceDE w:val="0"/>
              <w:snapToGrid w:val="0"/>
              <w:spacing w:after="0" w:line="360" w:lineRule="auto"/>
              <w:jc w:val="center"/>
              <w:textAlignment w:val="baseline"/>
              <w:rPr>
                <w:rFonts w:ascii="Times New Roman" w:hAnsi="Times New Roman" w:cs="Times New Roman"/>
                <w:sz w:val="10"/>
                <w:szCs w:val="20"/>
                <w:lang w:eastAsia="ar-SA"/>
              </w:rPr>
            </w:pPr>
          </w:p>
          <w:p w:rsidR="009C6EC8" w:rsidRPr="001C2380" w:rsidRDefault="009C6EC8" w:rsidP="009C6EC8">
            <w:pPr>
              <w:jc w:val="center"/>
              <w:rPr>
                <w:rFonts w:ascii="Times New Roman" w:hAnsi="Times New Roman" w:cs="Times New Roman"/>
                <w:sz w:val="28"/>
                <w:szCs w:val="28"/>
                <w:u w:val="single"/>
              </w:rPr>
            </w:pPr>
            <w:r w:rsidRPr="001C2380">
              <w:rPr>
                <w:rFonts w:ascii="Times New Roman" w:hAnsi="Times New Roman" w:cs="Times New Roman"/>
                <w:sz w:val="28"/>
                <w:szCs w:val="28"/>
                <w:u w:val="single"/>
              </w:rPr>
              <w:t>27.12.2019 № 35</w:t>
            </w:r>
            <w:r w:rsidR="00BE2459">
              <w:rPr>
                <w:rFonts w:ascii="Times New Roman" w:hAnsi="Times New Roman" w:cs="Times New Roman"/>
                <w:sz w:val="28"/>
                <w:szCs w:val="28"/>
                <w:u w:val="single"/>
              </w:rPr>
              <w:t>3</w:t>
            </w:r>
            <w:r w:rsidRPr="001C2380">
              <w:rPr>
                <w:rFonts w:ascii="Times New Roman" w:hAnsi="Times New Roman" w:cs="Times New Roman"/>
                <w:sz w:val="28"/>
                <w:szCs w:val="28"/>
                <w:u w:val="single"/>
              </w:rPr>
              <w:t>-п</w:t>
            </w:r>
          </w:p>
          <w:p w:rsidR="002D4EFD" w:rsidRPr="001C2380" w:rsidRDefault="002D4EFD" w:rsidP="002D4EFD">
            <w:pPr>
              <w:tabs>
                <w:tab w:val="left" w:pos="4536"/>
                <w:tab w:val="left" w:pos="4678"/>
              </w:tabs>
              <w:suppressAutoHyphens/>
              <w:overflowPunct w:val="0"/>
              <w:autoSpaceDE w:val="0"/>
              <w:spacing w:after="0" w:line="240" w:lineRule="auto"/>
              <w:textAlignment w:val="baseline"/>
              <w:rPr>
                <w:rFonts w:ascii="Times New Roman" w:hAnsi="Times New Roman" w:cs="Times New Roman"/>
                <w:sz w:val="28"/>
                <w:szCs w:val="28"/>
                <w:lang w:eastAsia="ar-SA"/>
              </w:rPr>
            </w:pPr>
            <w:r w:rsidRPr="001C2380">
              <w:rPr>
                <w:rFonts w:ascii="Times New Roman" w:hAnsi="Times New Roman" w:cs="Times New Roman"/>
                <w:sz w:val="28"/>
                <w:szCs w:val="28"/>
                <w:lang w:eastAsia="ar-SA"/>
              </w:rPr>
              <w:t xml:space="preserve">               </w:t>
            </w:r>
            <w:r w:rsidR="008E4242" w:rsidRPr="001C2380">
              <w:rPr>
                <w:rFonts w:ascii="Times New Roman" w:hAnsi="Times New Roman" w:cs="Times New Roman"/>
                <w:sz w:val="28"/>
                <w:szCs w:val="28"/>
                <w:lang w:eastAsia="ar-SA"/>
              </w:rPr>
              <w:t xml:space="preserve">   </w:t>
            </w:r>
            <w:r w:rsidRPr="001C2380">
              <w:rPr>
                <w:rFonts w:ascii="Times New Roman" w:hAnsi="Times New Roman" w:cs="Times New Roman"/>
                <w:sz w:val="28"/>
                <w:szCs w:val="28"/>
                <w:lang w:eastAsia="ar-SA"/>
              </w:rPr>
              <w:t>п</w:t>
            </w:r>
            <w:proofErr w:type="gramStart"/>
            <w:r w:rsidRPr="001C2380">
              <w:rPr>
                <w:rFonts w:ascii="Times New Roman" w:hAnsi="Times New Roman" w:cs="Times New Roman"/>
                <w:sz w:val="28"/>
                <w:szCs w:val="28"/>
                <w:lang w:eastAsia="ar-SA"/>
              </w:rPr>
              <w:t>.Н</w:t>
            </w:r>
            <w:proofErr w:type="gramEnd"/>
            <w:r w:rsidRPr="001C2380">
              <w:rPr>
                <w:rFonts w:ascii="Times New Roman" w:hAnsi="Times New Roman" w:cs="Times New Roman"/>
                <w:sz w:val="28"/>
                <w:szCs w:val="28"/>
                <w:lang w:eastAsia="ar-SA"/>
              </w:rPr>
              <w:t xml:space="preserve">овосергиевка </w:t>
            </w:r>
          </w:p>
          <w:p w:rsidR="002D4EFD" w:rsidRPr="001C2380" w:rsidRDefault="002D4EFD" w:rsidP="002D4EFD">
            <w:pPr>
              <w:tabs>
                <w:tab w:val="left" w:pos="4536"/>
                <w:tab w:val="left" w:pos="4678"/>
              </w:tabs>
              <w:suppressAutoHyphens/>
              <w:overflowPunct w:val="0"/>
              <w:autoSpaceDE w:val="0"/>
              <w:spacing w:after="0" w:line="240" w:lineRule="auto"/>
              <w:ind w:left="356" w:hanging="356"/>
              <w:jc w:val="center"/>
              <w:textAlignment w:val="baseline"/>
              <w:rPr>
                <w:rFonts w:ascii="Times New Roman" w:hAnsi="Times New Roman" w:cs="Times New Roman"/>
                <w:szCs w:val="20"/>
                <w:lang w:eastAsia="ar-SA"/>
              </w:rPr>
            </w:pPr>
          </w:p>
        </w:tc>
        <w:tc>
          <w:tcPr>
            <w:tcW w:w="160" w:type="dxa"/>
            <w:shd w:val="clear" w:color="auto" w:fill="auto"/>
          </w:tcPr>
          <w:p w:rsidR="002D4EFD" w:rsidRPr="001C2380" w:rsidRDefault="002D4EFD" w:rsidP="002D4EFD">
            <w:pPr>
              <w:tabs>
                <w:tab w:val="left" w:pos="4536"/>
                <w:tab w:val="left" w:pos="4678"/>
              </w:tabs>
              <w:suppressAutoHyphens/>
              <w:overflowPunct w:val="0"/>
              <w:autoSpaceDE w:val="0"/>
              <w:snapToGrid w:val="0"/>
              <w:spacing w:after="0" w:line="360" w:lineRule="auto"/>
              <w:jc w:val="center"/>
              <w:textAlignment w:val="baseline"/>
              <w:rPr>
                <w:rFonts w:ascii="Times New Roman" w:hAnsi="Times New Roman" w:cs="Times New Roman"/>
                <w:b/>
                <w:szCs w:val="20"/>
                <w:lang w:eastAsia="ar-SA"/>
              </w:rPr>
            </w:pPr>
          </w:p>
        </w:tc>
        <w:tc>
          <w:tcPr>
            <w:tcW w:w="4396" w:type="dxa"/>
            <w:gridSpan w:val="3"/>
            <w:shd w:val="clear" w:color="auto" w:fill="auto"/>
          </w:tcPr>
          <w:p w:rsidR="002D4EFD" w:rsidRPr="001C2380" w:rsidRDefault="002D4EFD" w:rsidP="002D4EFD">
            <w:pPr>
              <w:tabs>
                <w:tab w:val="left" w:pos="4536"/>
                <w:tab w:val="left" w:pos="4678"/>
              </w:tabs>
              <w:suppressAutoHyphens/>
              <w:overflowPunct w:val="0"/>
              <w:autoSpaceDE w:val="0"/>
              <w:snapToGrid w:val="0"/>
              <w:spacing w:after="0" w:line="360" w:lineRule="auto"/>
              <w:jc w:val="center"/>
              <w:textAlignment w:val="baseline"/>
              <w:rPr>
                <w:rFonts w:ascii="Times New Roman" w:hAnsi="Times New Roman" w:cs="Times New Roman"/>
                <w:szCs w:val="20"/>
                <w:lang w:eastAsia="ar-SA"/>
              </w:rPr>
            </w:pPr>
          </w:p>
          <w:p w:rsidR="002D4EFD" w:rsidRPr="001C2380" w:rsidRDefault="002D4EFD" w:rsidP="002D4EFD">
            <w:pPr>
              <w:tabs>
                <w:tab w:val="left" w:pos="4536"/>
                <w:tab w:val="left" w:pos="4678"/>
              </w:tabs>
              <w:suppressAutoHyphens/>
              <w:overflowPunct w:val="0"/>
              <w:autoSpaceDE w:val="0"/>
              <w:snapToGrid w:val="0"/>
              <w:spacing w:after="0" w:line="360" w:lineRule="auto"/>
              <w:jc w:val="center"/>
              <w:textAlignment w:val="baseline"/>
              <w:rPr>
                <w:rFonts w:ascii="Times New Roman" w:hAnsi="Times New Roman" w:cs="Times New Roman"/>
                <w:szCs w:val="20"/>
                <w:lang w:eastAsia="ar-SA"/>
              </w:rPr>
            </w:pPr>
          </w:p>
          <w:p w:rsidR="002D4EFD" w:rsidRPr="001C2380" w:rsidRDefault="002D4EFD" w:rsidP="002D4EFD">
            <w:pPr>
              <w:tabs>
                <w:tab w:val="left" w:pos="4536"/>
                <w:tab w:val="left" w:pos="4678"/>
              </w:tabs>
              <w:suppressAutoHyphens/>
              <w:overflowPunct w:val="0"/>
              <w:autoSpaceDE w:val="0"/>
              <w:snapToGrid w:val="0"/>
              <w:spacing w:after="0" w:line="360" w:lineRule="auto"/>
              <w:jc w:val="center"/>
              <w:textAlignment w:val="baseline"/>
              <w:rPr>
                <w:rFonts w:ascii="Times New Roman" w:hAnsi="Times New Roman" w:cs="Times New Roman"/>
                <w:szCs w:val="20"/>
                <w:lang w:eastAsia="ar-SA"/>
              </w:rPr>
            </w:pPr>
          </w:p>
        </w:tc>
      </w:tr>
      <w:tr w:rsidR="002D4EFD" w:rsidRPr="001C2380" w:rsidTr="0029183E">
        <w:trPr>
          <w:trHeight w:val="2262"/>
        </w:trPr>
        <w:tc>
          <w:tcPr>
            <w:tcW w:w="4678" w:type="dxa"/>
            <w:gridSpan w:val="2"/>
            <w:shd w:val="clear" w:color="auto" w:fill="auto"/>
          </w:tcPr>
          <w:p w:rsidR="005E450C" w:rsidRPr="001C2380" w:rsidRDefault="005E450C" w:rsidP="005E450C">
            <w:pPr>
              <w:pStyle w:val="a7"/>
              <w:shd w:val="clear" w:color="auto" w:fill="FFFFFF"/>
              <w:jc w:val="both"/>
              <w:rPr>
                <w:rFonts w:ascii="Times New Roman" w:hAnsi="Times New Roman" w:cs="Times New Roman"/>
                <w:bCs/>
                <w:color w:val="000000"/>
                <w:sz w:val="28"/>
                <w:szCs w:val="28"/>
              </w:rPr>
            </w:pPr>
            <w:r w:rsidRPr="001C2380">
              <w:rPr>
                <w:rFonts w:ascii="Times New Roman" w:hAnsi="Times New Roman" w:cs="Times New Roman"/>
                <w:bCs/>
                <w:color w:val="000000"/>
                <w:sz w:val="28"/>
                <w:szCs w:val="28"/>
              </w:rPr>
              <w:t xml:space="preserve">Об утверждении Указаний о порядке </w:t>
            </w:r>
            <w:proofErr w:type="gramStart"/>
            <w:r w:rsidRPr="001C2380">
              <w:rPr>
                <w:rFonts w:ascii="Times New Roman" w:hAnsi="Times New Roman" w:cs="Times New Roman"/>
                <w:bCs/>
                <w:color w:val="000000"/>
                <w:sz w:val="28"/>
                <w:szCs w:val="28"/>
              </w:rPr>
              <w:t>применения целевых статей классификации расходов бюджета муниципального образования</w:t>
            </w:r>
            <w:proofErr w:type="gramEnd"/>
            <w:r w:rsidRPr="001C2380">
              <w:rPr>
                <w:rFonts w:ascii="Times New Roman" w:hAnsi="Times New Roman" w:cs="Times New Roman"/>
                <w:bCs/>
                <w:color w:val="000000"/>
                <w:sz w:val="28"/>
                <w:szCs w:val="28"/>
              </w:rPr>
              <w:t xml:space="preserve"> Новосергиевский </w:t>
            </w:r>
            <w:bookmarkStart w:id="0" w:name="_GoBack"/>
            <w:bookmarkEnd w:id="0"/>
            <w:r w:rsidRPr="001C2380">
              <w:rPr>
                <w:rFonts w:ascii="Times New Roman" w:hAnsi="Times New Roman" w:cs="Times New Roman"/>
                <w:bCs/>
                <w:color w:val="000000"/>
                <w:sz w:val="28"/>
                <w:szCs w:val="28"/>
              </w:rPr>
              <w:t>поссовет Новосергиевского района Оренбургской области для составления проекта бюджета на 2020 год и плановый период 2021 и 2022 годов</w:t>
            </w:r>
          </w:p>
          <w:p w:rsidR="002D4EFD" w:rsidRPr="001C2380" w:rsidRDefault="002D4EFD" w:rsidP="002D4EFD">
            <w:pPr>
              <w:widowControl w:val="0"/>
              <w:autoSpaceDE w:val="0"/>
              <w:autoSpaceDN w:val="0"/>
              <w:adjustRightInd w:val="0"/>
              <w:spacing w:after="0" w:line="240" w:lineRule="auto"/>
              <w:jc w:val="both"/>
              <w:rPr>
                <w:rFonts w:ascii="Times New Roman" w:hAnsi="Times New Roman" w:cs="Times New Roman"/>
                <w:sz w:val="28"/>
                <w:szCs w:val="28"/>
                <w:lang w:eastAsia="ar-SA"/>
              </w:rPr>
            </w:pPr>
          </w:p>
        </w:tc>
        <w:tc>
          <w:tcPr>
            <w:tcW w:w="160" w:type="dxa"/>
            <w:shd w:val="clear" w:color="auto" w:fill="auto"/>
          </w:tcPr>
          <w:p w:rsidR="002D4EFD" w:rsidRPr="001C2380" w:rsidRDefault="002D4EFD" w:rsidP="002D4EFD">
            <w:pPr>
              <w:tabs>
                <w:tab w:val="left" w:pos="4536"/>
                <w:tab w:val="left" w:pos="4678"/>
              </w:tabs>
              <w:suppressAutoHyphens/>
              <w:overflowPunct w:val="0"/>
              <w:autoSpaceDE w:val="0"/>
              <w:snapToGrid w:val="0"/>
              <w:spacing w:after="0" w:line="240" w:lineRule="auto"/>
              <w:textAlignment w:val="baseline"/>
              <w:rPr>
                <w:rFonts w:ascii="Times New Roman" w:hAnsi="Times New Roman" w:cs="Times New Roman"/>
                <w:b/>
                <w:sz w:val="20"/>
                <w:szCs w:val="20"/>
                <w:lang w:eastAsia="ar-SA"/>
              </w:rPr>
            </w:pPr>
          </w:p>
        </w:tc>
        <w:tc>
          <w:tcPr>
            <w:tcW w:w="4396" w:type="dxa"/>
            <w:gridSpan w:val="3"/>
            <w:shd w:val="clear" w:color="auto" w:fill="auto"/>
          </w:tcPr>
          <w:p w:rsidR="002D4EFD" w:rsidRPr="001C2380" w:rsidRDefault="002D4EFD" w:rsidP="002D4EFD">
            <w:pPr>
              <w:tabs>
                <w:tab w:val="left" w:pos="4536"/>
                <w:tab w:val="left" w:pos="4678"/>
              </w:tabs>
              <w:suppressAutoHyphens/>
              <w:overflowPunct w:val="0"/>
              <w:autoSpaceDE w:val="0"/>
              <w:snapToGrid w:val="0"/>
              <w:spacing w:after="0" w:line="240" w:lineRule="auto"/>
              <w:textAlignment w:val="baseline"/>
              <w:rPr>
                <w:rFonts w:ascii="Times New Roman" w:hAnsi="Times New Roman" w:cs="Times New Roman"/>
                <w:b/>
                <w:sz w:val="20"/>
                <w:szCs w:val="20"/>
                <w:lang w:eastAsia="ar-SA"/>
              </w:rPr>
            </w:pPr>
          </w:p>
        </w:tc>
      </w:tr>
    </w:tbl>
    <w:p w:rsidR="005E450C" w:rsidRPr="001C2380" w:rsidRDefault="005E450C" w:rsidP="001C2380">
      <w:pPr>
        <w:suppressAutoHyphens/>
        <w:overflowPunct w:val="0"/>
        <w:autoSpaceDE w:val="0"/>
        <w:spacing w:after="0" w:line="240" w:lineRule="auto"/>
        <w:ind w:firstLine="851"/>
        <w:jc w:val="both"/>
        <w:textAlignment w:val="baseline"/>
        <w:rPr>
          <w:rFonts w:ascii="Times New Roman" w:hAnsi="Times New Roman" w:cs="Times New Roman"/>
          <w:bCs/>
          <w:color w:val="000000"/>
          <w:sz w:val="28"/>
          <w:szCs w:val="28"/>
        </w:rPr>
      </w:pPr>
      <w:r w:rsidRPr="001C2380">
        <w:rPr>
          <w:rFonts w:ascii="Times New Roman" w:hAnsi="Times New Roman" w:cs="Times New Roman"/>
          <w:bCs/>
          <w:color w:val="000000"/>
          <w:sz w:val="28"/>
          <w:szCs w:val="28"/>
        </w:rPr>
        <w:t>В соответствии со статьей 21 Бюджетного кодекса Российской Федерации, в целях составления проекта бюджета Новосергиевского поссовета на 2020 год и плановый период 2021 и 2022 годов приказываю:</w:t>
      </w:r>
    </w:p>
    <w:p w:rsidR="005E450C" w:rsidRPr="001C2380" w:rsidRDefault="005E450C" w:rsidP="005E450C">
      <w:pPr>
        <w:pStyle w:val="a7"/>
        <w:widowControl/>
        <w:numPr>
          <w:ilvl w:val="0"/>
          <w:numId w:val="37"/>
        </w:numPr>
        <w:shd w:val="clear" w:color="auto" w:fill="FFFFFF"/>
        <w:suppressAutoHyphens w:val="0"/>
        <w:ind w:left="0" w:firstLine="851"/>
        <w:jc w:val="both"/>
        <w:rPr>
          <w:rFonts w:ascii="Times New Roman" w:hAnsi="Times New Roman" w:cs="Times New Roman"/>
          <w:sz w:val="28"/>
          <w:szCs w:val="28"/>
        </w:rPr>
      </w:pPr>
      <w:r w:rsidRPr="001C2380">
        <w:rPr>
          <w:rFonts w:ascii="Times New Roman" w:hAnsi="Times New Roman" w:cs="Times New Roman"/>
          <w:sz w:val="28"/>
          <w:szCs w:val="28"/>
        </w:rPr>
        <w:t xml:space="preserve">Утвердить прилагаемые </w:t>
      </w:r>
      <w:r w:rsidRPr="001C2380">
        <w:rPr>
          <w:rFonts w:ascii="Times New Roman" w:hAnsi="Times New Roman" w:cs="Times New Roman"/>
          <w:bCs/>
          <w:color w:val="000000"/>
          <w:sz w:val="28"/>
          <w:szCs w:val="28"/>
        </w:rPr>
        <w:t xml:space="preserve">Указания о порядке </w:t>
      </w:r>
      <w:proofErr w:type="gramStart"/>
      <w:r w:rsidRPr="001C2380">
        <w:rPr>
          <w:rFonts w:ascii="Times New Roman" w:hAnsi="Times New Roman" w:cs="Times New Roman"/>
          <w:bCs/>
          <w:color w:val="000000"/>
          <w:sz w:val="28"/>
          <w:szCs w:val="28"/>
        </w:rPr>
        <w:t>применения целевых статей классификации расходов бюджета муниципального образования</w:t>
      </w:r>
      <w:proofErr w:type="gramEnd"/>
      <w:r w:rsidRPr="001C2380">
        <w:rPr>
          <w:rFonts w:ascii="Times New Roman" w:hAnsi="Times New Roman" w:cs="Times New Roman"/>
          <w:bCs/>
          <w:color w:val="000000"/>
          <w:sz w:val="28"/>
          <w:szCs w:val="28"/>
        </w:rPr>
        <w:t xml:space="preserve"> Новосергиевский поссовет Новосергиевского района Оренбургской области </w:t>
      </w:r>
      <w:r w:rsidRPr="001C2380">
        <w:rPr>
          <w:rFonts w:ascii="Times New Roman" w:hAnsi="Times New Roman" w:cs="Times New Roman"/>
          <w:sz w:val="28"/>
          <w:szCs w:val="28"/>
        </w:rPr>
        <w:t>(далее - Указания).</w:t>
      </w:r>
    </w:p>
    <w:p w:rsidR="005E450C" w:rsidRPr="001C2380" w:rsidRDefault="005E450C" w:rsidP="005E450C">
      <w:pPr>
        <w:pStyle w:val="aa"/>
        <w:numPr>
          <w:ilvl w:val="0"/>
          <w:numId w:val="37"/>
        </w:numPr>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1C2380">
        <w:rPr>
          <w:rFonts w:ascii="Times New Roman" w:hAnsi="Times New Roman" w:cs="Times New Roman"/>
          <w:sz w:val="28"/>
          <w:szCs w:val="28"/>
        </w:rPr>
        <w:t xml:space="preserve">Установить, что </w:t>
      </w:r>
      <w:hyperlink r:id="rId9" w:history="1">
        <w:r w:rsidRPr="001C2380">
          <w:rPr>
            <w:rFonts w:ascii="Times New Roman" w:hAnsi="Times New Roman" w:cs="Times New Roman"/>
            <w:sz w:val="28"/>
            <w:szCs w:val="28"/>
          </w:rPr>
          <w:t>Указания</w:t>
        </w:r>
      </w:hyperlink>
      <w:r w:rsidRPr="001C2380">
        <w:rPr>
          <w:rFonts w:ascii="Times New Roman" w:hAnsi="Times New Roman" w:cs="Times New Roman"/>
          <w:sz w:val="28"/>
          <w:szCs w:val="28"/>
        </w:rPr>
        <w:t xml:space="preserve"> применяются к правоотношениям, возникшим при составлении и исполнении бюджета </w:t>
      </w:r>
      <w:r w:rsidRPr="001C2380">
        <w:rPr>
          <w:rFonts w:ascii="Times New Roman" w:hAnsi="Times New Roman" w:cs="Times New Roman"/>
          <w:bCs/>
          <w:color w:val="000000"/>
          <w:sz w:val="28"/>
          <w:szCs w:val="28"/>
        </w:rPr>
        <w:t>муниципального образования Новосергиевский поссовет Новосергиевского района Оренбургской области</w:t>
      </w:r>
      <w:r w:rsidRPr="001C2380">
        <w:rPr>
          <w:rFonts w:ascii="Times New Roman" w:hAnsi="Times New Roman" w:cs="Times New Roman"/>
          <w:sz w:val="28"/>
          <w:szCs w:val="28"/>
        </w:rPr>
        <w:t>, начиная с бюджетов на 2020 год (на 2020 год и на плановый период 2021 и 2022 годов).</w:t>
      </w:r>
    </w:p>
    <w:p w:rsidR="005E450C" w:rsidRPr="001C2380" w:rsidRDefault="005E450C" w:rsidP="005E450C">
      <w:pPr>
        <w:pStyle w:val="aa"/>
        <w:numPr>
          <w:ilvl w:val="0"/>
          <w:numId w:val="37"/>
        </w:numPr>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1C2380">
        <w:rPr>
          <w:rFonts w:ascii="Times New Roman" w:hAnsi="Times New Roman" w:cs="Times New Roman"/>
          <w:sz w:val="28"/>
          <w:szCs w:val="28"/>
        </w:rPr>
        <w:t xml:space="preserve">Контроль </w:t>
      </w:r>
      <w:r w:rsidR="001C2380" w:rsidRPr="001C2380">
        <w:rPr>
          <w:rFonts w:ascii="Times New Roman" w:hAnsi="Times New Roman" w:cs="Times New Roman"/>
          <w:sz w:val="28"/>
          <w:szCs w:val="28"/>
        </w:rPr>
        <w:t>над</w:t>
      </w:r>
      <w:r w:rsidRPr="001C2380">
        <w:rPr>
          <w:rFonts w:ascii="Times New Roman" w:hAnsi="Times New Roman" w:cs="Times New Roman"/>
          <w:sz w:val="28"/>
          <w:szCs w:val="28"/>
        </w:rPr>
        <w:t xml:space="preserve"> исполнением настоящего постановления возложить на Широкову С.Э. – заместителя главы по финансовым вопросам.</w:t>
      </w:r>
    </w:p>
    <w:p w:rsidR="001C2380" w:rsidRPr="001C2380" w:rsidRDefault="001C2380" w:rsidP="001C2380">
      <w:pPr>
        <w:pStyle w:val="aa"/>
        <w:numPr>
          <w:ilvl w:val="0"/>
          <w:numId w:val="37"/>
        </w:numPr>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1C2380">
        <w:rPr>
          <w:rFonts w:ascii="Times New Roman" w:hAnsi="Times New Roman" w:cs="Times New Roman"/>
          <w:sz w:val="28"/>
          <w:szCs w:val="28"/>
        </w:rPr>
        <w:t>Опубликовать настоящее постановление на официальном сайте администрации Новосергиевского поссовета в сети Интернет.</w:t>
      </w:r>
    </w:p>
    <w:p w:rsidR="00A00F9C" w:rsidRPr="001C2380" w:rsidRDefault="002D4EFD" w:rsidP="001C2380">
      <w:pPr>
        <w:pStyle w:val="aa"/>
        <w:numPr>
          <w:ilvl w:val="0"/>
          <w:numId w:val="37"/>
        </w:numPr>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1C2380">
        <w:rPr>
          <w:rFonts w:ascii="Times New Roman" w:eastAsia="SimSun" w:hAnsi="Times New Roman" w:cs="Times New Roman"/>
          <w:kern w:val="1"/>
          <w:sz w:val="28"/>
          <w:szCs w:val="28"/>
          <w:lang w:eastAsia="ar-SA"/>
        </w:rPr>
        <w:t xml:space="preserve">Постановление  вступает  в  силу  </w:t>
      </w:r>
      <w:r w:rsidR="001C2380" w:rsidRPr="001C2380">
        <w:rPr>
          <w:rFonts w:ascii="Times New Roman" w:eastAsia="SimSun" w:hAnsi="Times New Roman" w:cs="Times New Roman"/>
          <w:kern w:val="1"/>
          <w:sz w:val="28"/>
          <w:szCs w:val="28"/>
          <w:lang w:eastAsia="ar-SA"/>
        </w:rPr>
        <w:t>со дня подписания и подлежит</w:t>
      </w:r>
      <w:r w:rsidRPr="001C2380">
        <w:rPr>
          <w:rFonts w:ascii="Times New Roman" w:eastAsia="SimSun" w:hAnsi="Times New Roman" w:cs="Times New Roman"/>
          <w:kern w:val="1"/>
          <w:sz w:val="28"/>
          <w:szCs w:val="28"/>
          <w:lang w:eastAsia="ar-SA"/>
        </w:rPr>
        <w:t xml:space="preserve">  </w:t>
      </w:r>
      <w:r w:rsidR="001C2380" w:rsidRPr="001C2380">
        <w:rPr>
          <w:rFonts w:ascii="Times New Roman" w:eastAsia="SimSun" w:hAnsi="Times New Roman" w:cs="Times New Roman"/>
          <w:kern w:val="1"/>
          <w:sz w:val="28"/>
          <w:szCs w:val="28"/>
          <w:lang w:eastAsia="ar-SA"/>
        </w:rPr>
        <w:t xml:space="preserve">официальному </w:t>
      </w:r>
      <w:r w:rsidRPr="001C2380">
        <w:rPr>
          <w:rFonts w:ascii="Times New Roman" w:eastAsia="SimSun" w:hAnsi="Times New Roman" w:cs="Times New Roman"/>
          <w:kern w:val="1"/>
          <w:sz w:val="28"/>
          <w:szCs w:val="28"/>
          <w:lang w:eastAsia="ar-SA"/>
        </w:rPr>
        <w:t>обнародовани</w:t>
      </w:r>
      <w:r w:rsidR="001C2380" w:rsidRPr="001C2380">
        <w:rPr>
          <w:rFonts w:ascii="Times New Roman" w:eastAsia="SimSun" w:hAnsi="Times New Roman" w:cs="Times New Roman"/>
          <w:kern w:val="1"/>
          <w:sz w:val="28"/>
          <w:szCs w:val="28"/>
          <w:lang w:eastAsia="ar-SA"/>
        </w:rPr>
        <w:t>ю</w:t>
      </w:r>
      <w:r w:rsidR="009C6EC8" w:rsidRPr="001C2380">
        <w:rPr>
          <w:rFonts w:ascii="Times New Roman" w:eastAsia="SimSun" w:hAnsi="Times New Roman" w:cs="Times New Roman"/>
          <w:kern w:val="1"/>
          <w:sz w:val="28"/>
          <w:szCs w:val="28"/>
          <w:lang w:eastAsia="ar-SA"/>
        </w:rPr>
        <w:t xml:space="preserve"> в соответствии с Уставом.</w:t>
      </w:r>
    </w:p>
    <w:p w:rsidR="00A00F9C" w:rsidRPr="001C2380" w:rsidRDefault="00A00F9C" w:rsidP="00152694">
      <w:pPr>
        <w:widowControl w:val="0"/>
        <w:overflowPunct w:val="0"/>
        <w:autoSpaceDE w:val="0"/>
        <w:spacing w:after="0" w:line="240" w:lineRule="auto"/>
        <w:ind w:firstLine="709"/>
        <w:jc w:val="both"/>
        <w:textAlignment w:val="baseline"/>
        <w:rPr>
          <w:rFonts w:ascii="Times New Roman" w:hAnsi="Times New Roman" w:cs="Times New Roman"/>
          <w:sz w:val="28"/>
          <w:szCs w:val="28"/>
          <w:lang w:eastAsia="ar-SA"/>
        </w:rPr>
      </w:pPr>
    </w:p>
    <w:p w:rsidR="00A00F9C" w:rsidRPr="001C2380" w:rsidRDefault="00A00F9C" w:rsidP="00152694">
      <w:pPr>
        <w:widowControl w:val="0"/>
        <w:overflowPunct w:val="0"/>
        <w:autoSpaceDE w:val="0"/>
        <w:spacing w:after="0" w:line="240" w:lineRule="auto"/>
        <w:jc w:val="both"/>
        <w:textAlignment w:val="baseline"/>
        <w:rPr>
          <w:rFonts w:ascii="Times New Roman" w:hAnsi="Times New Roman" w:cs="Times New Roman"/>
          <w:sz w:val="28"/>
          <w:szCs w:val="28"/>
          <w:lang w:eastAsia="ar-SA"/>
        </w:rPr>
      </w:pPr>
      <w:r w:rsidRPr="001C2380">
        <w:rPr>
          <w:rFonts w:ascii="Times New Roman" w:hAnsi="Times New Roman" w:cs="Times New Roman"/>
          <w:sz w:val="28"/>
          <w:szCs w:val="28"/>
          <w:lang w:eastAsia="ar-SA"/>
        </w:rPr>
        <w:t>Глава  администрации МО</w:t>
      </w:r>
    </w:p>
    <w:p w:rsidR="00A00F9C" w:rsidRPr="001C2380" w:rsidRDefault="00A00F9C" w:rsidP="00152694">
      <w:pPr>
        <w:widowControl w:val="0"/>
        <w:overflowPunct w:val="0"/>
        <w:autoSpaceDE w:val="0"/>
        <w:spacing w:after="0" w:line="240" w:lineRule="auto"/>
        <w:jc w:val="both"/>
        <w:textAlignment w:val="baseline"/>
        <w:rPr>
          <w:rFonts w:ascii="Times New Roman" w:hAnsi="Times New Roman" w:cs="Times New Roman"/>
          <w:sz w:val="28"/>
          <w:szCs w:val="28"/>
          <w:lang w:eastAsia="ar-SA"/>
        </w:rPr>
      </w:pPr>
      <w:r w:rsidRPr="001C2380">
        <w:rPr>
          <w:rFonts w:ascii="Times New Roman" w:hAnsi="Times New Roman" w:cs="Times New Roman"/>
          <w:sz w:val="28"/>
          <w:szCs w:val="28"/>
          <w:lang w:eastAsia="ar-SA"/>
        </w:rPr>
        <w:t>Новосергиевский поссовет                                                         Ю.П. Банников</w:t>
      </w:r>
    </w:p>
    <w:p w:rsidR="001C2380" w:rsidRPr="001C2380" w:rsidRDefault="001C2380" w:rsidP="00152694">
      <w:pPr>
        <w:widowControl w:val="0"/>
        <w:overflowPunct w:val="0"/>
        <w:autoSpaceDE w:val="0"/>
        <w:spacing w:after="0" w:line="240" w:lineRule="auto"/>
        <w:jc w:val="both"/>
        <w:textAlignment w:val="baseline"/>
        <w:rPr>
          <w:rFonts w:ascii="Times New Roman" w:hAnsi="Times New Roman" w:cs="Times New Roman"/>
          <w:sz w:val="28"/>
          <w:szCs w:val="28"/>
          <w:lang w:eastAsia="ar-SA"/>
        </w:rPr>
      </w:pPr>
    </w:p>
    <w:p w:rsidR="00A00F9C" w:rsidRPr="001C2380" w:rsidRDefault="00A00F9C" w:rsidP="00152694">
      <w:pPr>
        <w:widowControl w:val="0"/>
        <w:overflowPunct w:val="0"/>
        <w:autoSpaceDE w:val="0"/>
        <w:spacing w:after="0" w:line="240" w:lineRule="auto"/>
        <w:jc w:val="both"/>
        <w:textAlignment w:val="baseline"/>
        <w:rPr>
          <w:rFonts w:ascii="Times New Roman" w:hAnsi="Times New Roman" w:cs="Times New Roman"/>
          <w:color w:val="000000"/>
          <w:sz w:val="28"/>
          <w:szCs w:val="28"/>
        </w:rPr>
      </w:pPr>
      <w:r w:rsidRPr="001C2380">
        <w:rPr>
          <w:rFonts w:ascii="Times New Roman" w:hAnsi="Times New Roman" w:cs="Times New Roman"/>
          <w:sz w:val="28"/>
          <w:szCs w:val="28"/>
          <w:lang w:eastAsia="ar-SA"/>
        </w:rPr>
        <w:t xml:space="preserve">Разослано: в дело, </w:t>
      </w:r>
      <w:r w:rsidR="001C2380" w:rsidRPr="001C2380">
        <w:rPr>
          <w:rFonts w:ascii="Times New Roman" w:hAnsi="Times New Roman" w:cs="Times New Roman"/>
          <w:sz w:val="28"/>
          <w:szCs w:val="28"/>
          <w:lang w:eastAsia="ar-SA"/>
        </w:rPr>
        <w:t>финотдел</w:t>
      </w:r>
      <w:r w:rsidRPr="001C2380">
        <w:rPr>
          <w:rFonts w:ascii="Times New Roman" w:hAnsi="Times New Roman" w:cs="Times New Roman"/>
          <w:sz w:val="28"/>
          <w:szCs w:val="28"/>
          <w:lang w:eastAsia="ar-SA"/>
        </w:rPr>
        <w:t>, прокурору, для обнародования.</w:t>
      </w:r>
    </w:p>
    <w:p w:rsidR="001C2380" w:rsidRPr="001C2380" w:rsidRDefault="001C2380" w:rsidP="001C2380">
      <w:pPr>
        <w:spacing w:after="0" w:line="240" w:lineRule="auto"/>
        <w:ind w:left="5103"/>
        <w:jc w:val="right"/>
        <w:rPr>
          <w:rFonts w:ascii="Times New Roman" w:hAnsi="Times New Roman" w:cs="Times New Roman"/>
          <w:sz w:val="28"/>
          <w:szCs w:val="28"/>
        </w:rPr>
      </w:pPr>
      <w:r w:rsidRPr="001C2380">
        <w:rPr>
          <w:rFonts w:ascii="Times New Roman" w:hAnsi="Times New Roman" w:cs="Times New Roman"/>
          <w:sz w:val="28"/>
          <w:szCs w:val="28"/>
        </w:rPr>
        <w:lastRenderedPageBreak/>
        <w:t>Приложение № 1</w:t>
      </w:r>
    </w:p>
    <w:p w:rsidR="001C2380" w:rsidRPr="001C2380" w:rsidRDefault="001C2380" w:rsidP="001C2380">
      <w:pPr>
        <w:spacing w:after="0" w:line="240" w:lineRule="auto"/>
        <w:ind w:left="5103"/>
        <w:jc w:val="right"/>
        <w:rPr>
          <w:rFonts w:ascii="Times New Roman" w:hAnsi="Times New Roman" w:cs="Times New Roman"/>
          <w:sz w:val="28"/>
          <w:szCs w:val="28"/>
        </w:rPr>
      </w:pPr>
      <w:r w:rsidRPr="001C2380">
        <w:rPr>
          <w:rFonts w:ascii="Times New Roman" w:hAnsi="Times New Roman" w:cs="Times New Roman"/>
          <w:sz w:val="28"/>
          <w:szCs w:val="28"/>
        </w:rPr>
        <w:t>к постановлению администрации</w:t>
      </w:r>
    </w:p>
    <w:p w:rsidR="001C2380" w:rsidRPr="001C2380" w:rsidRDefault="001C2380" w:rsidP="001C2380">
      <w:pPr>
        <w:spacing w:after="0" w:line="240" w:lineRule="auto"/>
        <w:ind w:left="5103"/>
        <w:jc w:val="right"/>
        <w:rPr>
          <w:rFonts w:ascii="Times New Roman" w:hAnsi="Times New Roman" w:cs="Times New Roman"/>
          <w:sz w:val="28"/>
          <w:szCs w:val="28"/>
        </w:rPr>
      </w:pPr>
      <w:r w:rsidRPr="001C2380">
        <w:rPr>
          <w:rFonts w:ascii="Times New Roman" w:hAnsi="Times New Roman" w:cs="Times New Roman"/>
          <w:sz w:val="28"/>
          <w:szCs w:val="28"/>
        </w:rPr>
        <w:t>Новосергиевского поссовета</w:t>
      </w:r>
    </w:p>
    <w:p w:rsidR="001C2380" w:rsidRPr="001C2380" w:rsidRDefault="001C2380" w:rsidP="001C2380">
      <w:pPr>
        <w:spacing w:after="0" w:line="240" w:lineRule="auto"/>
        <w:ind w:left="5103"/>
        <w:jc w:val="right"/>
        <w:rPr>
          <w:rFonts w:ascii="Times New Roman" w:hAnsi="Times New Roman" w:cs="Times New Roman"/>
          <w:sz w:val="28"/>
          <w:szCs w:val="28"/>
        </w:rPr>
      </w:pPr>
      <w:r w:rsidRPr="001C2380">
        <w:rPr>
          <w:rFonts w:ascii="Times New Roman" w:hAnsi="Times New Roman" w:cs="Times New Roman"/>
          <w:sz w:val="28"/>
          <w:szCs w:val="28"/>
        </w:rPr>
        <w:t>от____________ №_______</w:t>
      </w:r>
    </w:p>
    <w:p w:rsidR="001C2380" w:rsidRPr="001C2380" w:rsidRDefault="001C2380" w:rsidP="0041713C">
      <w:pPr>
        <w:shd w:val="clear" w:color="auto" w:fill="FFFFFF"/>
        <w:spacing w:after="0" w:line="327" w:lineRule="atLeast"/>
        <w:ind w:left="4253" w:firstLine="193"/>
        <w:jc w:val="right"/>
        <w:rPr>
          <w:rFonts w:ascii="Times New Roman" w:hAnsi="Times New Roman" w:cs="Times New Roman"/>
          <w:color w:val="666666"/>
          <w:spacing w:val="11"/>
          <w:sz w:val="28"/>
          <w:szCs w:val="28"/>
        </w:rPr>
      </w:pPr>
    </w:p>
    <w:p w:rsidR="001C2380" w:rsidRPr="001C2380" w:rsidRDefault="001C2380" w:rsidP="001C2380">
      <w:pPr>
        <w:pStyle w:val="ConsPlusTitle"/>
        <w:widowControl/>
        <w:jc w:val="center"/>
        <w:outlineLvl w:val="0"/>
        <w:rPr>
          <w:rFonts w:ascii="Times New Roman" w:hAnsi="Times New Roman" w:cs="Times New Roman"/>
          <w:sz w:val="28"/>
          <w:szCs w:val="28"/>
        </w:rPr>
      </w:pPr>
      <w:r w:rsidRPr="001C2380">
        <w:rPr>
          <w:rFonts w:ascii="Times New Roman" w:hAnsi="Times New Roman" w:cs="Times New Roman"/>
          <w:sz w:val="28"/>
          <w:szCs w:val="28"/>
        </w:rPr>
        <w:t>Указания о порядке применения целевых статей</w:t>
      </w:r>
    </w:p>
    <w:p w:rsidR="001C2380" w:rsidRPr="001C2380" w:rsidRDefault="001C2380" w:rsidP="001C2380">
      <w:pPr>
        <w:pStyle w:val="ConsPlusTitle"/>
        <w:widowControl/>
        <w:jc w:val="center"/>
        <w:outlineLvl w:val="0"/>
        <w:rPr>
          <w:rFonts w:ascii="Times New Roman" w:hAnsi="Times New Roman" w:cs="Times New Roman"/>
          <w:sz w:val="28"/>
          <w:szCs w:val="28"/>
        </w:rPr>
      </w:pPr>
      <w:r w:rsidRPr="001C2380">
        <w:rPr>
          <w:rFonts w:ascii="Times New Roman" w:hAnsi="Times New Roman" w:cs="Times New Roman"/>
          <w:sz w:val="28"/>
          <w:szCs w:val="28"/>
        </w:rPr>
        <w:t>расходов бюджета поселения</w:t>
      </w:r>
    </w:p>
    <w:p w:rsidR="001C2380" w:rsidRPr="001C2380" w:rsidRDefault="001C2380" w:rsidP="001C2380">
      <w:pPr>
        <w:spacing w:after="0" w:line="240" w:lineRule="auto"/>
        <w:jc w:val="center"/>
        <w:rPr>
          <w:rFonts w:ascii="Times New Roman" w:hAnsi="Times New Roman" w:cs="Times New Roman"/>
          <w:sz w:val="28"/>
          <w:szCs w:val="28"/>
        </w:rPr>
      </w:pPr>
    </w:p>
    <w:p w:rsidR="001C2380" w:rsidRPr="00722C12" w:rsidRDefault="001C2380" w:rsidP="001C2380">
      <w:pPr>
        <w:spacing w:after="0" w:line="240" w:lineRule="auto"/>
        <w:jc w:val="center"/>
        <w:rPr>
          <w:rFonts w:ascii="Times New Roman" w:hAnsi="Times New Roman" w:cs="Times New Roman"/>
          <w:b/>
          <w:sz w:val="28"/>
          <w:szCs w:val="28"/>
        </w:rPr>
      </w:pPr>
      <w:r w:rsidRPr="00722C12">
        <w:rPr>
          <w:rFonts w:ascii="Times New Roman" w:hAnsi="Times New Roman" w:cs="Times New Roman"/>
          <w:b/>
          <w:sz w:val="28"/>
          <w:szCs w:val="28"/>
          <w:lang w:val="en-US"/>
        </w:rPr>
        <w:t>I</w:t>
      </w:r>
      <w:r w:rsidRPr="00722C12">
        <w:rPr>
          <w:rFonts w:ascii="Times New Roman" w:hAnsi="Times New Roman" w:cs="Times New Roman"/>
          <w:b/>
          <w:sz w:val="28"/>
          <w:szCs w:val="28"/>
        </w:rPr>
        <w:t>. Общие положения</w:t>
      </w:r>
    </w:p>
    <w:p w:rsidR="001C2380" w:rsidRPr="001C2380" w:rsidRDefault="001C2380" w:rsidP="001C2380">
      <w:pPr>
        <w:spacing w:after="0" w:line="240" w:lineRule="auto"/>
        <w:jc w:val="center"/>
        <w:rPr>
          <w:rFonts w:ascii="Times New Roman" w:hAnsi="Times New Roman" w:cs="Times New Roman"/>
          <w:sz w:val="28"/>
          <w:szCs w:val="28"/>
        </w:rPr>
      </w:pPr>
    </w:p>
    <w:p w:rsidR="001C2380" w:rsidRPr="001C2380" w:rsidRDefault="001C2380" w:rsidP="001C23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C2380">
        <w:rPr>
          <w:rFonts w:ascii="Times New Roman" w:hAnsi="Times New Roman" w:cs="Times New Roman"/>
          <w:sz w:val="28"/>
          <w:szCs w:val="28"/>
        </w:rPr>
        <w:t xml:space="preserve">Целевые статьи расходов бюджета поселения обеспечивают привязку бюджетных ассигнований бюджета поселения к муниципальным программам муниципального образования </w:t>
      </w:r>
      <w:r w:rsidRPr="001C2380">
        <w:rPr>
          <w:rFonts w:ascii="Times New Roman" w:hAnsi="Times New Roman" w:cs="Times New Roman"/>
          <w:bCs/>
          <w:color w:val="000000"/>
          <w:sz w:val="28"/>
          <w:szCs w:val="28"/>
        </w:rPr>
        <w:t xml:space="preserve">Новосергиевский поссовет </w:t>
      </w:r>
      <w:r w:rsidRPr="001C2380">
        <w:rPr>
          <w:rFonts w:ascii="Times New Roman" w:hAnsi="Times New Roman" w:cs="Times New Roman"/>
          <w:sz w:val="28"/>
          <w:szCs w:val="28"/>
        </w:rPr>
        <w:t xml:space="preserve">Новосергиевского района Оренбургской области, их подпрограммам, основным мероприятиям и (или) непрограммным направлениям деятельности (функциям) органа муниципальной власти </w:t>
      </w:r>
      <w:r w:rsidRPr="001C2380">
        <w:rPr>
          <w:rFonts w:ascii="Times New Roman" w:hAnsi="Times New Roman" w:cs="Times New Roman"/>
          <w:bCs/>
          <w:color w:val="000000"/>
          <w:sz w:val="28"/>
          <w:szCs w:val="28"/>
        </w:rPr>
        <w:t xml:space="preserve">Новосергиевского поссовета </w:t>
      </w:r>
      <w:r w:rsidRPr="001C2380">
        <w:rPr>
          <w:rFonts w:ascii="Times New Roman" w:hAnsi="Times New Roman" w:cs="Times New Roman"/>
          <w:sz w:val="28"/>
          <w:szCs w:val="28"/>
        </w:rPr>
        <w:t>Новосергиевского района, и (или) к расходным обязательствам, подлежащим исполнению за счет средств районного бюджета.</w:t>
      </w:r>
      <w:proofErr w:type="gramEnd"/>
    </w:p>
    <w:p w:rsidR="001C2380" w:rsidRPr="001C2380" w:rsidRDefault="001C2380" w:rsidP="001C2380">
      <w:pPr>
        <w:autoSpaceDE w:val="0"/>
        <w:autoSpaceDN w:val="0"/>
        <w:adjustRightInd w:val="0"/>
        <w:spacing w:after="0" w:line="240" w:lineRule="auto"/>
        <w:ind w:firstLine="709"/>
        <w:jc w:val="both"/>
        <w:rPr>
          <w:rFonts w:ascii="Times New Roman" w:hAnsi="Times New Roman" w:cs="Times New Roman"/>
          <w:sz w:val="28"/>
          <w:szCs w:val="28"/>
        </w:rPr>
      </w:pPr>
      <w:r w:rsidRPr="001C2380">
        <w:rPr>
          <w:rFonts w:ascii="Times New Roman" w:hAnsi="Times New Roman" w:cs="Times New Roman"/>
          <w:sz w:val="28"/>
          <w:szCs w:val="28"/>
        </w:rPr>
        <w:t>Каждому публичному нормативному обязательству, межбюджетному трансферту, обособленной функции (сфере, направлению) деятельности органа муниципальной власти присваиваются уникальные коды целевых статей расходов бюджета поселения.</w:t>
      </w:r>
    </w:p>
    <w:p w:rsidR="001C2380" w:rsidRPr="001C2380" w:rsidRDefault="001C2380" w:rsidP="001C2380">
      <w:pPr>
        <w:spacing w:after="0" w:line="240" w:lineRule="auto"/>
        <w:ind w:firstLine="709"/>
        <w:jc w:val="both"/>
        <w:rPr>
          <w:rFonts w:ascii="Times New Roman" w:hAnsi="Times New Roman" w:cs="Times New Roman"/>
          <w:snapToGrid w:val="0"/>
          <w:sz w:val="28"/>
          <w:szCs w:val="28"/>
        </w:rPr>
      </w:pPr>
      <w:r w:rsidRPr="001C2380">
        <w:rPr>
          <w:rFonts w:ascii="Times New Roman" w:hAnsi="Times New Roman" w:cs="Times New Roman"/>
          <w:snapToGrid w:val="0"/>
          <w:sz w:val="28"/>
          <w:szCs w:val="28"/>
        </w:rPr>
        <w:t xml:space="preserve">Структура </w:t>
      </w:r>
      <w:proofErr w:type="gramStart"/>
      <w:r w:rsidRPr="001C2380">
        <w:rPr>
          <w:rFonts w:ascii="Times New Roman" w:hAnsi="Times New Roman" w:cs="Times New Roman"/>
          <w:snapToGrid w:val="0"/>
          <w:sz w:val="28"/>
          <w:szCs w:val="28"/>
        </w:rPr>
        <w:t>кода целевой статьи расходов бюджета поселения</w:t>
      </w:r>
      <w:proofErr w:type="gramEnd"/>
      <w:r w:rsidRPr="001C2380">
        <w:rPr>
          <w:rFonts w:ascii="Times New Roman" w:hAnsi="Times New Roman" w:cs="Times New Roman"/>
          <w:snapToGrid w:val="0"/>
          <w:sz w:val="28"/>
          <w:szCs w:val="28"/>
        </w:rPr>
        <w:t xml:space="preserve"> состоит из десяти разрядов и включает следующие составные части (таблица 1):</w:t>
      </w:r>
    </w:p>
    <w:p w:rsidR="001C2380" w:rsidRPr="001C2380" w:rsidRDefault="001C2380" w:rsidP="001C2380">
      <w:pPr>
        <w:numPr>
          <w:ilvl w:val="0"/>
          <w:numId w:val="38"/>
        </w:numPr>
        <w:spacing w:after="0" w:line="240" w:lineRule="auto"/>
        <w:ind w:left="0" w:firstLine="709"/>
        <w:contextualSpacing/>
        <w:jc w:val="both"/>
        <w:rPr>
          <w:rFonts w:ascii="Times New Roman" w:hAnsi="Times New Roman" w:cs="Times New Roman"/>
          <w:snapToGrid w:val="0"/>
          <w:sz w:val="28"/>
          <w:szCs w:val="28"/>
        </w:rPr>
      </w:pPr>
      <w:r w:rsidRPr="001C2380">
        <w:rPr>
          <w:rFonts w:ascii="Times New Roman" w:hAnsi="Times New Roman" w:cs="Times New Roman"/>
          <w:snapToGrid w:val="0"/>
          <w:sz w:val="28"/>
          <w:szCs w:val="28"/>
        </w:rPr>
        <w:t xml:space="preserve">код программного (непрограммного) направления расходов        (8 – 9 разряды кода классификации расходов бюджетов) – предназначен для кодирования муниципальных программ муниципального образования </w:t>
      </w:r>
      <w:r w:rsidRPr="001C2380">
        <w:rPr>
          <w:rFonts w:ascii="Times New Roman" w:hAnsi="Times New Roman" w:cs="Times New Roman"/>
          <w:bCs/>
          <w:color w:val="000000"/>
          <w:sz w:val="28"/>
          <w:szCs w:val="28"/>
        </w:rPr>
        <w:t xml:space="preserve">Новосергиевский поссовет </w:t>
      </w:r>
      <w:r w:rsidRPr="001C2380">
        <w:rPr>
          <w:rFonts w:ascii="Times New Roman" w:hAnsi="Times New Roman" w:cs="Times New Roman"/>
          <w:snapToGrid w:val="0"/>
          <w:sz w:val="28"/>
          <w:szCs w:val="28"/>
        </w:rPr>
        <w:t xml:space="preserve">Новосергиевского района, непрограммных мероприятий муниципального образования </w:t>
      </w:r>
      <w:r w:rsidRPr="001C2380">
        <w:rPr>
          <w:rFonts w:ascii="Times New Roman" w:hAnsi="Times New Roman" w:cs="Times New Roman"/>
          <w:bCs/>
          <w:color w:val="000000"/>
          <w:sz w:val="28"/>
          <w:szCs w:val="28"/>
        </w:rPr>
        <w:t xml:space="preserve">Новосергиевский поссовет </w:t>
      </w:r>
      <w:r w:rsidRPr="001C2380">
        <w:rPr>
          <w:rFonts w:ascii="Times New Roman" w:hAnsi="Times New Roman" w:cs="Times New Roman"/>
          <w:sz w:val="28"/>
          <w:szCs w:val="28"/>
        </w:rPr>
        <w:t xml:space="preserve"> Новосергиевского района</w:t>
      </w:r>
      <w:r w:rsidRPr="001C2380">
        <w:rPr>
          <w:rFonts w:ascii="Times New Roman" w:hAnsi="Times New Roman" w:cs="Times New Roman"/>
          <w:snapToGrid w:val="0"/>
          <w:sz w:val="28"/>
          <w:szCs w:val="28"/>
        </w:rPr>
        <w:t>;</w:t>
      </w:r>
    </w:p>
    <w:p w:rsidR="001C2380" w:rsidRPr="001C2380" w:rsidRDefault="001C2380" w:rsidP="001C2380">
      <w:pPr>
        <w:numPr>
          <w:ilvl w:val="0"/>
          <w:numId w:val="38"/>
        </w:numPr>
        <w:spacing w:after="0" w:line="240" w:lineRule="auto"/>
        <w:ind w:left="0" w:firstLine="709"/>
        <w:contextualSpacing/>
        <w:jc w:val="both"/>
        <w:rPr>
          <w:rFonts w:ascii="Times New Roman" w:hAnsi="Times New Roman" w:cs="Times New Roman"/>
          <w:snapToGrid w:val="0"/>
          <w:sz w:val="28"/>
          <w:szCs w:val="28"/>
        </w:rPr>
      </w:pPr>
      <w:r w:rsidRPr="001C2380">
        <w:rPr>
          <w:rFonts w:ascii="Times New Roman" w:hAnsi="Times New Roman" w:cs="Times New Roman"/>
          <w:snapToGrid w:val="0"/>
          <w:sz w:val="28"/>
          <w:szCs w:val="28"/>
        </w:rPr>
        <w:t xml:space="preserve">код подпрограммы (10 разряд кода классификации расходов бюджетов) – предназначен для кодирования подпрограмм </w:t>
      </w:r>
      <w:r w:rsidRPr="001C2380">
        <w:rPr>
          <w:rFonts w:ascii="Times New Roman" w:hAnsi="Times New Roman" w:cs="Times New Roman"/>
          <w:sz w:val="28"/>
          <w:szCs w:val="28"/>
        </w:rPr>
        <w:t xml:space="preserve">муниципальных программ </w:t>
      </w:r>
      <w:r w:rsidRPr="001C2380">
        <w:rPr>
          <w:rFonts w:ascii="Times New Roman" w:hAnsi="Times New Roman" w:cs="Times New Roman"/>
          <w:snapToGrid w:val="0"/>
          <w:sz w:val="28"/>
          <w:szCs w:val="28"/>
        </w:rPr>
        <w:t xml:space="preserve">муниципального образования </w:t>
      </w:r>
      <w:r w:rsidRPr="001C2380">
        <w:rPr>
          <w:rFonts w:ascii="Times New Roman" w:hAnsi="Times New Roman" w:cs="Times New Roman"/>
          <w:bCs/>
          <w:color w:val="000000"/>
          <w:sz w:val="28"/>
          <w:szCs w:val="28"/>
        </w:rPr>
        <w:t xml:space="preserve">Новосергиевский поссовет </w:t>
      </w:r>
      <w:r w:rsidRPr="001C2380">
        <w:rPr>
          <w:rFonts w:ascii="Times New Roman" w:hAnsi="Times New Roman" w:cs="Times New Roman"/>
          <w:sz w:val="28"/>
          <w:szCs w:val="28"/>
        </w:rPr>
        <w:t xml:space="preserve">Новосергиевского района и </w:t>
      </w:r>
      <w:r w:rsidRPr="001C2380">
        <w:rPr>
          <w:rFonts w:ascii="Times New Roman" w:hAnsi="Times New Roman" w:cs="Times New Roman"/>
          <w:snapToGrid w:val="0"/>
          <w:sz w:val="28"/>
          <w:szCs w:val="28"/>
        </w:rPr>
        <w:t xml:space="preserve">непрограммных направлений деятельности </w:t>
      </w:r>
      <w:r w:rsidRPr="001C2380">
        <w:rPr>
          <w:rFonts w:ascii="Times New Roman" w:hAnsi="Times New Roman" w:cs="Times New Roman"/>
          <w:sz w:val="28"/>
          <w:szCs w:val="28"/>
        </w:rPr>
        <w:t xml:space="preserve">органа муниципальной власти </w:t>
      </w:r>
      <w:r w:rsidRPr="001C2380">
        <w:rPr>
          <w:rFonts w:ascii="Times New Roman" w:hAnsi="Times New Roman" w:cs="Times New Roman"/>
          <w:snapToGrid w:val="0"/>
          <w:sz w:val="28"/>
          <w:szCs w:val="28"/>
        </w:rPr>
        <w:t xml:space="preserve">муниципального образования </w:t>
      </w:r>
      <w:r w:rsidRPr="001C2380">
        <w:rPr>
          <w:rFonts w:ascii="Times New Roman" w:hAnsi="Times New Roman" w:cs="Times New Roman"/>
          <w:bCs/>
          <w:color w:val="000000"/>
          <w:sz w:val="28"/>
          <w:szCs w:val="28"/>
        </w:rPr>
        <w:t xml:space="preserve">Новосергиевский поссовет </w:t>
      </w:r>
      <w:r w:rsidRPr="001C2380">
        <w:rPr>
          <w:rFonts w:ascii="Times New Roman" w:hAnsi="Times New Roman" w:cs="Times New Roman"/>
          <w:sz w:val="28"/>
          <w:szCs w:val="28"/>
        </w:rPr>
        <w:t>Новосергиевского района;</w:t>
      </w:r>
    </w:p>
    <w:p w:rsidR="001C2380" w:rsidRPr="001C2380" w:rsidRDefault="001C2380" w:rsidP="001C2380">
      <w:pPr>
        <w:numPr>
          <w:ilvl w:val="0"/>
          <w:numId w:val="38"/>
        </w:numPr>
        <w:spacing w:after="0" w:line="240" w:lineRule="auto"/>
        <w:ind w:left="0" w:firstLine="709"/>
        <w:contextualSpacing/>
        <w:jc w:val="both"/>
        <w:rPr>
          <w:rFonts w:ascii="Times New Roman" w:hAnsi="Times New Roman" w:cs="Times New Roman"/>
          <w:snapToGrid w:val="0"/>
          <w:sz w:val="28"/>
          <w:szCs w:val="28"/>
        </w:rPr>
      </w:pPr>
      <w:r w:rsidRPr="001C2380">
        <w:rPr>
          <w:rFonts w:ascii="Times New Roman" w:hAnsi="Times New Roman" w:cs="Times New Roman"/>
          <w:sz w:val="28"/>
          <w:szCs w:val="28"/>
        </w:rPr>
        <w:t xml:space="preserve">код основного мероприятия (11 – 12 разряды кода классификации расходов бюджетов) – предназначен для кодирования основных мероприятий в рамках муниципальных программ и подпрограмм муниципальных программ </w:t>
      </w:r>
      <w:r w:rsidRPr="001C2380">
        <w:rPr>
          <w:rFonts w:ascii="Times New Roman" w:hAnsi="Times New Roman" w:cs="Times New Roman"/>
          <w:snapToGrid w:val="0"/>
          <w:sz w:val="28"/>
          <w:szCs w:val="28"/>
        </w:rPr>
        <w:t xml:space="preserve">муниципального образования </w:t>
      </w:r>
      <w:r w:rsidRPr="001C2380">
        <w:rPr>
          <w:rFonts w:ascii="Times New Roman" w:hAnsi="Times New Roman" w:cs="Times New Roman"/>
          <w:bCs/>
          <w:color w:val="000000"/>
          <w:sz w:val="28"/>
          <w:szCs w:val="28"/>
        </w:rPr>
        <w:t xml:space="preserve">Новосергиевский поссовет </w:t>
      </w:r>
      <w:r w:rsidRPr="001C2380">
        <w:rPr>
          <w:rFonts w:ascii="Times New Roman" w:hAnsi="Times New Roman" w:cs="Times New Roman"/>
          <w:sz w:val="28"/>
          <w:szCs w:val="28"/>
        </w:rPr>
        <w:t xml:space="preserve">Новосергиевского района; </w:t>
      </w:r>
    </w:p>
    <w:p w:rsidR="001C2380" w:rsidRPr="001C2380" w:rsidRDefault="001C2380" w:rsidP="001C2380">
      <w:pPr>
        <w:numPr>
          <w:ilvl w:val="0"/>
          <w:numId w:val="38"/>
        </w:numPr>
        <w:spacing w:after="0" w:line="240" w:lineRule="auto"/>
        <w:ind w:left="0" w:firstLine="709"/>
        <w:contextualSpacing/>
        <w:jc w:val="both"/>
        <w:rPr>
          <w:rFonts w:ascii="Times New Roman" w:hAnsi="Times New Roman" w:cs="Times New Roman"/>
          <w:snapToGrid w:val="0"/>
          <w:sz w:val="28"/>
          <w:szCs w:val="28"/>
        </w:rPr>
      </w:pPr>
      <w:r w:rsidRPr="001C2380">
        <w:rPr>
          <w:rFonts w:ascii="Times New Roman" w:hAnsi="Times New Roman" w:cs="Times New Roman"/>
          <w:snapToGrid w:val="0"/>
          <w:sz w:val="28"/>
          <w:szCs w:val="28"/>
        </w:rPr>
        <w:t xml:space="preserve">код направления расходов (13 </w:t>
      </w:r>
      <w:r w:rsidRPr="001C2380">
        <w:rPr>
          <w:rFonts w:ascii="Times New Roman" w:hAnsi="Times New Roman" w:cs="Times New Roman"/>
          <w:sz w:val="28"/>
          <w:szCs w:val="28"/>
        </w:rPr>
        <w:t>–</w:t>
      </w:r>
      <w:r w:rsidRPr="001C2380">
        <w:rPr>
          <w:rFonts w:ascii="Times New Roman" w:hAnsi="Times New Roman" w:cs="Times New Roman"/>
          <w:snapToGrid w:val="0"/>
          <w:sz w:val="28"/>
          <w:szCs w:val="28"/>
        </w:rPr>
        <w:t xml:space="preserve"> 17 разряды кода классификации расходов бюджетов) – предназначен для кодирования направлений расходования средств, конкретизирующих отдельные мероприятия.</w:t>
      </w:r>
    </w:p>
    <w:p w:rsidR="001C2380" w:rsidRPr="001C2380" w:rsidRDefault="001C2380" w:rsidP="001C2380">
      <w:pPr>
        <w:spacing w:after="0" w:line="240" w:lineRule="auto"/>
        <w:ind w:firstLine="709"/>
        <w:jc w:val="both"/>
        <w:rPr>
          <w:rFonts w:ascii="Times New Roman" w:hAnsi="Times New Roman" w:cs="Times New Roman"/>
          <w:snapToGrid w:val="0"/>
          <w:sz w:val="28"/>
          <w:szCs w:val="28"/>
        </w:rPr>
      </w:pPr>
      <w:r w:rsidRPr="001C2380">
        <w:rPr>
          <w:rFonts w:ascii="Times New Roman" w:hAnsi="Times New Roman" w:cs="Times New Roman"/>
          <w:snapToGrid w:val="0"/>
          <w:sz w:val="28"/>
          <w:szCs w:val="28"/>
        </w:rPr>
        <w:lastRenderedPageBreak/>
        <w:t xml:space="preserve">                                                                                                       Таблица 1</w:t>
      </w:r>
    </w:p>
    <w:tbl>
      <w:tblPr>
        <w:tblW w:w="96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93"/>
        <w:gridCol w:w="1276"/>
        <w:gridCol w:w="1134"/>
        <w:gridCol w:w="850"/>
        <w:gridCol w:w="851"/>
        <w:gridCol w:w="992"/>
        <w:gridCol w:w="851"/>
        <w:gridCol w:w="850"/>
        <w:gridCol w:w="851"/>
      </w:tblGrid>
      <w:tr w:rsidR="001C2380" w:rsidRPr="001C2380" w:rsidTr="001C2380">
        <w:trPr>
          <w:trHeight w:val="240"/>
        </w:trPr>
        <w:tc>
          <w:tcPr>
            <w:tcW w:w="9641" w:type="dxa"/>
            <w:gridSpan w:val="10"/>
          </w:tcPr>
          <w:p w:rsidR="001C2380" w:rsidRPr="001C2380" w:rsidRDefault="001C2380" w:rsidP="001C2380">
            <w:pPr>
              <w:pStyle w:val="ConsCell"/>
              <w:widowControl/>
              <w:ind w:right="0"/>
              <w:jc w:val="center"/>
              <w:rPr>
                <w:rFonts w:ascii="Times New Roman" w:hAnsi="Times New Roman"/>
                <w:sz w:val="28"/>
                <w:szCs w:val="28"/>
              </w:rPr>
            </w:pPr>
            <w:r w:rsidRPr="001C2380">
              <w:rPr>
                <w:rFonts w:ascii="Times New Roman" w:hAnsi="Times New Roman"/>
                <w:sz w:val="28"/>
                <w:szCs w:val="28"/>
              </w:rPr>
              <w:t>Целевая статья</w:t>
            </w:r>
          </w:p>
        </w:tc>
      </w:tr>
      <w:tr w:rsidR="001C2380" w:rsidRPr="001C2380" w:rsidTr="001C2380">
        <w:trPr>
          <w:trHeight w:val="240"/>
        </w:trPr>
        <w:tc>
          <w:tcPr>
            <w:tcW w:w="1986" w:type="dxa"/>
            <w:gridSpan w:val="2"/>
          </w:tcPr>
          <w:p w:rsidR="001C2380" w:rsidRPr="001C2380" w:rsidRDefault="001C2380" w:rsidP="001C2380">
            <w:pPr>
              <w:pStyle w:val="ConsCell"/>
              <w:widowControl/>
              <w:ind w:right="-70"/>
              <w:jc w:val="center"/>
              <w:rPr>
                <w:rFonts w:ascii="Times New Roman" w:hAnsi="Times New Roman"/>
                <w:sz w:val="28"/>
                <w:szCs w:val="28"/>
              </w:rPr>
            </w:pPr>
            <w:r w:rsidRPr="001C2380">
              <w:rPr>
                <w:rFonts w:ascii="Times New Roman" w:hAnsi="Times New Roman"/>
                <w:sz w:val="28"/>
                <w:szCs w:val="28"/>
              </w:rPr>
              <w:t>Программное</w:t>
            </w:r>
          </w:p>
          <w:p w:rsidR="001C2380" w:rsidRPr="001C2380" w:rsidRDefault="001C2380" w:rsidP="001C2380">
            <w:pPr>
              <w:pStyle w:val="ConsCell"/>
              <w:widowControl/>
              <w:ind w:right="-70"/>
              <w:jc w:val="center"/>
              <w:rPr>
                <w:rFonts w:ascii="Times New Roman" w:hAnsi="Times New Roman"/>
                <w:sz w:val="28"/>
                <w:szCs w:val="28"/>
              </w:rPr>
            </w:pPr>
            <w:r w:rsidRPr="001C2380">
              <w:rPr>
                <w:rFonts w:ascii="Times New Roman" w:hAnsi="Times New Roman"/>
                <w:sz w:val="28"/>
                <w:szCs w:val="28"/>
              </w:rPr>
              <w:t>(непрограммное)</w:t>
            </w:r>
          </w:p>
          <w:p w:rsidR="001C2380" w:rsidRPr="001C2380" w:rsidRDefault="001C2380" w:rsidP="001C2380">
            <w:pPr>
              <w:pStyle w:val="ConsCell"/>
              <w:widowControl/>
              <w:ind w:left="-212" w:right="-70"/>
              <w:jc w:val="center"/>
              <w:rPr>
                <w:rFonts w:ascii="Times New Roman" w:hAnsi="Times New Roman"/>
                <w:sz w:val="28"/>
                <w:szCs w:val="28"/>
              </w:rPr>
            </w:pPr>
            <w:r w:rsidRPr="001C2380">
              <w:rPr>
                <w:rFonts w:ascii="Times New Roman" w:hAnsi="Times New Roman"/>
                <w:sz w:val="28"/>
                <w:szCs w:val="28"/>
              </w:rPr>
              <w:t>направление</w:t>
            </w:r>
          </w:p>
          <w:p w:rsidR="001C2380" w:rsidRPr="001C2380" w:rsidRDefault="001C2380" w:rsidP="001C2380">
            <w:pPr>
              <w:pStyle w:val="ConsCell"/>
              <w:widowControl/>
              <w:ind w:right="-70" w:hanging="70"/>
              <w:jc w:val="center"/>
              <w:rPr>
                <w:rFonts w:ascii="Times New Roman" w:hAnsi="Times New Roman"/>
                <w:sz w:val="28"/>
                <w:szCs w:val="28"/>
              </w:rPr>
            </w:pPr>
            <w:r w:rsidRPr="001C2380">
              <w:rPr>
                <w:rFonts w:ascii="Times New Roman" w:hAnsi="Times New Roman"/>
                <w:sz w:val="28"/>
                <w:szCs w:val="28"/>
              </w:rPr>
              <w:t>расходов</w:t>
            </w:r>
          </w:p>
        </w:tc>
        <w:tc>
          <w:tcPr>
            <w:tcW w:w="1276" w:type="dxa"/>
          </w:tcPr>
          <w:p w:rsidR="001C2380" w:rsidRPr="001C2380" w:rsidRDefault="001C2380" w:rsidP="001C2380">
            <w:pPr>
              <w:pStyle w:val="ConsCell"/>
              <w:widowControl/>
              <w:ind w:right="0"/>
              <w:jc w:val="center"/>
              <w:rPr>
                <w:rFonts w:ascii="Times New Roman" w:hAnsi="Times New Roman"/>
                <w:sz w:val="28"/>
                <w:szCs w:val="28"/>
              </w:rPr>
            </w:pPr>
            <w:proofErr w:type="gramStart"/>
            <w:r w:rsidRPr="001C2380">
              <w:rPr>
                <w:rFonts w:ascii="Times New Roman" w:hAnsi="Times New Roman"/>
                <w:sz w:val="28"/>
                <w:szCs w:val="28"/>
              </w:rPr>
              <w:t>Под-программа</w:t>
            </w:r>
            <w:proofErr w:type="gramEnd"/>
          </w:p>
        </w:tc>
        <w:tc>
          <w:tcPr>
            <w:tcW w:w="1984" w:type="dxa"/>
            <w:gridSpan w:val="2"/>
          </w:tcPr>
          <w:p w:rsidR="001C2380" w:rsidRPr="001C2380" w:rsidRDefault="001C2380" w:rsidP="001C2380">
            <w:pPr>
              <w:pStyle w:val="ConsCell"/>
              <w:widowControl/>
              <w:ind w:right="0"/>
              <w:jc w:val="center"/>
              <w:rPr>
                <w:rFonts w:ascii="Times New Roman" w:hAnsi="Times New Roman"/>
                <w:sz w:val="28"/>
                <w:szCs w:val="28"/>
              </w:rPr>
            </w:pPr>
            <w:r w:rsidRPr="001C2380">
              <w:rPr>
                <w:rFonts w:ascii="Times New Roman" w:hAnsi="Times New Roman"/>
                <w:sz w:val="28"/>
                <w:szCs w:val="28"/>
              </w:rPr>
              <w:t>Основное</w:t>
            </w:r>
          </w:p>
          <w:p w:rsidR="001C2380" w:rsidRPr="001C2380" w:rsidRDefault="001C2380" w:rsidP="001C2380">
            <w:pPr>
              <w:pStyle w:val="ConsCell"/>
              <w:widowControl/>
              <w:ind w:right="0"/>
              <w:jc w:val="center"/>
              <w:rPr>
                <w:rFonts w:ascii="Times New Roman" w:hAnsi="Times New Roman"/>
                <w:sz w:val="28"/>
                <w:szCs w:val="28"/>
              </w:rPr>
            </w:pPr>
            <w:r w:rsidRPr="001C2380">
              <w:rPr>
                <w:rFonts w:ascii="Times New Roman" w:hAnsi="Times New Roman"/>
                <w:sz w:val="28"/>
                <w:szCs w:val="28"/>
              </w:rPr>
              <w:t>мероприятие</w:t>
            </w:r>
          </w:p>
        </w:tc>
        <w:tc>
          <w:tcPr>
            <w:tcW w:w="4395" w:type="dxa"/>
            <w:gridSpan w:val="5"/>
          </w:tcPr>
          <w:p w:rsidR="001C2380" w:rsidRPr="001C2380" w:rsidRDefault="001C2380" w:rsidP="001C2380">
            <w:pPr>
              <w:pStyle w:val="ConsCell"/>
              <w:widowControl/>
              <w:ind w:right="0"/>
              <w:jc w:val="center"/>
              <w:rPr>
                <w:rFonts w:ascii="Times New Roman" w:hAnsi="Times New Roman"/>
                <w:sz w:val="28"/>
                <w:szCs w:val="28"/>
              </w:rPr>
            </w:pPr>
            <w:r w:rsidRPr="001C2380">
              <w:rPr>
                <w:rFonts w:ascii="Times New Roman" w:hAnsi="Times New Roman"/>
                <w:sz w:val="28"/>
                <w:szCs w:val="28"/>
              </w:rPr>
              <w:t>Направление расходов</w:t>
            </w:r>
          </w:p>
        </w:tc>
      </w:tr>
      <w:tr w:rsidR="001C2380" w:rsidRPr="001C2380" w:rsidTr="001C2380">
        <w:trPr>
          <w:trHeight w:val="240"/>
        </w:trPr>
        <w:tc>
          <w:tcPr>
            <w:tcW w:w="993" w:type="dxa"/>
          </w:tcPr>
          <w:p w:rsidR="001C2380" w:rsidRPr="001C2380" w:rsidRDefault="001C2380" w:rsidP="001C2380">
            <w:pPr>
              <w:pStyle w:val="ConsCell"/>
              <w:widowControl/>
              <w:ind w:right="0"/>
              <w:jc w:val="center"/>
              <w:rPr>
                <w:rFonts w:ascii="Times New Roman" w:hAnsi="Times New Roman"/>
                <w:sz w:val="28"/>
                <w:szCs w:val="28"/>
              </w:rPr>
            </w:pPr>
            <w:r w:rsidRPr="001C2380">
              <w:rPr>
                <w:rFonts w:ascii="Times New Roman" w:hAnsi="Times New Roman"/>
                <w:sz w:val="28"/>
                <w:szCs w:val="28"/>
              </w:rPr>
              <w:t>8</w:t>
            </w:r>
          </w:p>
        </w:tc>
        <w:tc>
          <w:tcPr>
            <w:tcW w:w="993" w:type="dxa"/>
          </w:tcPr>
          <w:p w:rsidR="001C2380" w:rsidRPr="001C2380" w:rsidRDefault="001C2380" w:rsidP="001C2380">
            <w:pPr>
              <w:pStyle w:val="ConsCell"/>
              <w:widowControl/>
              <w:ind w:right="0" w:hanging="70"/>
              <w:jc w:val="center"/>
              <w:rPr>
                <w:rFonts w:ascii="Times New Roman" w:hAnsi="Times New Roman"/>
                <w:sz w:val="28"/>
                <w:szCs w:val="28"/>
              </w:rPr>
            </w:pPr>
            <w:r w:rsidRPr="001C2380">
              <w:rPr>
                <w:rFonts w:ascii="Times New Roman" w:hAnsi="Times New Roman"/>
                <w:sz w:val="28"/>
                <w:szCs w:val="28"/>
              </w:rPr>
              <w:t>9</w:t>
            </w:r>
          </w:p>
        </w:tc>
        <w:tc>
          <w:tcPr>
            <w:tcW w:w="1276" w:type="dxa"/>
          </w:tcPr>
          <w:p w:rsidR="001C2380" w:rsidRPr="001C2380" w:rsidRDefault="001C2380" w:rsidP="001C2380">
            <w:pPr>
              <w:pStyle w:val="ConsCell"/>
              <w:widowControl/>
              <w:ind w:right="0"/>
              <w:jc w:val="center"/>
              <w:rPr>
                <w:rFonts w:ascii="Times New Roman" w:hAnsi="Times New Roman"/>
                <w:sz w:val="28"/>
                <w:szCs w:val="28"/>
              </w:rPr>
            </w:pPr>
            <w:r w:rsidRPr="001C2380">
              <w:rPr>
                <w:rFonts w:ascii="Times New Roman" w:hAnsi="Times New Roman"/>
                <w:sz w:val="28"/>
                <w:szCs w:val="28"/>
              </w:rPr>
              <w:t>10</w:t>
            </w:r>
          </w:p>
        </w:tc>
        <w:tc>
          <w:tcPr>
            <w:tcW w:w="1134" w:type="dxa"/>
          </w:tcPr>
          <w:p w:rsidR="001C2380" w:rsidRPr="001C2380" w:rsidRDefault="001C2380" w:rsidP="001C2380">
            <w:pPr>
              <w:pStyle w:val="ConsCell"/>
              <w:widowControl/>
              <w:ind w:right="0"/>
              <w:jc w:val="center"/>
              <w:rPr>
                <w:rFonts w:ascii="Times New Roman" w:hAnsi="Times New Roman"/>
                <w:sz w:val="28"/>
                <w:szCs w:val="28"/>
              </w:rPr>
            </w:pPr>
            <w:r w:rsidRPr="001C2380">
              <w:rPr>
                <w:rFonts w:ascii="Times New Roman" w:hAnsi="Times New Roman"/>
                <w:sz w:val="28"/>
                <w:szCs w:val="28"/>
              </w:rPr>
              <w:t>11</w:t>
            </w:r>
          </w:p>
        </w:tc>
        <w:tc>
          <w:tcPr>
            <w:tcW w:w="850" w:type="dxa"/>
          </w:tcPr>
          <w:p w:rsidR="001C2380" w:rsidRPr="001C2380" w:rsidRDefault="001C2380" w:rsidP="001C2380">
            <w:pPr>
              <w:pStyle w:val="ConsCell"/>
              <w:widowControl/>
              <w:ind w:right="0"/>
              <w:jc w:val="center"/>
              <w:rPr>
                <w:rFonts w:ascii="Times New Roman" w:hAnsi="Times New Roman"/>
                <w:sz w:val="28"/>
                <w:szCs w:val="28"/>
              </w:rPr>
            </w:pPr>
            <w:r w:rsidRPr="001C2380">
              <w:rPr>
                <w:rFonts w:ascii="Times New Roman" w:hAnsi="Times New Roman"/>
                <w:sz w:val="28"/>
                <w:szCs w:val="28"/>
              </w:rPr>
              <w:t>12</w:t>
            </w:r>
          </w:p>
        </w:tc>
        <w:tc>
          <w:tcPr>
            <w:tcW w:w="851" w:type="dxa"/>
          </w:tcPr>
          <w:p w:rsidR="001C2380" w:rsidRPr="001C2380" w:rsidRDefault="001C2380" w:rsidP="001C2380">
            <w:pPr>
              <w:pStyle w:val="ConsCell"/>
              <w:widowControl/>
              <w:ind w:right="0"/>
              <w:jc w:val="center"/>
              <w:rPr>
                <w:rFonts w:ascii="Times New Roman" w:hAnsi="Times New Roman"/>
                <w:sz w:val="28"/>
                <w:szCs w:val="28"/>
              </w:rPr>
            </w:pPr>
            <w:r w:rsidRPr="001C2380">
              <w:rPr>
                <w:rFonts w:ascii="Times New Roman" w:hAnsi="Times New Roman"/>
                <w:sz w:val="28"/>
                <w:szCs w:val="28"/>
              </w:rPr>
              <w:t>13</w:t>
            </w:r>
          </w:p>
        </w:tc>
        <w:tc>
          <w:tcPr>
            <w:tcW w:w="992" w:type="dxa"/>
          </w:tcPr>
          <w:p w:rsidR="001C2380" w:rsidRPr="001C2380" w:rsidRDefault="001C2380" w:rsidP="001C2380">
            <w:pPr>
              <w:pStyle w:val="ConsCell"/>
              <w:widowControl/>
              <w:ind w:right="0"/>
              <w:jc w:val="center"/>
              <w:rPr>
                <w:rFonts w:ascii="Times New Roman" w:hAnsi="Times New Roman"/>
                <w:sz w:val="28"/>
                <w:szCs w:val="28"/>
              </w:rPr>
            </w:pPr>
            <w:r w:rsidRPr="001C2380">
              <w:rPr>
                <w:rFonts w:ascii="Times New Roman" w:hAnsi="Times New Roman"/>
                <w:sz w:val="28"/>
                <w:szCs w:val="28"/>
              </w:rPr>
              <w:t>14</w:t>
            </w:r>
          </w:p>
        </w:tc>
        <w:tc>
          <w:tcPr>
            <w:tcW w:w="851" w:type="dxa"/>
          </w:tcPr>
          <w:p w:rsidR="001C2380" w:rsidRPr="001C2380" w:rsidRDefault="001C2380" w:rsidP="001C2380">
            <w:pPr>
              <w:pStyle w:val="ConsCell"/>
              <w:widowControl/>
              <w:ind w:right="0"/>
              <w:jc w:val="center"/>
              <w:rPr>
                <w:rFonts w:ascii="Times New Roman" w:hAnsi="Times New Roman"/>
                <w:sz w:val="28"/>
                <w:szCs w:val="28"/>
              </w:rPr>
            </w:pPr>
            <w:r w:rsidRPr="001C2380">
              <w:rPr>
                <w:rFonts w:ascii="Times New Roman" w:hAnsi="Times New Roman"/>
                <w:sz w:val="28"/>
                <w:szCs w:val="28"/>
              </w:rPr>
              <w:t>15</w:t>
            </w:r>
          </w:p>
        </w:tc>
        <w:tc>
          <w:tcPr>
            <w:tcW w:w="850" w:type="dxa"/>
          </w:tcPr>
          <w:p w:rsidR="001C2380" w:rsidRPr="001C2380" w:rsidRDefault="001C2380" w:rsidP="001C2380">
            <w:pPr>
              <w:pStyle w:val="ConsCell"/>
              <w:widowControl/>
              <w:ind w:right="0"/>
              <w:jc w:val="center"/>
              <w:rPr>
                <w:rFonts w:ascii="Times New Roman" w:hAnsi="Times New Roman"/>
                <w:sz w:val="28"/>
                <w:szCs w:val="28"/>
              </w:rPr>
            </w:pPr>
            <w:r w:rsidRPr="001C2380">
              <w:rPr>
                <w:rFonts w:ascii="Times New Roman" w:hAnsi="Times New Roman"/>
                <w:sz w:val="28"/>
                <w:szCs w:val="28"/>
              </w:rPr>
              <w:t>16</w:t>
            </w:r>
          </w:p>
        </w:tc>
        <w:tc>
          <w:tcPr>
            <w:tcW w:w="851" w:type="dxa"/>
          </w:tcPr>
          <w:p w:rsidR="001C2380" w:rsidRPr="001C2380" w:rsidRDefault="001C2380" w:rsidP="001C2380">
            <w:pPr>
              <w:pStyle w:val="ConsCell"/>
              <w:widowControl/>
              <w:ind w:right="0"/>
              <w:jc w:val="center"/>
              <w:rPr>
                <w:rFonts w:ascii="Times New Roman" w:hAnsi="Times New Roman"/>
                <w:sz w:val="28"/>
                <w:szCs w:val="28"/>
              </w:rPr>
            </w:pPr>
            <w:r w:rsidRPr="001C2380">
              <w:rPr>
                <w:rFonts w:ascii="Times New Roman" w:hAnsi="Times New Roman"/>
                <w:sz w:val="28"/>
                <w:szCs w:val="28"/>
              </w:rPr>
              <w:t>17</w:t>
            </w:r>
          </w:p>
        </w:tc>
      </w:tr>
    </w:tbl>
    <w:p w:rsidR="001C2380" w:rsidRPr="001C2380" w:rsidRDefault="001C2380" w:rsidP="001C2380">
      <w:pPr>
        <w:spacing w:after="0" w:line="240" w:lineRule="auto"/>
        <w:ind w:firstLine="709"/>
        <w:jc w:val="both"/>
        <w:rPr>
          <w:rFonts w:ascii="Times New Roman" w:hAnsi="Times New Roman" w:cs="Times New Roman"/>
          <w:snapToGrid w:val="0"/>
          <w:sz w:val="28"/>
          <w:szCs w:val="28"/>
        </w:rPr>
      </w:pPr>
    </w:p>
    <w:p w:rsidR="001C2380" w:rsidRPr="001C2380" w:rsidRDefault="001C2380" w:rsidP="001C2380">
      <w:pPr>
        <w:autoSpaceDE w:val="0"/>
        <w:autoSpaceDN w:val="0"/>
        <w:adjustRightInd w:val="0"/>
        <w:spacing w:after="0" w:line="240" w:lineRule="auto"/>
        <w:ind w:firstLine="709"/>
        <w:jc w:val="both"/>
        <w:outlineLvl w:val="4"/>
        <w:rPr>
          <w:rFonts w:ascii="Times New Roman" w:hAnsi="Times New Roman" w:cs="Times New Roman"/>
          <w:bCs/>
          <w:sz w:val="28"/>
          <w:szCs w:val="28"/>
        </w:rPr>
      </w:pPr>
      <w:r w:rsidRPr="001C2380">
        <w:rPr>
          <w:rFonts w:ascii="Times New Roman" w:hAnsi="Times New Roman" w:cs="Times New Roman"/>
          <w:bCs/>
          <w:sz w:val="28"/>
          <w:szCs w:val="28"/>
        </w:rPr>
        <w:t xml:space="preserve">Целевым статьям расходов бюджета поселения  присваиваются уникальные коды, сформированные с применением буквенно-цифрового ряда: </w:t>
      </w:r>
      <w:r w:rsidRPr="001C2380">
        <w:rPr>
          <w:rFonts w:ascii="Times New Roman" w:hAnsi="Times New Roman" w:cs="Times New Roman"/>
          <w:sz w:val="28"/>
          <w:szCs w:val="28"/>
        </w:rPr>
        <w:t xml:space="preserve">0, 1, 2, 3, 4, 5, 6, 7, 8, 9, А, Б, В, Г, Д, Е, Ж, И, К, Л, М, Н, О, </w:t>
      </w:r>
      <w:proofErr w:type="gramStart"/>
      <w:r w:rsidRPr="001C2380">
        <w:rPr>
          <w:rFonts w:ascii="Times New Roman" w:hAnsi="Times New Roman" w:cs="Times New Roman"/>
          <w:sz w:val="28"/>
          <w:szCs w:val="28"/>
        </w:rPr>
        <w:t>П</w:t>
      </w:r>
      <w:proofErr w:type="gramEnd"/>
      <w:r w:rsidRPr="001C2380">
        <w:rPr>
          <w:rFonts w:ascii="Times New Roman" w:hAnsi="Times New Roman" w:cs="Times New Roman"/>
          <w:sz w:val="28"/>
          <w:szCs w:val="28"/>
        </w:rPr>
        <w:t>, Р, С, Т, У, Ф, Ц, Ч, Ш, Щ, Э, Ю, Я, D, F, G, I, J, L, N, Q, R, S, U, V, W, Y, Z</w:t>
      </w:r>
      <w:r w:rsidRPr="001C2380">
        <w:rPr>
          <w:rFonts w:ascii="Times New Roman" w:hAnsi="Times New Roman" w:cs="Times New Roman"/>
          <w:bCs/>
          <w:sz w:val="28"/>
          <w:szCs w:val="28"/>
        </w:rPr>
        <w:t>.</w:t>
      </w:r>
    </w:p>
    <w:p w:rsidR="001C2380" w:rsidRPr="001C2380" w:rsidRDefault="001C2380" w:rsidP="001C238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1C2380">
        <w:rPr>
          <w:rFonts w:ascii="Times New Roman" w:hAnsi="Times New Roman" w:cs="Times New Roman"/>
          <w:snapToGrid w:val="0"/>
          <w:sz w:val="28"/>
          <w:szCs w:val="28"/>
        </w:rPr>
        <w:t>Наименования целевых статей бюджета поселения  устанавливаются по согласованию с финансовым отделом администрации Новосергиевского района и характеризуют направление бюджетных ассигнований на реализацию:</w:t>
      </w:r>
    </w:p>
    <w:p w:rsidR="001C2380" w:rsidRPr="001C2380" w:rsidRDefault="001C2380" w:rsidP="001C238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1C2380">
        <w:rPr>
          <w:rFonts w:ascii="Times New Roman" w:hAnsi="Times New Roman" w:cs="Times New Roman"/>
          <w:snapToGrid w:val="0"/>
          <w:sz w:val="28"/>
          <w:szCs w:val="28"/>
        </w:rPr>
        <w:t xml:space="preserve">муниципальных программ муниципального образования </w:t>
      </w:r>
      <w:r w:rsidRPr="001C2380">
        <w:rPr>
          <w:rFonts w:ascii="Times New Roman" w:hAnsi="Times New Roman" w:cs="Times New Roman"/>
          <w:bCs/>
          <w:color w:val="000000"/>
          <w:sz w:val="28"/>
          <w:szCs w:val="28"/>
        </w:rPr>
        <w:t xml:space="preserve">Новосергиевский поссовет </w:t>
      </w:r>
      <w:r w:rsidRPr="001C2380">
        <w:rPr>
          <w:rFonts w:ascii="Times New Roman" w:hAnsi="Times New Roman" w:cs="Times New Roman"/>
          <w:snapToGrid w:val="0"/>
          <w:sz w:val="28"/>
          <w:szCs w:val="28"/>
        </w:rPr>
        <w:t xml:space="preserve">Новосергиевского района или непрограммных мероприятий муниципального образования </w:t>
      </w:r>
      <w:r w:rsidRPr="001C2380">
        <w:rPr>
          <w:rFonts w:ascii="Times New Roman" w:hAnsi="Times New Roman" w:cs="Times New Roman"/>
          <w:bCs/>
          <w:color w:val="000000"/>
          <w:sz w:val="28"/>
          <w:szCs w:val="28"/>
        </w:rPr>
        <w:t xml:space="preserve">Новосергиевский поссовет </w:t>
      </w:r>
      <w:r w:rsidRPr="001C2380">
        <w:rPr>
          <w:rFonts w:ascii="Times New Roman" w:hAnsi="Times New Roman" w:cs="Times New Roman"/>
          <w:sz w:val="28"/>
          <w:szCs w:val="28"/>
        </w:rPr>
        <w:t>Новосергиевского района</w:t>
      </w:r>
      <w:r w:rsidRPr="001C2380">
        <w:rPr>
          <w:rFonts w:ascii="Times New Roman" w:hAnsi="Times New Roman" w:cs="Times New Roman"/>
          <w:snapToGrid w:val="0"/>
          <w:sz w:val="28"/>
          <w:szCs w:val="28"/>
        </w:rPr>
        <w:t>;</w:t>
      </w:r>
    </w:p>
    <w:p w:rsidR="001C2380" w:rsidRPr="001C2380" w:rsidRDefault="001C2380" w:rsidP="001C238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1C2380">
        <w:rPr>
          <w:rFonts w:ascii="Times New Roman" w:hAnsi="Times New Roman" w:cs="Times New Roman"/>
          <w:snapToGrid w:val="0"/>
          <w:sz w:val="28"/>
          <w:szCs w:val="28"/>
        </w:rPr>
        <w:t xml:space="preserve">подпрограмм муниципальных программ муниципального образования </w:t>
      </w:r>
      <w:r w:rsidRPr="001C2380">
        <w:rPr>
          <w:rFonts w:ascii="Times New Roman" w:hAnsi="Times New Roman" w:cs="Times New Roman"/>
          <w:bCs/>
          <w:color w:val="000000"/>
          <w:sz w:val="28"/>
          <w:szCs w:val="28"/>
        </w:rPr>
        <w:t xml:space="preserve">Новосергиевский поссовет </w:t>
      </w:r>
      <w:r w:rsidRPr="001C2380">
        <w:rPr>
          <w:rFonts w:ascii="Times New Roman" w:hAnsi="Times New Roman" w:cs="Times New Roman"/>
          <w:snapToGrid w:val="0"/>
          <w:sz w:val="28"/>
          <w:szCs w:val="28"/>
        </w:rPr>
        <w:t xml:space="preserve">Новосергиевского района, </w:t>
      </w:r>
      <w:r w:rsidRPr="001C2380">
        <w:rPr>
          <w:rFonts w:ascii="Times New Roman" w:hAnsi="Times New Roman" w:cs="Times New Roman"/>
          <w:sz w:val="28"/>
          <w:szCs w:val="28"/>
        </w:rPr>
        <w:t xml:space="preserve">непрограммных направлений деятельности органа муниципальной власти </w:t>
      </w:r>
      <w:r w:rsidRPr="001C2380">
        <w:rPr>
          <w:rFonts w:ascii="Times New Roman" w:hAnsi="Times New Roman" w:cs="Times New Roman"/>
          <w:snapToGrid w:val="0"/>
          <w:sz w:val="28"/>
          <w:szCs w:val="28"/>
        </w:rPr>
        <w:t xml:space="preserve">муниципального образования </w:t>
      </w:r>
      <w:r w:rsidRPr="001C2380">
        <w:rPr>
          <w:rFonts w:ascii="Times New Roman" w:hAnsi="Times New Roman" w:cs="Times New Roman"/>
          <w:bCs/>
          <w:color w:val="000000"/>
          <w:sz w:val="28"/>
          <w:szCs w:val="28"/>
        </w:rPr>
        <w:t xml:space="preserve">Новосергиевский поссовет </w:t>
      </w:r>
      <w:r w:rsidRPr="001C2380">
        <w:rPr>
          <w:rFonts w:ascii="Times New Roman" w:hAnsi="Times New Roman" w:cs="Times New Roman"/>
          <w:sz w:val="28"/>
          <w:szCs w:val="28"/>
        </w:rPr>
        <w:t>Новосергиевского района</w:t>
      </w:r>
      <w:r w:rsidRPr="001C2380">
        <w:rPr>
          <w:rFonts w:ascii="Times New Roman" w:hAnsi="Times New Roman" w:cs="Times New Roman"/>
          <w:snapToGrid w:val="0"/>
          <w:sz w:val="28"/>
          <w:szCs w:val="28"/>
        </w:rPr>
        <w:t>;</w:t>
      </w:r>
    </w:p>
    <w:p w:rsidR="001C2380" w:rsidRPr="001C2380" w:rsidRDefault="001C2380" w:rsidP="001C238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1C2380">
        <w:rPr>
          <w:rFonts w:ascii="Times New Roman" w:hAnsi="Times New Roman" w:cs="Times New Roman"/>
          <w:snapToGrid w:val="0"/>
          <w:sz w:val="28"/>
          <w:szCs w:val="28"/>
        </w:rPr>
        <w:t xml:space="preserve">основных мероприятий муниципальных программ и подпрограмм муниципальных программ муниципального образования </w:t>
      </w:r>
      <w:r w:rsidRPr="001C2380">
        <w:rPr>
          <w:rFonts w:ascii="Times New Roman" w:hAnsi="Times New Roman" w:cs="Times New Roman"/>
          <w:bCs/>
          <w:color w:val="000000"/>
          <w:sz w:val="28"/>
          <w:szCs w:val="28"/>
        </w:rPr>
        <w:t xml:space="preserve">Новосергиевский поссовет </w:t>
      </w:r>
      <w:r w:rsidRPr="001C2380">
        <w:rPr>
          <w:rFonts w:ascii="Times New Roman" w:hAnsi="Times New Roman" w:cs="Times New Roman"/>
          <w:snapToGrid w:val="0"/>
          <w:sz w:val="28"/>
          <w:szCs w:val="28"/>
        </w:rPr>
        <w:t>Новосергиевского района</w:t>
      </w:r>
      <w:r w:rsidRPr="001C2380">
        <w:rPr>
          <w:rFonts w:ascii="Times New Roman" w:hAnsi="Times New Roman" w:cs="Times New Roman"/>
          <w:sz w:val="28"/>
          <w:szCs w:val="28"/>
        </w:rPr>
        <w:t>;</w:t>
      </w:r>
    </w:p>
    <w:p w:rsidR="001C2380" w:rsidRPr="001C2380" w:rsidRDefault="001C2380" w:rsidP="001C238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1C2380">
        <w:rPr>
          <w:rFonts w:ascii="Times New Roman" w:hAnsi="Times New Roman" w:cs="Times New Roman"/>
          <w:snapToGrid w:val="0"/>
          <w:sz w:val="28"/>
          <w:szCs w:val="28"/>
        </w:rPr>
        <w:t>направлений расходов.</w:t>
      </w:r>
    </w:p>
    <w:p w:rsidR="001C2380" w:rsidRPr="001C2380" w:rsidRDefault="001C2380" w:rsidP="001C2380">
      <w:pPr>
        <w:spacing w:after="0" w:line="240" w:lineRule="auto"/>
        <w:ind w:firstLine="709"/>
        <w:jc w:val="both"/>
        <w:rPr>
          <w:rFonts w:ascii="Times New Roman" w:hAnsi="Times New Roman" w:cs="Times New Roman"/>
          <w:sz w:val="28"/>
          <w:szCs w:val="28"/>
        </w:rPr>
      </w:pPr>
      <w:proofErr w:type="gramStart"/>
      <w:r w:rsidRPr="001C2380">
        <w:rPr>
          <w:rFonts w:ascii="Times New Roman" w:hAnsi="Times New Roman" w:cs="Times New Roman"/>
          <w:sz w:val="28"/>
          <w:szCs w:val="28"/>
        </w:rPr>
        <w:t xml:space="preserve">Перечень универсальных направлений расходов, которые могут применяться с различными целевыми статьями расходов бюджета поселения, установлен разделом </w:t>
      </w:r>
      <w:r w:rsidRPr="001C2380">
        <w:rPr>
          <w:rFonts w:ascii="Times New Roman" w:hAnsi="Times New Roman" w:cs="Times New Roman"/>
          <w:sz w:val="28"/>
          <w:szCs w:val="28"/>
          <w:lang w:val="en-US"/>
        </w:rPr>
        <w:t>III</w:t>
      </w:r>
      <w:r w:rsidRPr="001C2380">
        <w:rPr>
          <w:rFonts w:ascii="Times New Roman" w:hAnsi="Times New Roman" w:cs="Times New Roman"/>
          <w:sz w:val="28"/>
          <w:szCs w:val="28"/>
        </w:rPr>
        <w:t xml:space="preserve"> «</w:t>
      </w:r>
      <w:r w:rsidRPr="001C2380">
        <w:rPr>
          <w:rFonts w:ascii="Times New Roman" w:hAnsi="Times New Roman" w:cs="Times New Roman"/>
          <w:snapToGrid w:val="0"/>
          <w:sz w:val="28"/>
          <w:szCs w:val="28"/>
        </w:rPr>
        <w:t xml:space="preserve">Универсальные направления расходов, увязываемые с целевыми статьями основных мероприятий муниципальных программ и подпрограмм муниципальных программ муниципального образования </w:t>
      </w:r>
      <w:r w:rsidRPr="001C2380">
        <w:rPr>
          <w:rFonts w:ascii="Times New Roman" w:hAnsi="Times New Roman" w:cs="Times New Roman"/>
          <w:bCs/>
          <w:color w:val="000000"/>
          <w:sz w:val="28"/>
          <w:szCs w:val="28"/>
        </w:rPr>
        <w:t xml:space="preserve">Новосергиевский поссовет </w:t>
      </w:r>
      <w:r w:rsidRPr="001C2380">
        <w:rPr>
          <w:rFonts w:ascii="Times New Roman" w:hAnsi="Times New Roman" w:cs="Times New Roman"/>
          <w:snapToGrid w:val="0"/>
          <w:sz w:val="28"/>
          <w:szCs w:val="28"/>
        </w:rPr>
        <w:t xml:space="preserve">Новосергиевского района, непрограммными направлениями </w:t>
      </w:r>
      <w:r w:rsidRPr="001C2380">
        <w:rPr>
          <w:rFonts w:ascii="Times New Roman" w:hAnsi="Times New Roman" w:cs="Times New Roman"/>
          <w:sz w:val="28"/>
          <w:szCs w:val="28"/>
        </w:rPr>
        <w:t xml:space="preserve">расходов органа муниципальной  власти </w:t>
      </w:r>
      <w:r w:rsidRPr="001C2380">
        <w:rPr>
          <w:rFonts w:ascii="Times New Roman" w:hAnsi="Times New Roman" w:cs="Times New Roman"/>
          <w:snapToGrid w:val="0"/>
          <w:sz w:val="28"/>
          <w:szCs w:val="28"/>
        </w:rPr>
        <w:t xml:space="preserve">муниципального образования </w:t>
      </w:r>
      <w:r w:rsidRPr="001C2380">
        <w:rPr>
          <w:rFonts w:ascii="Times New Roman" w:hAnsi="Times New Roman" w:cs="Times New Roman"/>
          <w:bCs/>
          <w:color w:val="000000"/>
          <w:sz w:val="28"/>
          <w:szCs w:val="28"/>
        </w:rPr>
        <w:t xml:space="preserve">Новосергиевский поссовет </w:t>
      </w:r>
      <w:r w:rsidRPr="001C2380">
        <w:rPr>
          <w:rFonts w:ascii="Times New Roman" w:hAnsi="Times New Roman" w:cs="Times New Roman"/>
          <w:sz w:val="28"/>
          <w:szCs w:val="28"/>
        </w:rPr>
        <w:t xml:space="preserve">Новосергиевского района». </w:t>
      </w:r>
      <w:proofErr w:type="gramEnd"/>
    </w:p>
    <w:p w:rsidR="001C2380" w:rsidRPr="001C2380" w:rsidRDefault="001C2380" w:rsidP="001C2380">
      <w:pPr>
        <w:autoSpaceDE w:val="0"/>
        <w:autoSpaceDN w:val="0"/>
        <w:adjustRightInd w:val="0"/>
        <w:spacing w:after="0" w:line="240" w:lineRule="auto"/>
        <w:ind w:firstLine="709"/>
        <w:jc w:val="both"/>
        <w:rPr>
          <w:rFonts w:ascii="Times New Roman" w:hAnsi="Times New Roman" w:cs="Times New Roman"/>
          <w:sz w:val="28"/>
          <w:szCs w:val="28"/>
        </w:rPr>
      </w:pPr>
      <w:r w:rsidRPr="001C2380">
        <w:rPr>
          <w:rFonts w:ascii="Times New Roman" w:hAnsi="Times New Roman" w:cs="Times New Roman"/>
          <w:sz w:val="28"/>
          <w:szCs w:val="28"/>
        </w:rPr>
        <w:t>Увязка универсальных направлений расходов с основным мероприятием муниципальной программы и подпрограммы муниципальной программы устанавливается по следующей структуре кода целевой статьи:</w:t>
      </w:r>
    </w:p>
    <w:p w:rsidR="001C2380" w:rsidRPr="001C2380" w:rsidRDefault="001C2380" w:rsidP="001C238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ook w:val="00A0" w:firstRow="1" w:lastRow="0" w:firstColumn="1" w:lastColumn="0" w:noHBand="0" w:noVBand="0"/>
      </w:tblPr>
      <w:tblGrid>
        <w:gridCol w:w="2268"/>
        <w:gridCol w:w="7088"/>
      </w:tblGrid>
      <w:tr w:rsidR="001C2380" w:rsidRPr="001C2380" w:rsidTr="00722C12">
        <w:tc>
          <w:tcPr>
            <w:tcW w:w="2268" w:type="dxa"/>
          </w:tcPr>
          <w:p w:rsidR="001C2380" w:rsidRPr="001C2380" w:rsidRDefault="001C2380" w:rsidP="001C2380">
            <w:pPr>
              <w:autoSpaceDE w:val="0"/>
              <w:autoSpaceDN w:val="0"/>
              <w:adjustRightInd w:val="0"/>
              <w:spacing w:after="0" w:line="240" w:lineRule="auto"/>
              <w:ind w:left="-108"/>
              <w:rPr>
                <w:rFonts w:ascii="Times New Roman" w:hAnsi="Times New Roman" w:cs="Times New Roman"/>
                <w:sz w:val="28"/>
                <w:szCs w:val="28"/>
                <w:lang w:val="en-US"/>
              </w:rPr>
            </w:pPr>
            <w:r w:rsidRPr="001C2380">
              <w:rPr>
                <w:rFonts w:ascii="Times New Roman" w:hAnsi="Times New Roman" w:cs="Times New Roman"/>
                <w:b/>
                <w:sz w:val="28"/>
                <w:szCs w:val="28"/>
              </w:rPr>
              <w:t>ХХ</w:t>
            </w:r>
            <w:proofErr w:type="gramStart"/>
            <w:r w:rsidRPr="001C2380">
              <w:rPr>
                <w:rFonts w:ascii="Times New Roman" w:hAnsi="Times New Roman" w:cs="Times New Roman"/>
                <w:sz w:val="28"/>
                <w:szCs w:val="28"/>
              </w:rPr>
              <w:t>0</w:t>
            </w:r>
            <w:proofErr w:type="gramEnd"/>
            <w:r w:rsidRPr="001C2380">
              <w:rPr>
                <w:rFonts w:ascii="Times New Roman" w:hAnsi="Times New Roman" w:cs="Times New Roman"/>
                <w:sz w:val="28"/>
                <w:szCs w:val="28"/>
              </w:rPr>
              <w:t xml:space="preserve"> 00 0000</w:t>
            </w:r>
            <w:r w:rsidRPr="001C2380">
              <w:rPr>
                <w:rFonts w:ascii="Times New Roman" w:hAnsi="Times New Roman" w:cs="Times New Roman"/>
                <w:sz w:val="28"/>
                <w:szCs w:val="28"/>
                <w:lang w:val="en-US"/>
              </w:rPr>
              <w:t>0</w:t>
            </w:r>
          </w:p>
        </w:tc>
        <w:tc>
          <w:tcPr>
            <w:tcW w:w="7088" w:type="dxa"/>
          </w:tcPr>
          <w:p w:rsidR="001C2380" w:rsidRPr="001C2380" w:rsidRDefault="001C2380" w:rsidP="001C2380">
            <w:pPr>
              <w:autoSpaceDE w:val="0"/>
              <w:autoSpaceDN w:val="0"/>
              <w:adjustRightInd w:val="0"/>
              <w:spacing w:after="0" w:line="240" w:lineRule="auto"/>
              <w:rPr>
                <w:rFonts w:ascii="Times New Roman" w:hAnsi="Times New Roman" w:cs="Times New Roman"/>
                <w:sz w:val="28"/>
                <w:szCs w:val="28"/>
              </w:rPr>
            </w:pPr>
            <w:r w:rsidRPr="001C2380">
              <w:rPr>
                <w:rFonts w:ascii="Times New Roman" w:hAnsi="Times New Roman" w:cs="Times New Roman"/>
                <w:sz w:val="28"/>
                <w:szCs w:val="28"/>
              </w:rPr>
              <w:t xml:space="preserve">Муниципальная программа </w:t>
            </w:r>
            <w:r w:rsidRPr="001C2380">
              <w:rPr>
                <w:rFonts w:ascii="Times New Roman" w:hAnsi="Times New Roman" w:cs="Times New Roman"/>
                <w:snapToGrid w:val="0"/>
                <w:sz w:val="28"/>
                <w:szCs w:val="28"/>
              </w:rPr>
              <w:t xml:space="preserve">муниципального образования </w:t>
            </w:r>
            <w:r w:rsidRPr="001C2380">
              <w:rPr>
                <w:rFonts w:ascii="Times New Roman" w:hAnsi="Times New Roman" w:cs="Times New Roman"/>
                <w:bCs/>
                <w:color w:val="000000"/>
                <w:sz w:val="28"/>
                <w:szCs w:val="28"/>
              </w:rPr>
              <w:t xml:space="preserve">Новосергиевский поссовет </w:t>
            </w:r>
            <w:r w:rsidRPr="001C2380">
              <w:rPr>
                <w:rFonts w:ascii="Times New Roman" w:hAnsi="Times New Roman" w:cs="Times New Roman"/>
                <w:sz w:val="28"/>
                <w:szCs w:val="28"/>
              </w:rPr>
              <w:lastRenderedPageBreak/>
              <w:t>Новосергиевского района;</w:t>
            </w:r>
          </w:p>
        </w:tc>
      </w:tr>
      <w:tr w:rsidR="001C2380" w:rsidRPr="001C2380" w:rsidTr="00722C12">
        <w:tc>
          <w:tcPr>
            <w:tcW w:w="2268" w:type="dxa"/>
          </w:tcPr>
          <w:p w:rsidR="001C2380" w:rsidRPr="001C2380" w:rsidRDefault="001C2380" w:rsidP="001C2380">
            <w:pPr>
              <w:autoSpaceDE w:val="0"/>
              <w:autoSpaceDN w:val="0"/>
              <w:adjustRightInd w:val="0"/>
              <w:spacing w:after="0" w:line="240" w:lineRule="auto"/>
              <w:ind w:left="-108"/>
              <w:rPr>
                <w:rFonts w:ascii="Times New Roman" w:hAnsi="Times New Roman" w:cs="Times New Roman"/>
                <w:sz w:val="28"/>
                <w:szCs w:val="28"/>
                <w:lang w:val="en-US"/>
              </w:rPr>
            </w:pPr>
            <w:r w:rsidRPr="001C2380">
              <w:rPr>
                <w:rFonts w:ascii="Times New Roman" w:hAnsi="Times New Roman" w:cs="Times New Roman"/>
                <w:sz w:val="28"/>
                <w:szCs w:val="28"/>
              </w:rPr>
              <w:lastRenderedPageBreak/>
              <w:t xml:space="preserve">ХХ </w:t>
            </w:r>
            <w:r w:rsidRPr="001C2380">
              <w:rPr>
                <w:rFonts w:ascii="Times New Roman" w:hAnsi="Times New Roman" w:cs="Times New Roman"/>
                <w:b/>
                <w:sz w:val="28"/>
                <w:szCs w:val="28"/>
              </w:rPr>
              <w:t>Х</w:t>
            </w:r>
            <w:r w:rsidRPr="001C2380">
              <w:rPr>
                <w:rFonts w:ascii="Times New Roman" w:hAnsi="Times New Roman" w:cs="Times New Roman"/>
                <w:sz w:val="28"/>
                <w:szCs w:val="28"/>
              </w:rPr>
              <w:t>00 0000</w:t>
            </w:r>
            <w:r w:rsidRPr="001C2380">
              <w:rPr>
                <w:rFonts w:ascii="Times New Roman" w:hAnsi="Times New Roman" w:cs="Times New Roman"/>
                <w:sz w:val="28"/>
                <w:szCs w:val="28"/>
                <w:lang w:val="en-US"/>
              </w:rPr>
              <w:t>0</w:t>
            </w:r>
          </w:p>
        </w:tc>
        <w:tc>
          <w:tcPr>
            <w:tcW w:w="7088" w:type="dxa"/>
          </w:tcPr>
          <w:p w:rsidR="001C2380" w:rsidRPr="001C2380" w:rsidRDefault="001C2380" w:rsidP="001C2380">
            <w:pPr>
              <w:autoSpaceDE w:val="0"/>
              <w:autoSpaceDN w:val="0"/>
              <w:adjustRightInd w:val="0"/>
              <w:spacing w:after="0" w:line="240" w:lineRule="auto"/>
              <w:rPr>
                <w:rFonts w:ascii="Times New Roman" w:hAnsi="Times New Roman" w:cs="Times New Roman"/>
                <w:sz w:val="28"/>
                <w:szCs w:val="28"/>
              </w:rPr>
            </w:pPr>
            <w:r w:rsidRPr="001C2380">
              <w:rPr>
                <w:rFonts w:ascii="Times New Roman" w:hAnsi="Times New Roman" w:cs="Times New Roman"/>
                <w:sz w:val="28"/>
                <w:szCs w:val="28"/>
              </w:rPr>
              <w:t xml:space="preserve">Подпрограмма муниципальной программы                             </w:t>
            </w:r>
            <w:r w:rsidRPr="001C2380">
              <w:rPr>
                <w:rFonts w:ascii="Times New Roman" w:hAnsi="Times New Roman" w:cs="Times New Roman"/>
                <w:snapToGrid w:val="0"/>
                <w:sz w:val="28"/>
                <w:szCs w:val="28"/>
              </w:rPr>
              <w:t xml:space="preserve">муниципального образования </w:t>
            </w:r>
            <w:r w:rsidRPr="001C2380">
              <w:rPr>
                <w:rFonts w:ascii="Times New Roman" w:hAnsi="Times New Roman" w:cs="Times New Roman"/>
                <w:bCs/>
                <w:color w:val="000000"/>
                <w:sz w:val="28"/>
                <w:szCs w:val="28"/>
              </w:rPr>
              <w:t xml:space="preserve">Новосергиевский поссовет </w:t>
            </w:r>
            <w:r w:rsidRPr="001C2380">
              <w:rPr>
                <w:rFonts w:ascii="Times New Roman" w:hAnsi="Times New Roman" w:cs="Times New Roman"/>
                <w:sz w:val="28"/>
                <w:szCs w:val="28"/>
              </w:rPr>
              <w:t>Новосергиевского района;</w:t>
            </w:r>
          </w:p>
        </w:tc>
      </w:tr>
      <w:tr w:rsidR="001C2380" w:rsidRPr="001C2380" w:rsidTr="00722C12">
        <w:tc>
          <w:tcPr>
            <w:tcW w:w="2268" w:type="dxa"/>
          </w:tcPr>
          <w:p w:rsidR="001C2380" w:rsidRPr="001C2380" w:rsidRDefault="001C2380" w:rsidP="001C2380">
            <w:pPr>
              <w:autoSpaceDE w:val="0"/>
              <w:autoSpaceDN w:val="0"/>
              <w:adjustRightInd w:val="0"/>
              <w:spacing w:after="0" w:line="240" w:lineRule="auto"/>
              <w:ind w:left="-108"/>
              <w:rPr>
                <w:rFonts w:ascii="Times New Roman" w:hAnsi="Times New Roman" w:cs="Times New Roman"/>
                <w:sz w:val="28"/>
                <w:szCs w:val="28"/>
                <w:lang w:val="en-US"/>
              </w:rPr>
            </w:pPr>
            <w:r w:rsidRPr="001C2380">
              <w:rPr>
                <w:rFonts w:ascii="Times New Roman" w:hAnsi="Times New Roman" w:cs="Times New Roman"/>
                <w:sz w:val="28"/>
                <w:szCs w:val="28"/>
              </w:rPr>
              <w:t>ХХ Х</w:t>
            </w:r>
            <w:r w:rsidRPr="001C2380">
              <w:rPr>
                <w:rFonts w:ascii="Times New Roman" w:hAnsi="Times New Roman" w:cs="Times New Roman"/>
                <w:b/>
                <w:sz w:val="28"/>
                <w:szCs w:val="28"/>
              </w:rPr>
              <w:t>ХХ</w:t>
            </w:r>
            <w:r w:rsidRPr="001C2380">
              <w:rPr>
                <w:rFonts w:ascii="Times New Roman" w:hAnsi="Times New Roman" w:cs="Times New Roman"/>
                <w:sz w:val="28"/>
                <w:szCs w:val="28"/>
              </w:rPr>
              <w:t xml:space="preserve"> 0000</w:t>
            </w:r>
            <w:r w:rsidRPr="001C2380">
              <w:rPr>
                <w:rFonts w:ascii="Times New Roman" w:hAnsi="Times New Roman" w:cs="Times New Roman"/>
                <w:sz w:val="28"/>
                <w:szCs w:val="28"/>
                <w:lang w:val="en-US"/>
              </w:rPr>
              <w:t>0</w:t>
            </w:r>
          </w:p>
        </w:tc>
        <w:tc>
          <w:tcPr>
            <w:tcW w:w="7088" w:type="dxa"/>
          </w:tcPr>
          <w:p w:rsidR="001C2380" w:rsidRPr="001C2380" w:rsidRDefault="001C2380" w:rsidP="001C2380">
            <w:pPr>
              <w:autoSpaceDE w:val="0"/>
              <w:autoSpaceDN w:val="0"/>
              <w:adjustRightInd w:val="0"/>
              <w:spacing w:after="0" w:line="240" w:lineRule="auto"/>
              <w:rPr>
                <w:rFonts w:ascii="Times New Roman" w:hAnsi="Times New Roman" w:cs="Times New Roman"/>
                <w:sz w:val="28"/>
                <w:szCs w:val="28"/>
              </w:rPr>
            </w:pPr>
            <w:r w:rsidRPr="001C2380">
              <w:rPr>
                <w:rFonts w:ascii="Times New Roman" w:hAnsi="Times New Roman" w:cs="Times New Roman"/>
                <w:sz w:val="28"/>
                <w:szCs w:val="28"/>
              </w:rPr>
              <w:t xml:space="preserve">Основное мероприятие подпрограммы муниципальной программы </w:t>
            </w:r>
            <w:r w:rsidRPr="001C2380">
              <w:rPr>
                <w:rFonts w:ascii="Times New Roman" w:hAnsi="Times New Roman" w:cs="Times New Roman"/>
                <w:snapToGrid w:val="0"/>
                <w:sz w:val="28"/>
                <w:szCs w:val="28"/>
              </w:rPr>
              <w:t xml:space="preserve">муниципального образования </w:t>
            </w:r>
            <w:r w:rsidRPr="001C2380">
              <w:rPr>
                <w:rFonts w:ascii="Times New Roman" w:hAnsi="Times New Roman" w:cs="Times New Roman"/>
                <w:bCs/>
                <w:color w:val="000000"/>
                <w:sz w:val="28"/>
                <w:szCs w:val="28"/>
              </w:rPr>
              <w:t xml:space="preserve">Новосергиевский поссовет </w:t>
            </w:r>
            <w:r w:rsidRPr="001C2380">
              <w:rPr>
                <w:rFonts w:ascii="Times New Roman" w:hAnsi="Times New Roman" w:cs="Times New Roman"/>
                <w:sz w:val="28"/>
                <w:szCs w:val="28"/>
              </w:rPr>
              <w:t>Новосергиевского района;</w:t>
            </w:r>
          </w:p>
        </w:tc>
      </w:tr>
      <w:tr w:rsidR="001C2380" w:rsidRPr="001C2380" w:rsidTr="00722C12">
        <w:tc>
          <w:tcPr>
            <w:tcW w:w="2268" w:type="dxa"/>
          </w:tcPr>
          <w:p w:rsidR="001C2380" w:rsidRPr="001C2380" w:rsidRDefault="001C2380" w:rsidP="001C2380">
            <w:pPr>
              <w:autoSpaceDE w:val="0"/>
              <w:autoSpaceDN w:val="0"/>
              <w:adjustRightInd w:val="0"/>
              <w:spacing w:after="0" w:line="240" w:lineRule="auto"/>
              <w:ind w:left="-108" w:right="-108"/>
              <w:rPr>
                <w:rFonts w:ascii="Times New Roman" w:hAnsi="Times New Roman" w:cs="Times New Roman"/>
                <w:sz w:val="28"/>
                <w:szCs w:val="28"/>
                <w:lang w:val="en-US"/>
              </w:rPr>
            </w:pPr>
            <w:r w:rsidRPr="001C2380">
              <w:rPr>
                <w:rFonts w:ascii="Times New Roman" w:hAnsi="Times New Roman" w:cs="Times New Roman"/>
                <w:sz w:val="28"/>
                <w:szCs w:val="28"/>
              </w:rPr>
              <w:t xml:space="preserve">ХХ Х </w:t>
            </w:r>
            <w:proofErr w:type="gramStart"/>
            <w:r w:rsidRPr="001C2380">
              <w:rPr>
                <w:rFonts w:ascii="Times New Roman" w:hAnsi="Times New Roman" w:cs="Times New Roman"/>
                <w:sz w:val="28"/>
                <w:szCs w:val="28"/>
                <w:lang w:val="en-US"/>
              </w:rPr>
              <w:t>XX</w:t>
            </w:r>
            <w:proofErr w:type="gramEnd"/>
            <w:r w:rsidRPr="001C2380">
              <w:rPr>
                <w:rFonts w:ascii="Times New Roman" w:hAnsi="Times New Roman" w:cs="Times New Roman"/>
                <w:b/>
                <w:sz w:val="28"/>
                <w:szCs w:val="28"/>
              </w:rPr>
              <w:t>ХХХХ</w:t>
            </w:r>
            <w:r w:rsidRPr="001C2380">
              <w:rPr>
                <w:rFonts w:ascii="Times New Roman" w:hAnsi="Times New Roman" w:cs="Times New Roman"/>
                <w:b/>
                <w:sz w:val="28"/>
                <w:szCs w:val="28"/>
                <w:lang w:val="en-US"/>
              </w:rPr>
              <w:t>X</w:t>
            </w:r>
          </w:p>
        </w:tc>
        <w:tc>
          <w:tcPr>
            <w:tcW w:w="7088" w:type="dxa"/>
          </w:tcPr>
          <w:p w:rsidR="001C2380" w:rsidRPr="001C2380" w:rsidRDefault="001C2380" w:rsidP="001C2380">
            <w:pPr>
              <w:autoSpaceDE w:val="0"/>
              <w:autoSpaceDN w:val="0"/>
              <w:adjustRightInd w:val="0"/>
              <w:spacing w:after="0" w:line="240" w:lineRule="auto"/>
              <w:rPr>
                <w:rFonts w:ascii="Times New Roman" w:hAnsi="Times New Roman" w:cs="Times New Roman"/>
                <w:sz w:val="28"/>
                <w:szCs w:val="28"/>
              </w:rPr>
            </w:pPr>
            <w:r w:rsidRPr="001C2380">
              <w:rPr>
                <w:rFonts w:ascii="Times New Roman" w:hAnsi="Times New Roman" w:cs="Times New Roman"/>
                <w:sz w:val="28"/>
                <w:szCs w:val="28"/>
              </w:rPr>
              <w:t>Универсальное направление расходов на реализацию основного мероприятия соответствующей подпрограммы муниципальной программы</w:t>
            </w:r>
            <w:r w:rsidRPr="001C2380">
              <w:rPr>
                <w:rFonts w:ascii="Times New Roman" w:hAnsi="Times New Roman" w:cs="Times New Roman"/>
                <w:snapToGrid w:val="0"/>
                <w:sz w:val="28"/>
                <w:szCs w:val="28"/>
              </w:rPr>
              <w:t xml:space="preserve"> муниципального образования </w:t>
            </w:r>
            <w:r w:rsidRPr="001C2380">
              <w:rPr>
                <w:rFonts w:ascii="Times New Roman" w:hAnsi="Times New Roman" w:cs="Times New Roman"/>
                <w:bCs/>
                <w:color w:val="000000"/>
                <w:sz w:val="28"/>
                <w:szCs w:val="28"/>
              </w:rPr>
              <w:t xml:space="preserve">Новосергиевский поссовет </w:t>
            </w:r>
            <w:r w:rsidRPr="001C2380">
              <w:rPr>
                <w:rFonts w:ascii="Times New Roman" w:hAnsi="Times New Roman" w:cs="Times New Roman"/>
                <w:sz w:val="28"/>
                <w:szCs w:val="28"/>
              </w:rPr>
              <w:t>Новосергиевского района;</w:t>
            </w:r>
          </w:p>
        </w:tc>
      </w:tr>
      <w:tr w:rsidR="001C2380" w:rsidRPr="001C2380" w:rsidTr="00722C12">
        <w:tc>
          <w:tcPr>
            <w:tcW w:w="2268" w:type="dxa"/>
          </w:tcPr>
          <w:p w:rsidR="001C2380" w:rsidRPr="001C2380" w:rsidRDefault="001C2380" w:rsidP="001C2380">
            <w:pPr>
              <w:autoSpaceDE w:val="0"/>
              <w:autoSpaceDN w:val="0"/>
              <w:adjustRightInd w:val="0"/>
              <w:spacing w:after="0" w:line="240" w:lineRule="auto"/>
              <w:ind w:left="-108" w:right="-108"/>
              <w:rPr>
                <w:rFonts w:ascii="Times New Roman" w:hAnsi="Times New Roman" w:cs="Times New Roman"/>
                <w:sz w:val="28"/>
                <w:szCs w:val="28"/>
              </w:rPr>
            </w:pPr>
          </w:p>
        </w:tc>
        <w:tc>
          <w:tcPr>
            <w:tcW w:w="7088" w:type="dxa"/>
          </w:tcPr>
          <w:p w:rsidR="001C2380" w:rsidRPr="001C2380" w:rsidRDefault="001C2380" w:rsidP="001C2380">
            <w:pPr>
              <w:autoSpaceDE w:val="0"/>
              <w:autoSpaceDN w:val="0"/>
              <w:adjustRightInd w:val="0"/>
              <w:spacing w:after="0" w:line="240" w:lineRule="auto"/>
              <w:rPr>
                <w:rFonts w:ascii="Times New Roman" w:hAnsi="Times New Roman" w:cs="Times New Roman"/>
                <w:sz w:val="28"/>
                <w:szCs w:val="28"/>
              </w:rPr>
            </w:pPr>
          </w:p>
        </w:tc>
      </w:tr>
      <w:tr w:rsidR="001C2380" w:rsidRPr="001C2380" w:rsidTr="00722C12">
        <w:tc>
          <w:tcPr>
            <w:tcW w:w="2268" w:type="dxa"/>
          </w:tcPr>
          <w:p w:rsidR="001C2380" w:rsidRPr="001C2380" w:rsidRDefault="001C2380" w:rsidP="001C2380">
            <w:pPr>
              <w:autoSpaceDE w:val="0"/>
              <w:autoSpaceDN w:val="0"/>
              <w:adjustRightInd w:val="0"/>
              <w:spacing w:after="0" w:line="240" w:lineRule="auto"/>
              <w:ind w:left="-108"/>
              <w:rPr>
                <w:rFonts w:ascii="Times New Roman" w:hAnsi="Times New Roman" w:cs="Times New Roman"/>
                <w:sz w:val="28"/>
                <w:szCs w:val="28"/>
                <w:lang w:val="en-US"/>
              </w:rPr>
            </w:pPr>
            <w:r w:rsidRPr="001C2380">
              <w:rPr>
                <w:rFonts w:ascii="Times New Roman" w:hAnsi="Times New Roman" w:cs="Times New Roman"/>
                <w:b/>
                <w:sz w:val="28"/>
                <w:szCs w:val="28"/>
              </w:rPr>
              <w:t>ХХ</w:t>
            </w:r>
            <w:proofErr w:type="gramStart"/>
            <w:r w:rsidRPr="001C2380">
              <w:rPr>
                <w:rFonts w:ascii="Times New Roman" w:hAnsi="Times New Roman" w:cs="Times New Roman"/>
                <w:sz w:val="28"/>
                <w:szCs w:val="28"/>
              </w:rPr>
              <w:t>0</w:t>
            </w:r>
            <w:proofErr w:type="gramEnd"/>
            <w:r w:rsidRPr="001C2380">
              <w:rPr>
                <w:rFonts w:ascii="Times New Roman" w:hAnsi="Times New Roman" w:cs="Times New Roman"/>
                <w:sz w:val="28"/>
                <w:szCs w:val="28"/>
              </w:rPr>
              <w:t xml:space="preserve"> 00 0000</w:t>
            </w:r>
            <w:r w:rsidRPr="001C2380">
              <w:rPr>
                <w:rFonts w:ascii="Times New Roman" w:hAnsi="Times New Roman" w:cs="Times New Roman"/>
                <w:sz w:val="28"/>
                <w:szCs w:val="28"/>
                <w:lang w:val="en-US"/>
              </w:rPr>
              <w:t>0</w:t>
            </w:r>
          </w:p>
        </w:tc>
        <w:tc>
          <w:tcPr>
            <w:tcW w:w="7088" w:type="dxa"/>
          </w:tcPr>
          <w:p w:rsidR="001C2380" w:rsidRPr="001C2380" w:rsidRDefault="001C2380" w:rsidP="001C2380">
            <w:pPr>
              <w:autoSpaceDE w:val="0"/>
              <w:autoSpaceDN w:val="0"/>
              <w:adjustRightInd w:val="0"/>
              <w:spacing w:after="0" w:line="240" w:lineRule="auto"/>
              <w:rPr>
                <w:rFonts w:ascii="Times New Roman" w:hAnsi="Times New Roman" w:cs="Times New Roman"/>
                <w:sz w:val="28"/>
                <w:szCs w:val="28"/>
              </w:rPr>
            </w:pPr>
            <w:r w:rsidRPr="001C2380">
              <w:rPr>
                <w:rFonts w:ascii="Times New Roman" w:hAnsi="Times New Roman" w:cs="Times New Roman"/>
                <w:sz w:val="28"/>
                <w:szCs w:val="28"/>
              </w:rPr>
              <w:t xml:space="preserve">Муниципальная программа </w:t>
            </w:r>
            <w:r w:rsidRPr="001C2380">
              <w:rPr>
                <w:rFonts w:ascii="Times New Roman" w:hAnsi="Times New Roman" w:cs="Times New Roman"/>
                <w:snapToGrid w:val="0"/>
                <w:sz w:val="28"/>
                <w:szCs w:val="28"/>
              </w:rPr>
              <w:t xml:space="preserve">муниципального образования </w:t>
            </w:r>
            <w:r w:rsidRPr="001C2380">
              <w:rPr>
                <w:rFonts w:ascii="Times New Roman" w:hAnsi="Times New Roman" w:cs="Times New Roman"/>
                <w:bCs/>
                <w:color w:val="000000"/>
                <w:sz w:val="28"/>
                <w:szCs w:val="28"/>
              </w:rPr>
              <w:t xml:space="preserve">Новосергиевский поссовет </w:t>
            </w:r>
            <w:r w:rsidRPr="001C2380">
              <w:rPr>
                <w:rFonts w:ascii="Times New Roman" w:hAnsi="Times New Roman" w:cs="Times New Roman"/>
                <w:sz w:val="28"/>
                <w:szCs w:val="28"/>
              </w:rPr>
              <w:t>Новосергиевского района;</w:t>
            </w:r>
          </w:p>
        </w:tc>
      </w:tr>
      <w:tr w:rsidR="001C2380" w:rsidRPr="001C2380" w:rsidTr="00722C12">
        <w:tc>
          <w:tcPr>
            <w:tcW w:w="2268" w:type="dxa"/>
          </w:tcPr>
          <w:p w:rsidR="001C2380" w:rsidRPr="001C2380" w:rsidRDefault="001C2380" w:rsidP="001C2380">
            <w:pPr>
              <w:autoSpaceDE w:val="0"/>
              <w:autoSpaceDN w:val="0"/>
              <w:adjustRightInd w:val="0"/>
              <w:spacing w:after="0" w:line="240" w:lineRule="auto"/>
              <w:ind w:left="-108"/>
              <w:rPr>
                <w:rFonts w:ascii="Times New Roman" w:hAnsi="Times New Roman" w:cs="Times New Roman"/>
                <w:sz w:val="28"/>
                <w:szCs w:val="28"/>
                <w:lang w:val="en-US"/>
              </w:rPr>
            </w:pPr>
            <w:r w:rsidRPr="001C2380">
              <w:rPr>
                <w:rFonts w:ascii="Times New Roman" w:hAnsi="Times New Roman" w:cs="Times New Roman"/>
                <w:sz w:val="28"/>
                <w:szCs w:val="28"/>
              </w:rPr>
              <w:t>ХХ 0</w:t>
            </w:r>
            <w:r w:rsidRPr="001C2380">
              <w:rPr>
                <w:rFonts w:ascii="Times New Roman" w:hAnsi="Times New Roman" w:cs="Times New Roman"/>
                <w:b/>
                <w:sz w:val="28"/>
                <w:szCs w:val="28"/>
              </w:rPr>
              <w:t>ХХ</w:t>
            </w:r>
            <w:r w:rsidRPr="001C2380">
              <w:rPr>
                <w:rFonts w:ascii="Times New Roman" w:hAnsi="Times New Roman" w:cs="Times New Roman"/>
                <w:sz w:val="28"/>
                <w:szCs w:val="28"/>
              </w:rPr>
              <w:t xml:space="preserve"> 0000</w:t>
            </w:r>
            <w:r w:rsidRPr="001C2380">
              <w:rPr>
                <w:rFonts w:ascii="Times New Roman" w:hAnsi="Times New Roman" w:cs="Times New Roman"/>
                <w:sz w:val="28"/>
                <w:szCs w:val="28"/>
                <w:lang w:val="en-US"/>
              </w:rPr>
              <w:t>0</w:t>
            </w:r>
          </w:p>
        </w:tc>
        <w:tc>
          <w:tcPr>
            <w:tcW w:w="7088" w:type="dxa"/>
          </w:tcPr>
          <w:p w:rsidR="001C2380" w:rsidRPr="001C2380" w:rsidRDefault="001C2380" w:rsidP="001C2380">
            <w:pPr>
              <w:autoSpaceDE w:val="0"/>
              <w:autoSpaceDN w:val="0"/>
              <w:adjustRightInd w:val="0"/>
              <w:spacing w:after="0" w:line="240" w:lineRule="auto"/>
              <w:rPr>
                <w:rFonts w:ascii="Times New Roman" w:hAnsi="Times New Roman" w:cs="Times New Roman"/>
                <w:sz w:val="28"/>
                <w:szCs w:val="28"/>
              </w:rPr>
            </w:pPr>
            <w:r w:rsidRPr="001C2380">
              <w:rPr>
                <w:rFonts w:ascii="Times New Roman" w:hAnsi="Times New Roman" w:cs="Times New Roman"/>
                <w:sz w:val="28"/>
                <w:szCs w:val="28"/>
              </w:rPr>
              <w:t xml:space="preserve">Основное мероприятие муниципальной программы </w:t>
            </w:r>
            <w:r w:rsidRPr="001C2380">
              <w:rPr>
                <w:rFonts w:ascii="Times New Roman" w:hAnsi="Times New Roman" w:cs="Times New Roman"/>
                <w:snapToGrid w:val="0"/>
                <w:sz w:val="28"/>
                <w:szCs w:val="28"/>
              </w:rPr>
              <w:t xml:space="preserve">муниципального образования </w:t>
            </w:r>
            <w:r w:rsidRPr="001C2380">
              <w:rPr>
                <w:rFonts w:ascii="Times New Roman" w:hAnsi="Times New Roman" w:cs="Times New Roman"/>
                <w:bCs/>
                <w:color w:val="000000"/>
                <w:sz w:val="28"/>
                <w:szCs w:val="28"/>
              </w:rPr>
              <w:t xml:space="preserve">Новосергиевский поссовет </w:t>
            </w:r>
            <w:r w:rsidRPr="001C2380">
              <w:rPr>
                <w:rFonts w:ascii="Times New Roman" w:hAnsi="Times New Roman" w:cs="Times New Roman"/>
                <w:sz w:val="28"/>
                <w:szCs w:val="28"/>
              </w:rPr>
              <w:t>Новосергиевского района;</w:t>
            </w:r>
          </w:p>
        </w:tc>
      </w:tr>
      <w:tr w:rsidR="001C2380" w:rsidRPr="001C2380" w:rsidTr="00722C12">
        <w:tc>
          <w:tcPr>
            <w:tcW w:w="2268" w:type="dxa"/>
          </w:tcPr>
          <w:p w:rsidR="001C2380" w:rsidRPr="001C2380" w:rsidRDefault="001C2380" w:rsidP="001C2380">
            <w:pPr>
              <w:autoSpaceDE w:val="0"/>
              <w:autoSpaceDN w:val="0"/>
              <w:adjustRightInd w:val="0"/>
              <w:spacing w:after="0" w:line="240" w:lineRule="auto"/>
              <w:ind w:left="-108" w:right="-108"/>
              <w:rPr>
                <w:rFonts w:ascii="Times New Roman" w:hAnsi="Times New Roman" w:cs="Times New Roman"/>
                <w:sz w:val="28"/>
                <w:szCs w:val="28"/>
                <w:lang w:val="en-US"/>
              </w:rPr>
            </w:pPr>
            <w:r w:rsidRPr="001C2380">
              <w:rPr>
                <w:rFonts w:ascii="Times New Roman" w:hAnsi="Times New Roman" w:cs="Times New Roman"/>
                <w:sz w:val="28"/>
                <w:szCs w:val="28"/>
              </w:rPr>
              <w:t>ХХ 0</w:t>
            </w:r>
            <w:r w:rsidRPr="001C2380">
              <w:rPr>
                <w:rFonts w:ascii="Times New Roman" w:hAnsi="Times New Roman" w:cs="Times New Roman"/>
                <w:sz w:val="28"/>
                <w:szCs w:val="28"/>
                <w:lang w:val="en-US"/>
              </w:rPr>
              <w:t xml:space="preserve">XX </w:t>
            </w:r>
            <w:r w:rsidRPr="001C2380">
              <w:rPr>
                <w:rFonts w:ascii="Times New Roman" w:hAnsi="Times New Roman" w:cs="Times New Roman"/>
                <w:b/>
                <w:sz w:val="28"/>
                <w:szCs w:val="28"/>
              </w:rPr>
              <w:t>ХХХХ</w:t>
            </w:r>
            <w:proofErr w:type="gramStart"/>
            <w:r w:rsidRPr="001C2380">
              <w:rPr>
                <w:rFonts w:ascii="Times New Roman" w:hAnsi="Times New Roman" w:cs="Times New Roman"/>
                <w:b/>
                <w:sz w:val="28"/>
                <w:szCs w:val="28"/>
                <w:lang w:val="en-US"/>
              </w:rPr>
              <w:t>X</w:t>
            </w:r>
            <w:proofErr w:type="gramEnd"/>
          </w:p>
        </w:tc>
        <w:tc>
          <w:tcPr>
            <w:tcW w:w="7088" w:type="dxa"/>
          </w:tcPr>
          <w:p w:rsidR="001C2380" w:rsidRPr="001C2380" w:rsidRDefault="001C2380" w:rsidP="001C2380">
            <w:pPr>
              <w:autoSpaceDE w:val="0"/>
              <w:autoSpaceDN w:val="0"/>
              <w:adjustRightInd w:val="0"/>
              <w:spacing w:after="0" w:line="240" w:lineRule="auto"/>
              <w:rPr>
                <w:rFonts w:ascii="Times New Roman" w:hAnsi="Times New Roman" w:cs="Times New Roman"/>
                <w:sz w:val="28"/>
                <w:szCs w:val="28"/>
              </w:rPr>
            </w:pPr>
            <w:r w:rsidRPr="001C2380">
              <w:rPr>
                <w:rFonts w:ascii="Times New Roman" w:hAnsi="Times New Roman" w:cs="Times New Roman"/>
                <w:sz w:val="28"/>
                <w:szCs w:val="28"/>
              </w:rPr>
              <w:t xml:space="preserve">Универсальное направление расходов на реализацию основного мероприятия соответствующей муниципальной программы </w:t>
            </w:r>
            <w:r w:rsidRPr="001C2380">
              <w:rPr>
                <w:rFonts w:ascii="Times New Roman" w:hAnsi="Times New Roman" w:cs="Times New Roman"/>
                <w:snapToGrid w:val="0"/>
                <w:sz w:val="28"/>
                <w:szCs w:val="28"/>
              </w:rPr>
              <w:t xml:space="preserve">муниципального образования </w:t>
            </w:r>
            <w:r w:rsidRPr="001C2380">
              <w:rPr>
                <w:rFonts w:ascii="Times New Roman" w:hAnsi="Times New Roman" w:cs="Times New Roman"/>
                <w:bCs/>
                <w:color w:val="000000"/>
                <w:sz w:val="28"/>
                <w:szCs w:val="28"/>
              </w:rPr>
              <w:t xml:space="preserve">Новосергиевский поссовет </w:t>
            </w:r>
            <w:r w:rsidRPr="001C2380">
              <w:rPr>
                <w:rFonts w:ascii="Times New Roman" w:hAnsi="Times New Roman" w:cs="Times New Roman"/>
                <w:sz w:val="28"/>
                <w:szCs w:val="28"/>
              </w:rPr>
              <w:t xml:space="preserve">Новосергиевского района. </w:t>
            </w:r>
          </w:p>
        </w:tc>
      </w:tr>
    </w:tbl>
    <w:p w:rsidR="001C2380" w:rsidRPr="001C2380" w:rsidRDefault="001C2380" w:rsidP="001C2380">
      <w:pPr>
        <w:pStyle w:val="ConsPlusNormal"/>
        <w:jc w:val="both"/>
        <w:outlineLvl w:val="0"/>
        <w:rPr>
          <w:rFonts w:ascii="Times New Roman" w:hAnsi="Times New Roman" w:cs="Times New Roman"/>
        </w:rPr>
      </w:pPr>
    </w:p>
    <w:p w:rsidR="001C2380" w:rsidRDefault="001C2380" w:rsidP="001C2380">
      <w:pPr>
        <w:autoSpaceDE w:val="0"/>
        <w:autoSpaceDN w:val="0"/>
        <w:adjustRightInd w:val="0"/>
        <w:spacing w:after="0" w:line="240" w:lineRule="auto"/>
        <w:ind w:firstLine="709"/>
        <w:jc w:val="both"/>
        <w:rPr>
          <w:rFonts w:ascii="Times New Roman" w:hAnsi="Times New Roman" w:cs="Times New Roman"/>
          <w:sz w:val="28"/>
          <w:szCs w:val="28"/>
        </w:rPr>
      </w:pPr>
      <w:r w:rsidRPr="001C2380">
        <w:rPr>
          <w:rFonts w:ascii="Times New Roman" w:hAnsi="Times New Roman" w:cs="Times New Roman"/>
          <w:sz w:val="28"/>
          <w:szCs w:val="28"/>
        </w:rPr>
        <w:t xml:space="preserve">Перечень </w:t>
      </w:r>
      <w:proofErr w:type="gramStart"/>
      <w:r w:rsidRPr="001C2380">
        <w:rPr>
          <w:rFonts w:ascii="Times New Roman" w:hAnsi="Times New Roman" w:cs="Times New Roman"/>
          <w:sz w:val="28"/>
          <w:szCs w:val="28"/>
        </w:rPr>
        <w:t>кодов целевых статей расходов бюджета поселения</w:t>
      </w:r>
      <w:proofErr w:type="gramEnd"/>
      <w:r w:rsidRPr="001C2380">
        <w:rPr>
          <w:rFonts w:ascii="Times New Roman" w:hAnsi="Times New Roman" w:cs="Times New Roman"/>
          <w:sz w:val="28"/>
          <w:szCs w:val="28"/>
        </w:rPr>
        <w:t xml:space="preserve">  и их наименований представлен в приложении к настоящим Указаниям.</w:t>
      </w:r>
    </w:p>
    <w:p w:rsidR="00722C12" w:rsidRPr="001C2380" w:rsidRDefault="00722C12" w:rsidP="001C2380">
      <w:pPr>
        <w:autoSpaceDE w:val="0"/>
        <w:autoSpaceDN w:val="0"/>
        <w:adjustRightInd w:val="0"/>
        <w:spacing w:after="0" w:line="240" w:lineRule="auto"/>
        <w:ind w:firstLine="709"/>
        <w:jc w:val="both"/>
        <w:rPr>
          <w:rFonts w:ascii="Times New Roman" w:hAnsi="Times New Roman" w:cs="Times New Roman"/>
          <w:sz w:val="28"/>
          <w:szCs w:val="28"/>
        </w:rPr>
      </w:pPr>
    </w:p>
    <w:p w:rsidR="001C2380" w:rsidRPr="00722C12" w:rsidRDefault="001C2380" w:rsidP="00722C12">
      <w:pPr>
        <w:autoSpaceDE w:val="0"/>
        <w:autoSpaceDN w:val="0"/>
        <w:adjustRightInd w:val="0"/>
        <w:spacing w:after="0" w:line="240" w:lineRule="auto"/>
        <w:ind w:right="-1"/>
        <w:jc w:val="center"/>
        <w:outlineLvl w:val="4"/>
        <w:rPr>
          <w:rFonts w:ascii="Times New Roman" w:hAnsi="Times New Roman" w:cs="Times New Roman"/>
          <w:b/>
          <w:bCs/>
          <w:sz w:val="28"/>
          <w:szCs w:val="28"/>
        </w:rPr>
      </w:pPr>
      <w:r w:rsidRPr="00722C12">
        <w:rPr>
          <w:rFonts w:ascii="Times New Roman" w:hAnsi="Times New Roman" w:cs="Times New Roman"/>
          <w:b/>
          <w:bCs/>
          <w:sz w:val="28"/>
          <w:szCs w:val="28"/>
          <w:lang w:val="en-US"/>
        </w:rPr>
        <w:t>II</w:t>
      </w:r>
      <w:r w:rsidRPr="00722C12">
        <w:rPr>
          <w:rFonts w:ascii="Times New Roman" w:hAnsi="Times New Roman" w:cs="Times New Roman"/>
          <w:b/>
          <w:bCs/>
          <w:sz w:val="28"/>
          <w:szCs w:val="28"/>
        </w:rPr>
        <w:t>.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поселения</w:t>
      </w:r>
    </w:p>
    <w:p w:rsidR="001C2380" w:rsidRPr="001C2380" w:rsidRDefault="001C2380" w:rsidP="001C2380">
      <w:pPr>
        <w:autoSpaceDE w:val="0"/>
        <w:autoSpaceDN w:val="0"/>
        <w:adjustRightInd w:val="0"/>
        <w:spacing w:after="0" w:line="240" w:lineRule="auto"/>
        <w:ind w:left="567" w:right="424" w:firstLine="709"/>
        <w:jc w:val="center"/>
        <w:outlineLvl w:val="4"/>
        <w:rPr>
          <w:rFonts w:ascii="Times New Roman" w:hAnsi="Times New Roman" w:cs="Times New Roman"/>
          <w:b/>
          <w:bCs/>
          <w:sz w:val="28"/>
          <w:szCs w:val="28"/>
        </w:rPr>
      </w:pPr>
    </w:p>
    <w:p w:rsidR="001C2380" w:rsidRPr="001C2380" w:rsidRDefault="001C2380" w:rsidP="001C238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1C2380">
        <w:rPr>
          <w:rFonts w:ascii="Times New Roman" w:hAnsi="Times New Roman" w:cs="Times New Roman"/>
          <w:snapToGrid w:val="0"/>
          <w:sz w:val="28"/>
          <w:szCs w:val="28"/>
        </w:rPr>
        <w:t>Коды направлений расходов бюджета муниципального образования, содержащие значения 30000 - 39990, 50000 - 59990, 80000 - 89990, R0000 - R9990, используются исключительно для отражения расходов бюджета муниципального образования, источником финансового обеспечения которых являются субвенции и иные межбюджетные трансферты, имеющие целевое назначение, предоставляемые из областного бюджета.</w:t>
      </w:r>
    </w:p>
    <w:p w:rsidR="001C2380" w:rsidRPr="001C2380" w:rsidRDefault="001C2380" w:rsidP="001C238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1C2380">
        <w:rPr>
          <w:rFonts w:ascii="Times New Roman" w:hAnsi="Times New Roman" w:cs="Times New Roman"/>
          <w:snapToGrid w:val="0"/>
          <w:sz w:val="28"/>
          <w:szCs w:val="28"/>
        </w:rPr>
        <w:t>Отражение расходов бюджета муниципального образования, источником финансового обеспечения которых являются субвенции и иные межбюджетные трансферты, имеющие целевое назначение, предоставляемые из областного бюджета, осуществляется по целевым статьям расходов бюджета муниципального образования</w:t>
      </w:r>
      <w:proofErr w:type="gramStart"/>
      <w:r w:rsidRPr="001C2380">
        <w:rPr>
          <w:rFonts w:ascii="Times New Roman" w:hAnsi="Times New Roman" w:cs="Times New Roman"/>
          <w:snapToGrid w:val="0"/>
          <w:sz w:val="28"/>
          <w:szCs w:val="28"/>
        </w:rPr>
        <w:t xml:space="preserve"> ,</w:t>
      </w:r>
      <w:proofErr w:type="gramEnd"/>
      <w:r w:rsidRPr="001C2380">
        <w:rPr>
          <w:rFonts w:ascii="Times New Roman" w:hAnsi="Times New Roman" w:cs="Times New Roman"/>
          <w:snapToGrid w:val="0"/>
          <w:sz w:val="28"/>
          <w:szCs w:val="28"/>
        </w:rPr>
        <w:t xml:space="preserve"> включающим коды направлений </w:t>
      </w:r>
      <w:r w:rsidRPr="001C2380">
        <w:rPr>
          <w:rFonts w:ascii="Times New Roman" w:hAnsi="Times New Roman" w:cs="Times New Roman"/>
          <w:snapToGrid w:val="0"/>
          <w:sz w:val="28"/>
          <w:szCs w:val="28"/>
        </w:rPr>
        <w:lastRenderedPageBreak/>
        <w:t>расходов (13 - 17 разряды кода расходов бюджетов), идентичные кодам соответствующих направлений расходов областного бюджета, по которым отражаются расходы областного бюджета на предоставление вышеуказанных субвенций и иных межбюджетных трансфертов, имеющих целевое назначение. При этом наименование указанного направления расходов бюджета муниципального образования  Оренбургской области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муниципального образования.</w:t>
      </w:r>
    </w:p>
    <w:p w:rsidR="001C2380" w:rsidRPr="001C2380" w:rsidRDefault="001C2380" w:rsidP="001C238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1C2380">
        <w:rPr>
          <w:rFonts w:ascii="Times New Roman" w:hAnsi="Times New Roman" w:cs="Times New Roman"/>
          <w:snapToGrid w:val="0"/>
          <w:sz w:val="28"/>
          <w:szCs w:val="28"/>
        </w:rPr>
        <w:t>Коды направлений расходов бюджета муниципального образования, содержащие значения L0000 - L9990, используются исключительно для отражения расходов бюджета муниципального образования, источником финансового обеспечения которых являются субсидии, предоставляемые из областного бюджета за счет субсидий из федерального бюджета.</w:t>
      </w:r>
    </w:p>
    <w:p w:rsidR="001C2380" w:rsidRPr="001C2380" w:rsidRDefault="001C2380" w:rsidP="001C238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1C2380">
        <w:rPr>
          <w:rFonts w:ascii="Times New Roman" w:hAnsi="Times New Roman" w:cs="Times New Roman"/>
          <w:snapToGrid w:val="0"/>
          <w:sz w:val="28"/>
          <w:szCs w:val="28"/>
        </w:rPr>
        <w:t>Коды направлений расходов бюджета муниципального образования, содержащие значения S0000 - S9990, используются исключительно для отражения расходов бюджета муниципального образования, источником финансового обеспечения которых являются субсидии, предоставляемые из областного бюджета.</w:t>
      </w:r>
    </w:p>
    <w:p w:rsidR="001C2380" w:rsidRPr="001C2380" w:rsidRDefault="001C2380" w:rsidP="001C238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1C2380">
        <w:rPr>
          <w:rFonts w:ascii="Times New Roman" w:hAnsi="Times New Roman" w:cs="Times New Roman"/>
          <w:snapToGrid w:val="0"/>
          <w:sz w:val="28"/>
          <w:szCs w:val="28"/>
        </w:rPr>
        <w:t>При формировании кодов целевых статей расходов, содержащих направления расходов бюджета муниципального образования  L0000 - L9990, S0000 - S9990, на уровне второго - пятого разрядов направлений расходов обеспечивается однозначная увязка данных кодов расходов бюджета муниципального образования  с кодами направлений расходов областного бюджета.</w:t>
      </w:r>
    </w:p>
    <w:p w:rsidR="001C2380" w:rsidRPr="001C2380" w:rsidRDefault="001C2380" w:rsidP="001C238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roofErr w:type="gramStart"/>
      <w:r w:rsidRPr="001C2380">
        <w:rPr>
          <w:rFonts w:ascii="Times New Roman" w:hAnsi="Times New Roman" w:cs="Times New Roman"/>
          <w:snapToGrid w:val="0"/>
          <w:sz w:val="28"/>
          <w:szCs w:val="28"/>
        </w:rPr>
        <w:t xml:space="preserve">Коды целевых статей расходов бюджета муниципального образования  области, софинансирование которых осуществляется путем предоставления субсидий из областного бюджета, по соответствующим мероприятиям (направлениям расходов), по которым приложением к соглашению о предоставлении субсидий бюджету сельского поселения из областного бюджета предусмотрены различные уровни </w:t>
      </w:r>
      <w:proofErr w:type="spellStart"/>
      <w:r w:rsidRPr="001C2380">
        <w:rPr>
          <w:rFonts w:ascii="Times New Roman" w:hAnsi="Times New Roman" w:cs="Times New Roman"/>
          <w:snapToGrid w:val="0"/>
          <w:sz w:val="28"/>
          <w:szCs w:val="28"/>
        </w:rPr>
        <w:t>софинансирования</w:t>
      </w:r>
      <w:proofErr w:type="spellEnd"/>
      <w:r w:rsidRPr="001C2380">
        <w:rPr>
          <w:rFonts w:ascii="Times New Roman" w:hAnsi="Times New Roman" w:cs="Times New Roman"/>
          <w:snapToGrid w:val="0"/>
          <w:sz w:val="28"/>
          <w:szCs w:val="28"/>
        </w:rPr>
        <w:t>, устанавливаются финансовым органом муниципального образования  с необходимой детализацией пятого разряда кодов направлений расходов, содержащих значения S0000 - S9990.</w:t>
      </w:r>
      <w:proofErr w:type="gramEnd"/>
    </w:p>
    <w:p w:rsidR="001C2380" w:rsidRPr="001C2380" w:rsidRDefault="001C2380" w:rsidP="001C238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roofErr w:type="gramStart"/>
      <w:r w:rsidRPr="001C2380">
        <w:rPr>
          <w:rFonts w:ascii="Times New Roman" w:hAnsi="Times New Roman" w:cs="Times New Roman"/>
          <w:snapToGrid w:val="0"/>
          <w:sz w:val="28"/>
          <w:szCs w:val="28"/>
        </w:rPr>
        <w:t>Коды направлений расходов бюджета поселения, содержащие значения 30000 - 39990, 50000 - 59990, 80000 - 89990, R0000 - R9990, L0000 - L9990, S0000 - S9990 используются исключительно для отражения расходов бюджетов сельских поселений, входящих в состав Новосергиевского района Оренбургской области, источником финансового обеспечения которых являются субвенции и иные межбюджетные трансферты, имеющие целевое назначение, предоставляемые из бюджета Новосергиевского района Оренбургской области, если иное не установлено настоящими Указаниями.</w:t>
      </w:r>
      <w:proofErr w:type="gramEnd"/>
    </w:p>
    <w:p w:rsidR="001C2380" w:rsidRPr="001C2380" w:rsidRDefault="001C2380" w:rsidP="001C238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roofErr w:type="gramStart"/>
      <w:r w:rsidRPr="001C2380">
        <w:rPr>
          <w:rFonts w:ascii="Times New Roman" w:hAnsi="Times New Roman" w:cs="Times New Roman"/>
          <w:snapToGrid w:val="0"/>
          <w:sz w:val="28"/>
          <w:szCs w:val="28"/>
        </w:rPr>
        <w:lastRenderedPageBreak/>
        <w:t>Администрация сельского поселения вправе установить необходимую детализацию пятого разряда кодов направлений расходов, содержащих значения 30000 - 39990, 50000 - 59990, 80000 - 89990, при отражении расходов бюджета сельского поселения, входящего в состав Новосергиевского района Оренбургской области, источником финансового обеспечения которых являются межбюджетные трансферты, имеющие целевое назначение, предоставляемые из бюджета муниципального образования  Оренбургской области, по направлениям расходов в рамках целевого назначения предоставляемых межбюджетных трансфертов</w:t>
      </w:r>
      <w:proofErr w:type="gramEnd"/>
      <w:r w:rsidRPr="001C2380">
        <w:rPr>
          <w:rFonts w:ascii="Times New Roman" w:hAnsi="Times New Roman" w:cs="Times New Roman"/>
          <w:snapToGrid w:val="0"/>
          <w:sz w:val="28"/>
          <w:szCs w:val="28"/>
        </w:rPr>
        <w:t xml:space="preserve">. </w:t>
      </w:r>
      <w:proofErr w:type="gramStart"/>
      <w:r w:rsidRPr="001C2380">
        <w:rPr>
          <w:rFonts w:ascii="Times New Roman" w:hAnsi="Times New Roman" w:cs="Times New Roman"/>
          <w:snapToGrid w:val="0"/>
          <w:sz w:val="28"/>
          <w:szCs w:val="28"/>
        </w:rPr>
        <w:t>В случае если администрация сельского поселения устанавливает детализацию пятого разряда данных кодов направлений расходов, в наименовании указанного направления расходов бюджета сельского поселения, входящего в состав муниципального образования  Оренбургской области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roofErr w:type="gramEnd"/>
    </w:p>
    <w:p w:rsidR="001C2380" w:rsidRPr="001C2380" w:rsidRDefault="001C2380" w:rsidP="001C238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roofErr w:type="gramStart"/>
      <w:r w:rsidRPr="001C2380">
        <w:rPr>
          <w:rFonts w:ascii="Times New Roman" w:hAnsi="Times New Roman" w:cs="Times New Roman"/>
          <w:snapToGrid w:val="0"/>
          <w:sz w:val="28"/>
          <w:szCs w:val="28"/>
        </w:rPr>
        <w:t>При формировании кодов целевых статей расходов местного бюджета, источником которых являются межбюджетные трансферты из областного бюджета, предоставляемые в рамках региональных проектов и приоритетных проектов Оренбургской области, обеспечивается их однозначная увязка с кодами целевых статей расходов областного бюджета на уровне четвертого–пятого разрядов кода целевой статьи расходов.</w:t>
      </w:r>
      <w:proofErr w:type="gramEnd"/>
    </w:p>
    <w:p w:rsidR="001C2380" w:rsidRDefault="001C2380" w:rsidP="001C238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1C2380">
        <w:rPr>
          <w:rFonts w:ascii="Times New Roman" w:hAnsi="Times New Roman" w:cs="Times New Roman"/>
          <w:snapToGrid w:val="0"/>
          <w:sz w:val="28"/>
          <w:szCs w:val="28"/>
        </w:rPr>
        <w:t>Расходы местных бюджетов, в целях финансового обеспечения (</w:t>
      </w:r>
      <w:proofErr w:type="spellStart"/>
      <w:r w:rsidRPr="001C2380">
        <w:rPr>
          <w:rFonts w:ascii="Times New Roman" w:hAnsi="Times New Roman" w:cs="Times New Roman"/>
          <w:snapToGrid w:val="0"/>
          <w:sz w:val="28"/>
          <w:szCs w:val="28"/>
        </w:rPr>
        <w:t>софинансирования</w:t>
      </w:r>
      <w:proofErr w:type="spellEnd"/>
      <w:r w:rsidRPr="001C2380">
        <w:rPr>
          <w:rFonts w:ascii="Times New Roman" w:hAnsi="Times New Roman" w:cs="Times New Roman"/>
          <w:snapToGrid w:val="0"/>
          <w:sz w:val="28"/>
          <w:szCs w:val="28"/>
        </w:rPr>
        <w:t>) которых местному бюджету в рамках регионального проекта из областного бюджета предоставляются межбюджетные трансферты по направлениям расходов, содержащим значения 50000–59990, отражаются по направлениям расходов, идентичным направлениям расходов областного бюджета, в полном объеме, необходимом для исполнения соответствующего расходного обязательства муниципального образования.</w:t>
      </w:r>
    </w:p>
    <w:p w:rsidR="00722C12" w:rsidRPr="001C2380" w:rsidRDefault="00722C12" w:rsidP="001C238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1C2380" w:rsidRPr="00722C12" w:rsidRDefault="001C2380" w:rsidP="00722C12">
      <w:pPr>
        <w:spacing w:after="0" w:line="240" w:lineRule="auto"/>
        <w:jc w:val="center"/>
        <w:rPr>
          <w:rFonts w:ascii="Times New Roman" w:hAnsi="Times New Roman" w:cs="Times New Roman"/>
          <w:b/>
          <w:sz w:val="28"/>
          <w:szCs w:val="28"/>
        </w:rPr>
      </w:pPr>
      <w:r w:rsidRPr="00722C12">
        <w:rPr>
          <w:rFonts w:ascii="Times New Roman" w:hAnsi="Times New Roman" w:cs="Times New Roman"/>
          <w:b/>
          <w:snapToGrid w:val="0"/>
          <w:sz w:val="28"/>
          <w:szCs w:val="28"/>
          <w:lang w:val="en-US"/>
        </w:rPr>
        <w:t>III</w:t>
      </w:r>
      <w:r w:rsidRPr="00722C12">
        <w:rPr>
          <w:rFonts w:ascii="Times New Roman" w:hAnsi="Times New Roman" w:cs="Times New Roman"/>
          <w:b/>
          <w:snapToGrid w:val="0"/>
          <w:sz w:val="28"/>
          <w:szCs w:val="28"/>
        </w:rPr>
        <w:t xml:space="preserve">. Универсальные направления расходов, увязываемые с целевыми статьями основных мероприятий, подпрограмм муниципальных программ муниципального образования </w:t>
      </w:r>
      <w:r w:rsidRPr="00722C12">
        <w:rPr>
          <w:rFonts w:ascii="Times New Roman" w:hAnsi="Times New Roman" w:cs="Times New Roman"/>
          <w:b/>
          <w:bCs/>
          <w:color w:val="000000"/>
          <w:sz w:val="28"/>
          <w:szCs w:val="28"/>
        </w:rPr>
        <w:t xml:space="preserve">Новосергиевский поссовет </w:t>
      </w:r>
      <w:r w:rsidRPr="00722C12">
        <w:rPr>
          <w:rFonts w:ascii="Times New Roman" w:hAnsi="Times New Roman" w:cs="Times New Roman"/>
          <w:b/>
          <w:snapToGrid w:val="0"/>
          <w:sz w:val="28"/>
          <w:szCs w:val="28"/>
        </w:rPr>
        <w:t xml:space="preserve">Новосергиевского района, непрограммными направлениями </w:t>
      </w:r>
      <w:r w:rsidRPr="00722C12">
        <w:rPr>
          <w:rFonts w:ascii="Times New Roman" w:hAnsi="Times New Roman" w:cs="Times New Roman"/>
          <w:b/>
          <w:sz w:val="28"/>
          <w:szCs w:val="28"/>
        </w:rPr>
        <w:t xml:space="preserve">деятельности органа муниципальной власти </w:t>
      </w:r>
      <w:r w:rsidRPr="00722C12">
        <w:rPr>
          <w:rFonts w:ascii="Times New Roman" w:hAnsi="Times New Roman" w:cs="Times New Roman"/>
          <w:b/>
          <w:snapToGrid w:val="0"/>
          <w:sz w:val="28"/>
          <w:szCs w:val="28"/>
        </w:rPr>
        <w:t xml:space="preserve">муниципального образования </w:t>
      </w:r>
      <w:r w:rsidRPr="00722C12">
        <w:rPr>
          <w:rFonts w:ascii="Times New Roman" w:hAnsi="Times New Roman" w:cs="Times New Roman"/>
          <w:b/>
          <w:bCs/>
          <w:color w:val="000000"/>
          <w:sz w:val="28"/>
          <w:szCs w:val="28"/>
        </w:rPr>
        <w:t xml:space="preserve">Новосергиевский поссовет </w:t>
      </w:r>
      <w:r w:rsidRPr="00722C12">
        <w:rPr>
          <w:rFonts w:ascii="Times New Roman" w:hAnsi="Times New Roman" w:cs="Times New Roman"/>
          <w:b/>
          <w:sz w:val="28"/>
          <w:szCs w:val="28"/>
        </w:rPr>
        <w:t xml:space="preserve">Новосергиевского района </w:t>
      </w:r>
      <w:r w:rsidRPr="00722C12">
        <w:rPr>
          <w:rFonts w:ascii="Times New Roman" w:hAnsi="Times New Roman" w:cs="Times New Roman"/>
          <w:b/>
          <w:snapToGrid w:val="0"/>
          <w:sz w:val="28"/>
          <w:szCs w:val="28"/>
        </w:rPr>
        <w:t xml:space="preserve">программ муниципального образования </w:t>
      </w:r>
      <w:r w:rsidRPr="00722C12">
        <w:rPr>
          <w:rFonts w:ascii="Times New Roman" w:hAnsi="Times New Roman" w:cs="Times New Roman"/>
          <w:b/>
          <w:bCs/>
          <w:color w:val="000000"/>
          <w:sz w:val="28"/>
          <w:szCs w:val="28"/>
        </w:rPr>
        <w:t xml:space="preserve">Новосергиевский поссовет </w:t>
      </w:r>
      <w:r w:rsidRPr="00722C12">
        <w:rPr>
          <w:rFonts w:ascii="Times New Roman" w:hAnsi="Times New Roman" w:cs="Times New Roman"/>
          <w:b/>
          <w:sz w:val="28"/>
          <w:szCs w:val="28"/>
        </w:rPr>
        <w:t>(непрограммными мероприятиями)</w:t>
      </w:r>
    </w:p>
    <w:p w:rsidR="00722C12" w:rsidRPr="001C2380" w:rsidRDefault="00722C12" w:rsidP="001C2380">
      <w:pPr>
        <w:spacing w:after="0" w:line="240" w:lineRule="auto"/>
        <w:ind w:firstLine="709"/>
        <w:jc w:val="center"/>
        <w:rPr>
          <w:rFonts w:ascii="Times New Roman" w:hAnsi="Times New Roman" w:cs="Times New Roman"/>
          <w:sz w:val="28"/>
          <w:szCs w:val="28"/>
        </w:rPr>
      </w:pPr>
    </w:p>
    <w:p w:rsidR="001C2380" w:rsidRPr="001C2380" w:rsidRDefault="001C2380" w:rsidP="001C2380">
      <w:pPr>
        <w:spacing w:after="0" w:line="240" w:lineRule="auto"/>
        <w:ind w:firstLine="709"/>
        <w:rPr>
          <w:rFonts w:ascii="Times New Roman" w:hAnsi="Times New Roman" w:cs="Times New Roman"/>
          <w:sz w:val="28"/>
          <w:szCs w:val="28"/>
        </w:rPr>
      </w:pPr>
      <w:r w:rsidRPr="001C2380">
        <w:rPr>
          <w:rFonts w:ascii="Times New Roman" w:hAnsi="Times New Roman" w:cs="Times New Roman"/>
          <w:sz w:val="28"/>
          <w:szCs w:val="28"/>
        </w:rPr>
        <w:t>10020 Центральный аппарат</w:t>
      </w:r>
    </w:p>
    <w:p w:rsidR="001C2380" w:rsidRPr="001C2380" w:rsidRDefault="001C2380" w:rsidP="001C2380">
      <w:pPr>
        <w:spacing w:after="0" w:line="240" w:lineRule="auto"/>
        <w:ind w:firstLine="709"/>
        <w:jc w:val="both"/>
        <w:rPr>
          <w:rFonts w:ascii="Times New Roman" w:hAnsi="Times New Roman" w:cs="Times New Roman"/>
          <w:sz w:val="28"/>
          <w:szCs w:val="28"/>
        </w:rPr>
      </w:pPr>
      <w:r w:rsidRPr="001C2380">
        <w:rPr>
          <w:rFonts w:ascii="Times New Roman" w:hAnsi="Times New Roman" w:cs="Times New Roman"/>
          <w:sz w:val="28"/>
          <w:szCs w:val="28"/>
        </w:rPr>
        <w:t xml:space="preserve">По данному направлению расходов отражаются расходы бюджета поселения  на содержание и финансовое обеспечение деятельности органов </w:t>
      </w:r>
      <w:r w:rsidRPr="001C2380">
        <w:rPr>
          <w:rFonts w:ascii="Times New Roman" w:hAnsi="Times New Roman" w:cs="Times New Roman"/>
          <w:sz w:val="28"/>
          <w:szCs w:val="28"/>
        </w:rPr>
        <w:lastRenderedPageBreak/>
        <w:t>муниципальной власти, осуществляемые в рамках муниципальных программ Оренбургской области и непрограммных мероприятий.</w:t>
      </w:r>
    </w:p>
    <w:p w:rsidR="001C2380" w:rsidRPr="001C2380" w:rsidRDefault="001C2380" w:rsidP="001C2380">
      <w:pPr>
        <w:spacing w:after="0" w:line="240" w:lineRule="auto"/>
        <w:ind w:firstLine="709"/>
        <w:jc w:val="both"/>
        <w:rPr>
          <w:rFonts w:ascii="Times New Roman" w:hAnsi="Times New Roman" w:cs="Times New Roman"/>
          <w:sz w:val="28"/>
          <w:szCs w:val="28"/>
        </w:rPr>
      </w:pPr>
      <w:r w:rsidRPr="001C2380">
        <w:rPr>
          <w:rFonts w:ascii="Times New Roman" w:hAnsi="Times New Roman" w:cs="Times New Roman"/>
          <w:sz w:val="28"/>
          <w:szCs w:val="28"/>
        </w:rPr>
        <w:t>70320 Финансирование социально-значимых мероприятий</w:t>
      </w:r>
    </w:p>
    <w:p w:rsidR="001C2380" w:rsidRDefault="001C2380" w:rsidP="001C2380">
      <w:pPr>
        <w:spacing w:after="0" w:line="240" w:lineRule="auto"/>
        <w:ind w:firstLine="709"/>
        <w:jc w:val="both"/>
        <w:rPr>
          <w:rFonts w:ascii="Times New Roman" w:hAnsi="Times New Roman" w:cs="Times New Roman"/>
          <w:sz w:val="28"/>
          <w:szCs w:val="28"/>
        </w:rPr>
      </w:pPr>
      <w:r w:rsidRPr="001C2380">
        <w:rPr>
          <w:rFonts w:ascii="Times New Roman" w:hAnsi="Times New Roman" w:cs="Times New Roman"/>
          <w:sz w:val="28"/>
          <w:szCs w:val="28"/>
        </w:rPr>
        <w:t>По данному направлению расходов отражаются расходы бюджета поселения  на реализацию социально-значимых мероприятий, производимые за  счет поступлений дотации на сбалансированность по коду вида доходов 000 2 02 15002 00 0000 151 «Дотации на сбалансированность»</w:t>
      </w:r>
    </w:p>
    <w:p w:rsidR="00722C12" w:rsidRPr="001C2380" w:rsidRDefault="00722C12" w:rsidP="001C2380">
      <w:pPr>
        <w:spacing w:after="0" w:line="240" w:lineRule="auto"/>
        <w:ind w:firstLine="709"/>
        <w:jc w:val="both"/>
        <w:rPr>
          <w:rFonts w:ascii="Times New Roman" w:hAnsi="Times New Roman" w:cs="Times New Roman"/>
          <w:sz w:val="28"/>
          <w:szCs w:val="28"/>
        </w:rPr>
      </w:pPr>
    </w:p>
    <w:p w:rsidR="001C2380" w:rsidRPr="001C2380" w:rsidRDefault="001C2380" w:rsidP="001C2380">
      <w:pPr>
        <w:autoSpaceDE w:val="0"/>
        <w:autoSpaceDN w:val="0"/>
        <w:adjustRightInd w:val="0"/>
        <w:spacing w:after="0" w:line="240" w:lineRule="auto"/>
        <w:ind w:firstLineChars="257" w:firstLine="720"/>
        <w:jc w:val="right"/>
        <w:outlineLvl w:val="1"/>
        <w:rPr>
          <w:rFonts w:ascii="Times New Roman" w:hAnsi="Times New Roman" w:cs="Times New Roman"/>
          <w:sz w:val="28"/>
          <w:szCs w:val="28"/>
        </w:rPr>
      </w:pPr>
      <w:r w:rsidRPr="001C2380">
        <w:rPr>
          <w:rFonts w:ascii="Times New Roman" w:hAnsi="Times New Roman" w:cs="Times New Roman"/>
          <w:sz w:val="28"/>
          <w:szCs w:val="28"/>
        </w:rPr>
        <w:t xml:space="preserve">Приложение </w:t>
      </w:r>
    </w:p>
    <w:p w:rsidR="001C2380" w:rsidRPr="001C2380" w:rsidRDefault="001C2380" w:rsidP="001C2380">
      <w:pPr>
        <w:autoSpaceDE w:val="0"/>
        <w:autoSpaceDN w:val="0"/>
        <w:adjustRightInd w:val="0"/>
        <w:spacing w:after="0" w:line="240" w:lineRule="auto"/>
        <w:ind w:firstLineChars="257" w:firstLine="720"/>
        <w:jc w:val="right"/>
        <w:outlineLvl w:val="1"/>
        <w:rPr>
          <w:rFonts w:ascii="Times New Roman" w:hAnsi="Times New Roman" w:cs="Times New Roman"/>
          <w:sz w:val="28"/>
          <w:szCs w:val="28"/>
        </w:rPr>
      </w:pPr>
      <w:r w:rsidRPr="001C2380">
        <w:rPr>
          <w:rFonts w:ascii="Times New Roman" w:hAnsi="Times New Roman" w:cs="Times New Roman"/>
          <w:sz w:val="28"/>
          <w:szCs w:val="28"/>
        </w:rPr>
        <w:t>к Указаниям о порядке</w:t>
      </w:r>
    </w:p>
    <w:p w:rsidR="001C2380" w:rsidRPr="001C2380" w:rsidRDefault="001C2380" w:rsidP="001C2380">
      <w:pPr>
        <w:autoSpaceDE w:val="0"/>
        <w:autoSpaceDN w:val="0"/>
        <w:adjustRightInd w:val="0"/>
        <w:spacing w:after="0" w:line="240" w:lineRule="auto"/>
        <w:ind w:firstLineChars="257" w:firstLine="720"/>
        <w:jc w:val="right"/>
        <w:outlineLvl w:val="1"/>
        <w:rPr>
          <w:rFonts w:ascii="Times New Roman" w:hAnsi="Times New Roman" w:cs="Times New Roman"/>
          <w:b/>
          <w:sz w:val="28"/>
          <w:szCs w:val="28"/>
        </w:rPr>
      </w:pPr>
      <w:r w:rsidRPr="001C2380">
        <w:rPr>
          <w:rFonts w:ascii="Times New Roman" w:hAnsi="Times New Roman" w:cs="Times New Roman"/>
          <w:sz w:val="28"/>
          <w:szCs w:val="28"/>
        </w:rPr>
        <w:t xml:space="preserve"> применения целевых статей</w:t>
      </w:r>
    </w:p>
    <w:p w:rsidR="001C2380" w:rsidRPr="00722C12" w:rsidRDefault="001C2380" w:rsidP="001C2380">
      <w:pPr>
        <w:pStyle w:val="ConsPlusTitle"/>
        <w:widowControl/>
        <w:jc w:val="right"/>
        <w:outlineLvl w:val="0"/>
        <w:rPr>
          <w:rFonts w:ascii="Times New Roman" w:hAnsi="Times New Roman" w:cs="Times New Roman"/>
          <w:b w:val="0"/>
          <w:sz w:val="28"/>
          <w:szCs w:val="28"/>
        </w:rPr>
      </w:pPr>
      <w:r w:rsidRPr="00722C12">
        <w:rPr>
          <w:rFonts w:ascii="Times New Roman" w:hAnsi="Times New Roman" w:cs="Times New Roman"/>
          <w:b w:val="0"/>
          <w:sz w:val="28"/>
          <w:szCs w:val="28"/>
        </w:rPr>
        <w:t xml:space="preserve">расходов бюджета поселения </w:t>
      </w:r>
    </w:p>
    <w:p w:rsidR="001C2380" w:rsidRPr="001C2380" w:rsidRDefault="001C2380" w:rsidP="001C2380">
      <w:pPr>
        <w:pStyle w:val="ConsPlusTitle"/>
        <w:widowControl/>
        <w:jc w:val="right"/>
        <w:outlineLvl w:val="0"/>
        <w:rPr>
          <w:rFonts w:ascii="Times New Roman" w:hAnsi="Times New Roman" w:cs="Times New Roman"/>
          <w:b w:val="0"/>
        </w:rPr>
      </w:pPr>
    </w:p>
    <w:p w:rsidR="001C2380" w:rsidRPr="001C2380" w:rsidRDefault="001C2380" w:rsidP="001C2380">
      <w:pPr>
        <w:autoSpaceDE w:val="0"/>
        <w:autoSpaceDN w:val="0"/>
        <w:adjustRightInd w:val="0"/>
        <w:spacing w:after="0" w:line="240" w:lineRule="auto"/>
        <w:ind w:firstLineChars="257" w:firstLine="720"/>
        <w:jc w:val="center"/>
        <w:outlineLvl w:val="1"/>
        <w:rPr>
          <w:rFonts w:ascii="Times New Roman" w:hAnsi="Times New Roman" w:cs="Times New Roman"/>
          <w:sz w:val="28"/>
          <w:szCs w:val="28"/>
        </w:rPr>
      </w:pPr>
    </w:p>
    <w:p w:rsidR="001C2380" w:rsidRDefault="001C2380" w:rsidP="001C2380">
      <w:pPr>
        <w:autoSpaceDE w:val="0"/>
        <w:autoSpaceDN w:val="0"/>
        <w:adjustRightInd w:val="0"/>
        <w:spacing w:after="0" w:line="240" w:lineRule="auto"/>
        <w:ind w:firstLineChars="257" w:firstLine="720"/>
        <w:jc w:val="center"/>
        <w:outlineLvl w:val="1"/>
        <w:rPr>
          <w:rFonts w:ascii="Times New Roman" w:hAnsi="Times New Roman" w:cs="Times New Roman"/>
          <w:sz w:val="28"/>
          <w:szCs w:val="28"/>
        </w:rPr>
      </w:pPr>
      <w:r w:rsidRPr="001C2380">
        <w:rPr>
          <w:rFonts w:ascii="Times New Roman" w:hAnsi="Times New Roman" w:cs="Times New Roman"/>
          <w:sz w:val="28"/>
          <w:szCs w:val="28"/>
        </w:rPr>
        <w:t>Перечень кодов целевых статей бюджета поселения, применяемых при составлении бюджета на 2020 год и плановый период 2021 и 2022 годов</w:t>
      </w:r>
    </w:p>
    <w:p w:rsidR="00722C12" w:rsidRPr="001C2380" w:rsidRDefault="00722C12" w:rsidP="001C2380">
      <w:pPr>
        <w:autoSpaceDE w:val="0"/>
        <w:autoSpaceDN w:val="0"/>
        <w:adjustRightInd w:val="0"/>
        <w:spacing w:after="0" w:line="240" w:lineRule="auto"/>
        <w:ind w:firstLineChars="257" w:firstLine="720"/>
        <w:jc w:val="center"/>
        <w:outlineLvl w:val="1"/>
        <w:rPr>
          <w:rFonts w:ascii="Times New Roman" w:hAnsi="Times New Roman" w:cs="Times New Roman"/>
          <w:sz w:val="28"/>
          <w:szCs w:val="28"/>
        </w:rPr>
      </w:pPr>
    </w:p>
    <w:tbl>
      <w:tblPr>
        <w:tblW w:w="9356" w:type="dxa"/>
        <w:tblInd w:w="108" w:type="dxa"/>
        <w:tblLook w:val="04A0" w:firstRow="1" w:lastRow="0" w:firstColumn="1" w:lastColumn="0" w:noHBand="0" w:noVBand="1"/>
      </w:tblPr>
      <w:tblGrid>
        <w:gridCol w:w="7513"/>
        <w:gridCol w:w="1843"/>
      </w:tblGrid>
      <w:tr w:rsidR="001C2380" w:rsidRPr="001C2380" w:rsidTr="00722C12">
        <w:trPr>
          <w:trHeight w:val="792"/>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2380" w:rsidRPr="001C2380" w:rsidRDefault="001C2380" w:rsidP="001C2380">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Наименование ЦСР</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1C2380" w:rsidRPr="001C2380" w:rsidRDefault="001C2380" w:rsidP="001C2380">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Код ЦСР</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hideMark/>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Муниципальная программа «Устойчивое развитие территории муниципального образования Новосергиевского района Оренбургской области на 2017-2023 годы».</w:t>
            </w:r>
          </w:p>
        </w:tc>
        <w:tc>
          <w:tcPr>
            <w:tcW w:w="1843" w:type="dxa"/>
            <w:tcBorders>
              <w:top w:val="nil"/>
              <w:left w:val="nil"/>
              <w:bottom w:val="single" w:sz="4" w:space="0" w:color="000000"/>
              <w:right w:val="single" w:sz="4" w:space="0" w:color="000000"/>
            </w:tcBorders>
            <w:shd w:val="clear" w:color="auto" w:fill="auto"/>
            <w:hideMark/>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2000000000</w:t>
            </w:r>
          </w:p>
        </w:tc>
      </w:tr>
      <w:tr w:rsidR="001C2380" w:rsidRPr="001C2380" w:rsidTr="00722C12">
        <w:trPr>
          <w:trHeight w:val="675"/>
        </w:trPr>
        <w:tc>
          <w:tcPr>
            <w:tcW w:w="7513" w:type="dxa"/>
            <w:tcBorders>
              <w:top w:val="nil"/>
              <w:left w:val="single" w:sz="4" w:space="0" w:color="000000"/>
              <w:bottom w:val="single" w:sz="4" w:space="0" w:color="000000"/>
              <w:right w:val="single" w:sz="4" w:space="0" w:color="000000"/>
            </w:tcBorders>
            <w:shd w:val="clear" w:color="auto" w:fill="auto"/>
            <w:hideMark/>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Подпрограмма «Обеспечение реализации муниципальной Программы «Устойчивое развитие территории муниципального образования Новосергиевского района Оренбургской области на 2017 - 2023 годы».</w:t>
            </w:r>
          </w:p>
        </w:tc>
        <w:tc>
          <w:tcPr>
            <w:tcW w:w="1843" w:type="dxa"/>
            <w:tcBorders>
              <w:top w:val="nil"/>
              <w:left w:val="nil"/>
              <w:bottom w:val="single" w:sz="4" w:space="0" w:color="000000"/>
              <w:right w:val="single" w:sz="4" w:space="0" w:color="000000"/>
            </w:tcBorders>
            <w:shd w:val="clear" w:color="auto" w:fill="auto"/>
            <w:hideMark/>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2010000000</w:t>
            </w:r>
          </w:p>
        </w:tc>
      </w:tr>
      <w:tr w:rsidR="001C2380" w:rsidRPr="001C2380" w:rsidTr="00722C12">
        <w:trPr>
          <w:trHeight w:val="675"/>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Основное мероприятие "Обеспечение открытости и доступности информации о деятельности органов местного самоуправления"</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2010100000</w:t>
            </w:r>
          </w:p>
        </w:tc>
      </w:tr>
      <w:tr w:rsidR="001C2380" w:rsidRPr="001C2380" w:rsidTr="00722C12">
        <w:trPr>
          <w:trHeight w:val="383"/>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Центральный аппарат</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2010110020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hideMark/>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Основное мероприятие "Анализ эффективности бюджетных расходов на осуществление полномочий органов местного самоуправления"</w:t>
            </w:r>
          </w:p>
        </w:tc>
        <w:tc>
          <w:tcPr>
            <w:tcW w:w="1843" w:type="dxa"/>
            <w:tcBorders>
              <w:top w:val="nil"/>
              <w:left w:val="nil"/>
              <w:bottom w:val="single" w:sz="4" w:space="0" w:color="000000"/>
              <w:right w:val="single" w:sz="4" w:space="0" w:color="000000"/>
            </w:tcBorders>
            <w:shd w:val="clear" w:color="auto" w:fill="auto"/>
            <w:hideMark/>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2010200000</w:t>
            </w:r>
          </w:p>
        </w:tc>
      </w:tr>
      <w:tr w:rsidR="001C2380" w:rsidRPr="001C2380" w:rsidTr="00722C12">
        <w:trPr>
          <w:trHeight w:val="255"/>
        </w:trPr>
        <w:tc>
          <w:tcPr>
            <w:tcW w:w="7513" w:type="dxa"/>
            <w:tcBorders>
              <w:top w:val="nil"/>
              <w:left w:val="single" w:sz="4" w:space="0" w:color="000000"/>
              <w:bottom w:val="single" w:sz="4" w:space="0" w:color="000000"/>
              <w:right w:val="single" w:sz="4" w:space="0" w:color="000000"/>
            </w:tcBorders>
            <w:shd w:val="clear" w:color="auto" w:fill="auto"/>
            <w:hideMark/>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Высшее должностное лицо органов местного самоуправления</w:t>
            </w:r>
          </w:p>
        </w:tc>
        <w:tc>
          <w:tcPr>
            <w:tcW w:w="1843" w:type="dxa"/>
            <w:tcBorders>
              <w:top w:val="nil"/>
              <w:left w:val="nil"/>
              <w:bottom w:val="single" w:sz="4" w:space="0" w:color="000000"/>
              <w:right w:val="single" w:sz="4" w:space="0" w:color="000000"/>
            </w:tcBorders>
            <w:shd w:val="clear" w:color="auto" w:fill="auto"/>
            <w:hideMark/>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2010210010</w:t>
            </w:r>
          </w:p>
        </w:tc>
      </w:tr>
      <w:tr w:rsidR="001C2380" w:rsidRPr="001C2380" w:rsidTr="00722C12">
        <w:trPr>
          <w:trHeight w:val="255"/>
        </w:trPr>
        <w:tc>
          <w:tcPr>
            <w:tcW w:w="7513" w:type="dxa"/>
            <w:tcBorders>
              <w:top w:val="nil"/>
              <w:left w:val="single" w:sz="4" w:space="0" w:color="000000"/>
              <w:bottom w:val="single" w:sz="4" w:space="0" w:color="000000"/>
              <w:right w:val="single" w:sz="4" w:space="0" w:color="000000"/>
            </w:tcBorders>
            <w:shd w:val="clear" w:color="auto" w:fill="auto"/>
            <w:hideMark/>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Центральный аппарат</w:t>
            </w:r>
          </w:p>
        </w:tc>
        <w:tc>
          <w:tcPr>
            <w:tcW w:w="1843" w:type="dxa"/>
            <w:tcBorders>
              <w:top w:val="nil"/>
              <w:left w:val="nil"/>
              <w:bottom w:val="single" w:sz="4" w:space="0" w:color="000000"/>
              <w:right w:val="single" w:sz="4" w:space="0" w:color="000000"/>
            </w:tcBorders>
            <w:shd w:val="clear" w:color="auto" w:fill="auto"/>
            <w:hideMark/>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2010210020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hideMark/>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Муниципальный заказ на профессиональную переподготовку и повышение квалификации муниципальных служащих</w:t>
            </w:r>
          </w:p>
        </w:tc>
        <w:tc>
          <w:tcPr>
            <w:tcW w:w="1843" w:type="dxa"/>
            <w:tcBorders>
              <w:top w:val="nil"/>
              <w:left w:val="nil"/>
              <w:bottom w:val="single" w:sz="4" w:space="0" w:color="000000"/>
              <w:right w:val="single" w:sz="4" w:space="0" w:color="000000"/>
            </w:tcBorders>
            <w:shd w:val="clear" w:color="auto" w:fill="auto"/>
            <w:hideMark/>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2010299100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Представительские расходы</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2010299210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Доплаты к пенсиям муниципальных служащих муниципального образования</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2010299930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hideMark/>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Осуществление полномочий по обеспечению внутреннего финансового контроля и контроля в сфере закупок</w:t>
            </w:r>
          </w:p>
        </w:tc>
        <w:tc>
          <w:tcPr>
            <w:tcW w:w="1843" w:type="dxa"/>
            <w:tcBorders>
              <w:top w:val="nil"/>
              <w:left w:val="nil"/>
              <w:bottom w:val="single" w:sz="4" w:space="0" w:color="000000"/>
              <w:right w:val="single" w:sz="4" w:space="0" w:color="000000"/>
            </w:tcBorders>
            <w:shd w:val="clear" w:color="auto" w:fill="auto"/>
            <w:hideMark/>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2010299940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hideMark/>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Осуществление полномочий по обеспечению внешнего финансового контроля и контроля в сфере закупок</w:t>
            </w:r>
          </w:p>
        </w:tc>
        <w:tc>
          <w:tcPr>
            <w:tcW w:w="1843" w:type="dxa"/>
            <w:tcBorders>
              <w:top w:val="nil"/>
              <w:left w:val="nil"/>
              <w:bottom w:val="single" w:sz="4" w:space="0" w:color="000000"/>
              <w:right w:val="single" w:sz="4" w:space="0" w:color="000000"/>
            </w:tcBorders>
            <w:shd w:val="clear" w:color="auto" w:fill="auto"/>
            <w:hideMark/>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2010299960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Подпрограмма «Управление муниципальным имуществом, мероприятия по землеустройству и землепользованию в муниципальном образовании на 2017-2023 годы»</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2020000000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 xml:space="preserve">Основное мероприятие "Оценка недвижимости, признание прав и регулирование отношений по государственной и муниципальной </w:t>
            </w:r>
            <w:r w:rsidRPr="001C2380">
              <w:rPr>
                <w:rFonts w:ascii="Times New Roman" w:hAnsi="Times New Roman" w:cs="Times New Roman"/>
                <w:color w:val="000000"/>
                <w:sz w:val="24"/>
                <w:szCs w:val="24"/>
              </w:rPr>
              <w:lastRenderedPageBreak/>
              <w:t>собственности"</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lastRenderedPageBreak/>
              <w:t>2020100000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lastRenderedPageBreak/>
              <w:t>Регулирование отношений по муниципальной собственности</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2020199010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Основное мероприятие "Мероприятия по землеустройству и землепользованию"</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2020200000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Реализация мероприятий по повышению эффективности использования земельных участков</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2020299080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Подпрограмма «Обеспечение безопасности жизнедеятельности населения сельского поселения на 2017 – 2023годы»</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2030000000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Основное мероприятие "Разработка и утверждение комплекса мер по обеспечению пожарной безопасности муниципального и частного жилищного фонда"</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2030100000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Реализация мероприятий по пожарной безопасности, обеспечение деятельности добровольных пожарных команд</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2030199060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Основное мероприятие "Обеспечение защиты населения и территории муниципального образования от чрезвычайных ситуаций"</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2030200000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Организационные мероприятия по предупреждению и предотвращению случаев чрезвычайных ситуаций</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2030299050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Основное мероприятие "Обеспечение деятельности народных дружин"</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2030300000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Создание условий для деятельности народных дружин</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2030399090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Подпрограмма «Развитие дорожного хозяйства в муниципальном образовании на 2017-2023 годы»</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2040000000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Основное мероприятие "Содержание и ремонт автомобильных дорог поселения и искусственных сооружений на них"</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2040100000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Ремонт и содержание автомобильных дорог общего пользования</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2040199070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Подпрограмма «Комплексное развитие коммунальной инфраструктуры и повышение уровня благоустройства на территории муниципального образования на 2017-2023 годы»</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2050000000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Основное мероприятие "Модернизация объектов ЖКХ"</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2050200000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Мероприятия по капитальному ремонту объектов коммунальной инфраструктуры муниципальной собственности</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20502S0450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Строительство (реконструкция), приобретение объектов коммунальной инфраструктуры в сферах теплоснабжения, водоснабжения, водоотведения</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20503S0010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Основное мероприятие "Мероприятия по уличному освещению"</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2050400000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Уличное освещение</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2050499130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Основное мероприятие "Мероприятия по озеленению поселений"</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2050500000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Озеленение</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2050599140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Основное мероприятие "Мероприятия по организации и содержанию мест захоронения"</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2050600000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Организация и содержание мест захоронения</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2050699150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Основное мероприятие "Прочие мероприятия по благоустройству поселений"</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2050700000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Прочие мероприятия по благоустройству городских округов и поселений</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2050799160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lastRenderedPageBreak/>
              <w:t>Подпрограмма «Развитие социально-культурной сферы в муниципальном образовании на 2017-2023 годы»</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2060000000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Основное мероприятие "Организация и обеспечение досуга жителей поселения услугами организаций культуры"</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2060100000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Содержание учреждений культуры</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2060199200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Межбюджетные трансферты в рамках передаваемых полномочий в сфере культуры</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2060199920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Основное мероприятие "Организация работы с детьми и молодежью"</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2060200000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Обеспечение выполнения полномочия по организации работы с детьми и молодежью</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2060299970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Основное мероприятие "Обеспечение условий для развития на территории поселения физической культуры, школьного спорта и массового спорта"</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2060300000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Мероприятия в области спорта и физической культуры</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2060399120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 xml:space="preserve">Подпрограмма «Развитие системы </w:t>
            </w:r>
            <w:proofErr w:type="spellStart"/>
            <w:r w:rsidRPr="001C2380">
              <w:rPr>
                <w:rFonts w:ascii="Times New Roman" w:hAnsi="Times New Roman" w:cs="Times New Roman"/>
                <w:color w:val="000000"/>
                <w:sz w:val="24"/>
                <w:szCs w:val="24"/>
              </w:rPr>
              <w:t>градорегулирования</w:t>
            </w:r>
            <w:proofErr w:type="spellEnd"/>
            <w:r w:rsidRPr="001C2380">
              <w:rPr>
                <w:rFonts w:ascii="Times New Roman" w:hAnsi="Times New Roman" w:cs="Times New Roman"/>
                <w:color w:val="000000"/>
                <w:sz w:val="24"/>
                <w:szCs w:val="24"/>
              </w:rPr>
              <w:t xml:space="preserve"> в муниципальном образовании на 2017-2023 годы»</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2080000000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Основное мероприятие "Передача части полномочий муниципальному району в сфере архитектуры и градостроительной деятельности"</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2080100000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Осуществление полномочий по утверждению документации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2080199950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Реализация мероприятий, направленных на комплексное развитие сельских территорий</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20А01L5760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Реализация мероприятий, направленных на комплексное развитие сельских территорий</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20А03L5760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Обеспечение софинансирования капитального ремонта и ремонта, автомобильных дорог общего пользования населенного пункта</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41002S0410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Муниципальная программа "Формирование комфортной городской среды в МО Новосергиевский поссовет на 2018-2022 годы"</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4200000000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Основное мероприятие "Региональный проект «Формирование комфортной городской среды"</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420F200000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Реализация программ "Формирования современной городской среды"</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420F255550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Мероприятие «Софинансирование программ формирования современной городской среды»</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420F295550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Непрограммные расходы</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7700000000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Прочие мероприятия в рамках управленческой деятельности</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7720000000</w:t>
            </w:r>
          </w:p>
        </w:tc>
      </w:tr>
      <w:tr w:rsidR="001C2380" w:rsidRPr="001C2380" w:rsidTr="00722C12">
        <w:trPr>
          <w:trHeight w:val="255"/>
        </w:trPr>
        <w:tc>
          <w:tcPr>
            <w:tcW w:w="7513" w:type="dxa"/>
            <w:tcBorders>
              <w:top w:val="nil"/>
              <w:left w:val="single" w:sz="4" w:space="0" w:color="000000"/>
              <w:bottom w:val="single" w:sz="4" w:space="0" w:color="000000"/>
              <w:right w:val="single" w:sz="4" w:space="0" w:color="000000"/>
            </w:tcBorders>
            <w:shd w:val="clear" w:color="auto" w:fill="auto"/>
            <w:hideMark/>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Подготовка и проведение выборов</w:t>
            </w:r>
          </w:p>
        </w:tc>
        <w:tc>
          <w:tcPr>
            <w:tcW w:w="1843" w:type="dxa"/>
            <w:tcBorders>
              <w:top w:val="nil"/>
              <w:left w:val="nil"/>
              <w:bottom w:val="single" w:sz="4" w:space="0" w:color="000000"/>
              <w:right w:val="single" w:sz="4" w:space="0" w:color="000000"/>
            </w:tcBorders>
            <w:shd w:val="clear" w:color="auto" w:fill="auto"/>
            <w:hideMark/>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7720009917</w:t>
            </w:r>
          </w:p>
        </w:tc>
      </w:tr>
      <w:tr w:rsidR="001C2380" w:rsidRPr="001C2380" w:rsidTr="00722C12">
        <w:trPr>
          <w:trHeight w:val="255"/>
        </w:trPr>
        <w:tc>
          <w:tcPr>
            <w:tcW w:w="7513" w:type="dxa"/>
            <w:tcBorders>
              <w:top w:val="nil"/>
              <w:left w:val="single" w:sz="4" w:space="0" w:color="000000"/>
              <w:bottom w:val="single" w:sz="4" w:space="0" w:color="000000"/>
              <w:right w:val="single" w:sz="4" w:space="0" w:color="000000"/>
            </w:tcBorders>
            <w:shd w:val="clear" w:color="auto" w:fill="auto"/>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w:t>
            </w:r>
          </w:p>
        </w:tc>
        <w:tc>
          <w:tcPr>
            <w:tcW w:w="1843" w:type="dxa"/>
            <w:tcBorders>
              <w:top w:val="nil"/>
              <w:left w:val="nil"/>
              <w:bottom w:val="single" w:sz="4" w:space="0" w:color="000000"/>
              <w:right w:val="single" w:sz="4" w:space="0" w:color="000000"/>
            </w:tcBorders>
            <w:shd w:val="clear" w:color="auto" w:fill="auto"/>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7720010110</w:t>
            </w:r>
          </w:p>
        </w:tc>
      </w:tr>
      <w:tr w:rsidR="001C2380" w:rsidRPr="001C2380" w:rsidTr="00722C12">
        <w:trPr>
          <w:trHeight w:val="450"/>
        </w:trPr>
        <w:tc>
          <w:tcPr>
            <w:tcW w:w="7513" w:type="dxa"/>
            <w:tcBorders>
              <w:top w:val="nil"/>
              <w:left w:val="single" w:sz="4" w:space="0" w:color="000000"/>
              <w:bottom w:val="single" w:sz="4" w:space="0" w:color="000000"/>
              <w:right w:val="single" w:sz="4" w:space="0" w:color="000000"/>
            </w:tcBorders>
            <w:shd w:val="clear" w:color="auto" w:fill="auto"/>
            <w:hideMark/>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1843" w:type="dxa"/>
            <w:tcBorders>
              <w:top w:val="nil"/>
              <w:left w:val="nil"/>
              <w:bottom w:val="single" w:sz="4" w:space="0" w:color="000000"/>
              <w:right w:val="single" w:sz="4" w:space="0" w:color="000000"/>
            </w:tcBorders>
            <w:shd w:val="clear" w:color="auto" w:fill="auto"/>
            <w:hideMark/>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7740000000</w:t>
            </w:r>
          </w:p>
        </w:tc>
      </w:tr>
      <w:tr w:rsidR="001C2380" w:rsidRPr="001C2380" w:rsidTr="00722C12">
        <w:trPr>
          <w:trHeight w:val="255"/>
        </w:trPr>
        <w:tc>
          <w:tcPr>
            <w:tcW w:w="7513" w:type="dxa"/>
            <w:tcBorders>
              <w:top w:val="nil"/>
              <w:left w:val="single" w:sz="4" w:space="0" w:color="000000"/>
              <w:bottom w:val="single" w:sz="4" w:space="0" w:color="000000"/>
              <w:right w:val="single" w:sz="4" w:space="0" w:color="000000"/>
            </w:tcBorders>
            <w:shd w:val="clear" w:color="auto" w:fill="auto"/>
            <w:hideMark/>
          </w:tcPr>
          <w:p w:rsidR="001C2380" w:rsidRPr="001C2380" w:rsidRDefault="001C2380" w:rsidP="00722C12">
            <w:pPr>
              <w:spacing w:after="0" w:line="240" w:lineRule="auto"/>
              <w:jc w:val="both"/>
              <w:rPr>
                <w:rFonts w:ascii="Times New Roman" w:hAnsi="Times New Roman" w:cs="Times New Roman"/>
                <w:color w:val="000000"/>
                <w:sz w:val="24"/>
                <w:szCs w:val="24"/>
              </w:rPr>
            </w:pPr>
            <w:r w:rsidRPr="001C2380">
              <w:rPr>
                <w:rFonts w:ascii="Times New Roman" w:hAnsi="Times New Roman" w:cs="Times New Roman"/>
                <w:color w:val="000000"/>
                <w:sz w:val="24"/>
                <w:szCs w:val="24"/>
              </w:rPr>
              <w:t>Резервные фонды органов местного самоуправления (сельсоветы)</w:t>
            </w:r>
          </w:p>
        </w:tc>
        <w:tc>
          <w:tcPr>
            <w:tcW w:w="1843" w:type="dxa"/>
            <w:tcBorders>
              <w:top w:val="nil"/>
              <w:left w:val="nil"/>
              <w:bottom w:val="single" w:sz="4" w:space="0" w:color="000000"/>
              <w:right w:val="single" w:sz="4" w:space="0" w:color="000000"/>
            </w:tcBorders>
            <w:shd w:val="clear" w:color="auto" w:fill="auto"/>
            <w:hideMark/>
          </w:tcPr>
          <w:p w:rsidR="001C2380" w:rsidRPr="001C2380" w:rsidRDefault="001C2380" w:rsidP="00722C12">
            <w:pPr>
              <w:spacing w:after="0" w:line="240" w:lineRule="auto"/>
              <w:jc w:val="center"/>
              <w:rPr>
                <w:rFonts w:ascii="Times New Roman" w:hAnsi="Times New Roman" w:cs="Times New Roman"/>
                <w:color w:val="000000"/>
                <w:sz w:val="24"/>
                <w:szCs w:val="24"/>
              </w:rPr>
            </w:pPr>
            <w:r w:rsidRPr="001C2380">
              <w:rPr>
                <w:rFonts w:ascii="Times New Roman" w:hAnsi="Times New Roman" w:cs="Times New Roman"/>
                <w:color w:val="000000"/>
                <w:sz w:val="24"/>
                <w:szCs w:val="24"/>
              </w:rPr>
              <w:t>7740099000</w:t>
            </w:r>
          </w:p>
        </w:tc>
      </w:tr>
    </w:tbl>
    <w:p w:rsidR="00A451F0" w:rsidRPr="001C2380" w:rsidRDefault="00A451F0" w:rsidP="001C2380">
      <w:pPr>
        <w:autoSpaceDE w:val="0"/>
        <w:autoSpaceDN w:val="0"/>
        <w:adjustRightInd w:val="0"/>
        <w:spacing w:after="0" w:line="240" w:lineRule="auto"/>
        <w:jc w:val="center"/>
        <w:outlineLvl w:val="2"/>
        <w:rPr>
          <w:rFonts w:ascii="Times New Roman" w:hAnsi="Times New Roman" w:cs="Times New Roman"/>
          <w:sz w:val="28"/>
          <w:szCs w:val="28"/>
        </w:rPr>
      </w:pPr>
    </w:p>
    <w:sectPr w:rsidR="00A451F0" w:rsidRPr="001C2380" w:rsidSect="001C2380">
      <w:footerReference w:type="default" r:id="rId10"/>
      <w:pgSz w:w="11906" w:h="16838" w:code="9"/>
      <w:pgMar w:top="1134" w:right="992"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380" w:rsidRDefault="001C2380" w:rsidP="001C2380">
      <w:pPr>
        <w:spacing w:after="0" w:line="240" w:lineRule="auto"/>
      </w:pPr>
      <w:r>
        <w:separator/>
      </w:r>
    </w:p>
  </w:endnote>
  <w:endnote w:type="continuationSeparator" w:id="0">
    <w:p w:rsidR="001C2380" w:rsidRDefault="001C2380" w:rsidP="001C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816296"/>
      <w:docPartObj>
        <w:docPartGallery w:val="Page Numbers (Bottom of Page)"/>
        <w:docPartUnique/>
      </w:docPartObj>
    </w:sdtPr>
    <w:sdtEndPr/>
    <w:sdtContent>
      <w:p w:rsidR="001C2380" w:rsidRDefault="001C2380">
        <w:pPr>
          <w:pStyle w:val="ac"/>
          <w:jc w:val="center"/>
        </w:pPr>
        <w:r>
          <w:fldChar w:fldCharType="begin"/>
        </w:r>
        <w:r>
          <w:instrText>PAGE   \* MERGEFORMAT</w:instrText>
        </w:r>
        <w:r>
          <w:fldChar w:fldCharType="separate"/>
        </w:r>
        <w:r w:rsidR="00BE2459">
          <w:rPr>
            <w:noProof/>
          </w:rPr>
          <w:t>9</w:t>
        </w:r>
        <w:r>
          <w:fldChar w:fldCharType="end"/>
        </w:r>
      </w:p>
    </w:sdtContent>
  </w:sdt>
  <w:p w:rsidR="001C2380" w:rsidRDefault="001C238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380" w:rsidRDefault="001C2380" w:rsidP="001C2380">
      <w:pPr>
        <w:spacing w:after="0" w:line="240" w:lineRule="auto"/>
      </w:pPr>
      <w:r>
        <w:separator/>
      </w:r>
    </w:p>
  </w:footnote>
  <w:footnote w:type="continuationSeparator" w:id="0">
    <w:p w:rsidR="001C2380" w:rsidRDefault="001C2380" w:rsidP="001C2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3F37"/>
    <w:multiLevelType w:val="hybridMultilevel"/>
    <w:tmpl w:val="00AE66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364737"/>
    <w:multiLevelType w:val="hybridMultilevel"/>
    <w:tmpl w:val="2F206D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8072C1"/>
    <w:multiLevelType w:val="hybridMultilevel"/>
    <w:tmpl w:val="73E0FB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AC2B22"/>
    <w:multiLevelType w:val="hybridMultilevel"/>
    <w:tmpl w:val="FC6EC87C"/>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53B389F"/>
    <w:multiLevelType w:val="hybridMultilevel"/>
    <w:tmpl w:val="171026BC"/>
    <w:lvl w:ilvl="0" w:tplc="060E7F1E">
      <w:start w:val="1"/>
      <w:numFmt w:val="decimal"/>
      <w:lvlText w:val="%1)"/>
      <w:lvlJc w:val="left"/>
      <w:pPr>
        <w:ind w:left="759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6">
    <w:nsid w:val="21975287"/>
    <w:multiLevelType w:val="hybridMultilevel"/>
    <w:tmpl w:val="8B3AD8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62221F9"/>
    <w:multiLevelType w:val="hybridMultilevel"/>
    <w:tmpl w:val="0686B6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92E05B2"/>
    <w:multiLevelType w:val="hybridMultilevel"/>
    <w:tmpl w:val="DBFCED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CA45D6E"/>
    <w:multiLevelType w:val="hybridMultilevel"/>
    <w:tmpl w:val="29ACF458"/>
    <w:lvl w:ilvl="0" w:tplc="771ABB7C">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EE55170"/>
    <w:multiLevelType w:val="hybridMultilevel"/>
    <w:tmpl w:val="36B8C2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3D77A95"/>
    <w:multiLevelType w:val="hybridMultilevel"/>
    <w:tmpl w:val="CDD4F4D6"/>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7C6712D"/>
    <w:multiLevelType w:val="hybridMultilevel"/>
    <w:tmpl w:val="CC768A18"/>
    <w:lvl w:ilvl="0" w:tplc="DCCC1AC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B2700F8"/>
    <w:multiLevelType w:val="hybridMultilevel"/>
    <w:tmpl w:val="29ACF458"/>
    <w:lvl w:ilvl="0" w:tplc="771ABB7C">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F8637E3"/>
    <w:multiLevelType w:val="hybridMultilevel"/>
    <w:tmpl w:val="A8789B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11047A0"/>
    <w:multiLevelType w:val="hybridMultilevel"/>
    <w:tmpl w:val="480A33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76A7D73"/>
    <w:multiLevelType w:val="hybridMultilevel"/>
    <w:tmpl w:val="12489B92"/>
    <w:lvl w:ilvl="0" w:tplc="F94C7A8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2084441"/>
    <w:multiLevelType w:val="hybridMultilevel"/>
    <w:tmpl w:val="95F6A726"/>
    <w:lvl w:ilvl="0" w:tplc="27D682F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554F702C"/>
    <w:multiLevelType w:val="hybridMultilevel"/>
    <w:tmpl w:val="EAEE39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7603E6B"/>
    <w:multiLevelType w:val="hybridMultilevel"/>
    <w:tmpl w:val="943E7680"/>
    <w:lvl w:ilvl="0" w:tplc="B874BC98">
      <w:start w:val="1"/>
      <w:numFmt w:val="decimal"/>
      <w:lvlText w:val="%1."/>
      <w:lvlJc w:val="left"/>
      <w:pPr>
        <w:ind w:left="2246" w:hanging="13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7B50839"/>
    <w:multiLevelType w:val="hybridMultilevel"/>
    <w:tmpl w:val="B03EC2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9042F0A"/>
    <w:multiLevelType w:val="hybridMultilevel"/>
    <w:tmpl w:val="A246FB22"/>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95C719C"/>
    <w:multiLevelType w:val="hybridMultilevel"/>
    <w:tmpl w:val="F306B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9F2678"/>
    <w:multiLevelType w:val="hybridMultilevel"/>
    <w:tmpl w:val="90DCD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6">
    <w:nsid w:val="63156C75"/>
    <w:multiLevelType w:val="hybridMultilevel"/>
    <w:tmpl w:val="05DC29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3EC1729"/>
    <w:multiLevelType w:val="hybridMultilevel"/>
    <w:tmpl w:val="58B8FE0C"/>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865401F"/>
    <w:multiLevelType w:val="hybridMultilevel"/>
    <w:tmpl w:val="9C6A37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9331D79"/>
    <w:multiLevelType w:val="hybridMultilevel"/>
    <w:tmpl w:val="0A2810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6F9E5AC0"/>
    <w:multiLevelType w:val="hybridMultilevel"/>
    <w:tmpl w:val="7F1AA3F0"/>
    <w:lvl w:ilvl="0" w:tplc="B8705A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0B469A0"/>
    <w:multiLevelType w:val="hybridMultilevel"/>
    <w:tmpl w:val="5032F5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5534A67"/>
    <w:multiLevelType w:val="hybridMultilevel"/>
    <w:tmpl w:val="D8ACD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030FD1"/>
    <w:multiLevelType w:val="multilevel"/>
    <w:tmpl w:val="95F6A72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791321D3"/>
    <w:multiLevelType w:val="hybridMultilevel"/>
    <w:tmpl w:val="C55E29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9D77EC4"/>
    <w:multiLevelType w:val="multilevel"/>
    <w:tmpl w:val="D2AA57D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9"/>
  </w:num>
  <w:num w:numId="6">
    <w:abstractNumId w:val="10"/>
  </w:num>
  <w:num w:numId="7">
    <w:abstractNumId w:val="2"/>
  </w:num>
  <w:num w:numId="8">
    <w:abstractNumId w:val="18"/>
  </w:num>
  <w:num w:numId="9">
    <w:abstractNumId w:val="0"/>
  </w:num>
  <w:num w:numId="10">
    <w:abstractNumId w:val="3"/>
  </w:num>
  <w:num w:numId="11">
    <w:abstractNumId w:val="30"/>
  </w:num>
  <w:num w:numId="12">
    <w:abstractNumId w:val="13"/>
  </w:num>
  <w:num w:numId="13">
    <w:abstractNumId w:val="16"/>
  </w:num>
  <w:num w:numId="14">
    <w:abstractNumId w:val="25"/>
  </w:num>
  <w:num w:numId="15">
    <w:abstractNumId w:val="27"/>
  </w:num>
  <w:num w:numId="16">
    <w:abstractNumId w:val="22"/>
  </w:num>
  <w:num w:numId="17">
    <w:abstractNumId w:val="9"/>
  </w:num>
  <w:num w:numId="18">
    <w:abstractNumId w:val="5"/>
  </w:num>
  <w:num w:numId="19">
    <w:abstractNumId w:val="28"/>
  </w:num>
  <w:num w:numId="20">
    <w:abstractNumId w:val="19"/>
  </w:num>
  <w:num w:numId="21">
    <w:abstractNumId w:val="31"/>
  </w:num>
  <w:num w:numId="22">
    <w:abstractNumId w:val="8"/>
  </w:num>
  <w:num w:numId="23">
    <w:abstractNumId w:val="1"/>
  </w:num>
  <w:num w:numId="24">
    <w:abstractNumId w:val="11"/>
  </w:num>
  <w:num w:numId="25">
    <w:abstractNumId w:val="15"/>
  </w:num>
  <w:num w:numId="26">
    <w:abstractNumId w:val="12"/>
  </w:num>
  <w:num w:numId="27">
    <w:abstractNumId w:val="7"/>
  </w:num>
  <w:num w:numId="28">
    <w:abstractNumId w:val="36"/>
  </w:num>
  <w:num w:numId="29">
    <w:abstractNumId w:val="6"/>
  </w:num>
  <w:num w:numId="30">
    <w:abstractNumId w:val="35"/>
  </w:num>
  <w:num w:numId="31">
    <w:abstractNumId w:val="37"/>
  </w:num>
  <w:num w:numId="32">
    <w:abstractNumId w:val="34"/>
  </w:num>
  <w:num w:numId="33">
    <w:abstractNumId w:val="23"/>
  </w:num>
  <w:num w:numId="34">
    <w:abstractNumId w:val="32"/>
  </w:num>
  <w:num w:numId="35">
    <w:abstractNumId w:val="17"/>
  </w:num>
  <w:num w:numId="36">
    <w:abstractNumId w:val="20"/>
  </w:num>
  <w:num w:numId="37">
    <w:abstractNumId w:val="24"/>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2E"/>
    <w:rsid w:val="00022D97"/>
    <w:rsid w:val="00032217"/>
    <w:rsid w:val="00040853"/>
    <w:rsid w:val="00042EFD"/>
    <w:rsid w:val="00043F2C"/>
    <w:rsid w:val="0007562E"/>
    <w:rsid w:val="00080997"/>
    <w:rsid w:val="000862D1"/>
    <w:rsid w:val="000D6940"/>
    <w:rsid w:val="00100427"/>
    <w:rsid w:val="0011099B"/>
    <w:rsid w:val="001116D6"/>
    <w:rsid w:val="001156D7"/>
    <w:rsid w:val="00126B6E"/>
    <w:rsid w:val="0013265B"/>
    <w:rsid w:val="00144A87"/>
    <w:rsid w:val="001473E3"/>
    <w:rsid w:val="00152694"/>
    <w:rsid w:val="00157218"/>
    <w:rsid w:val="001713FA"/>
    <w:rsid w:val="00187EF1"/>
    <w:rsid w:val="001C2380"/>
    <w:rsid w:val="001D6AB7"/>
    <w:rsid w:val="001F4D8A"/>
    <w:rsid w:val="002007D8"/>
    <w:rsid w:val="00203B96"/>
    <w:rsid w:val="0023321A"/>
    <w:rsid w:val="0023341D"/>
    <w:rsid w:val="00234899"/>
    <w:rsid w:val="002353BC"/>
    <w:rsid w:val="00250F27"/>
    <w:rsid w:val="00255AB2"/>
    <w:rsid w:val="0029183E"/>
    <w:rsid w:val="002921CD"/>
    <w:rsid w:val="002A263A"/>
    <w:rsid w:val="002B39AE"/>
    <w:rsid w:val="002C0877"/>
    <w:rsid w:val="002D4B90"/>
    <w:rsid w:val="002D4EFD"/>
    <w:rsid w:val="002E0387"/>
    <w:rsid w:val="002E11AA"/>
    <w:rsid w:val="002F1AFD"/>
    <w:rsid w:val="0031121F"/>
    <w:rsid w:val="00330045"/>
    <w:rsid w:val="003327FC"/>
    <w:rsid w:val="00335C2D"/>
    <w:rsid w:val="0035507F"/>
    <w:rsid w:val="00360198"/>
    <w:rsid w:val="00360F1C"/>
    <w:rsid w:val="00374652"/>
    <w:rsid w:val="00374D3E"/>
    <w:rsid w:val="00375650"/>
    <w:rsid w:val="0038764C"/>
    <w:rsid w:val="003959E9"/>
    <w:rsid w:val="003A6530"/>
    <w:rsid w:val="003B2E50"/>
    <w:rsid w:val="003B75EF"/>
    <w:rsid w:val="003C0261"/>
    <w:rsid w:val="003C3664"/>
    <w:rsid w:val="003C6F36"/>
    <w:rsid w:val="003D620C"/>
    <w:rsid w:val="003E77E8"/>
    <w:rsid w:val="0041713C"/>
    <w:rsid w:val="0043037A"/>
    <w:rsid w:val="00435695"/>
    <w:rsid w:val="004469AB"/>
    <w:rsid w:val="004505C2"/>
    <w:rsid w:val="00452A93"/>
    <w:rsid w:val="004530BD"/>
    <w:rsid w:val="0045637E"/>
    <w:rsid w:val="00460E31"/>
    <w:rsid w:val="00465E01"/>
    <w:rsid w:val="00483FB7"/>
    <w:rsid w:val="004D1970"/>
    <w:rsid w:val="004D45BF"/>
    <w:rsid w:val="00502D45"/>
    <w:rsid w:val="005406D8"/>
    <w:rsid w:val="00561456"/>
    <w:rsid w:val="005722AE"/>
    <w:rsid w:val="00574D18"/>
    <w:rsid w:val="005851D2"/>
    <w:rsid w:val="005B0900"/>
    <w:rsid w:val="005B21CB"/>
    <w:rsid w:val="005B6625"/>
    <w:rsid w:val="005E450C"/>
    <w:rsid w:val="005F6FBB"/>
    <w:rsid w:val="00607C25"/>
    <w:rsid w:val="00613707"/>
    <w:rsid w:val="0062251F"/>
    <w:rsid w:val="00624A12"/>
    <w:rsid w:val="00661103"/>
    <w:rsid w:val="006622CE"/>
    <w:rsid w:val="00671E95"/>
    <w:rsid w:val="006C6992"/>
    <w:rsid w:val="006D4AED"/>
    <w:rsid w:val="006D58EC"/>
    <w:rsid w:val="00722C12"/>
    <w:rsid w:val="00734C35"/>
    <w:rsid w:val="00740E46"/>
    <w:rsid w:val="00743BF9"/>
    <w:rsid w:val="00760712"/>
    <w:rsid w:val="00786122"/>
    <w:rsid w:val="007A43F3"/>
    <w:rsid w:val="007A60C7"/>
    <w:rsid w:val="007B02E8"/>
    <w:rsid w:val="007B0E3E"/>
    <w:rsid w:val="007C0A38"/>
    <w:rsid w:val="007D1E8F"/>
    <w:rsid w:val="007D2F62"/>
    <w:rsid w:val="007D676C"/>
    <w:rsid w:val="007E1F49"/>
    <w:rsid w:val="007F28BD"/>
    <w:rsid w:val="007F515C"/>
    <w:rsid w:val="00800FF4"/>
    <w:rsid w:val="008021F3"/>
    <w:rsid w:val="00806609"/>
    <w:rsid w:val="00817816"/>
    <w:rsid w:val="00817829"/>
    <w:rsid w:val="00820480"/>
    <w:rsid w:val="00825680"/>
    <w:rsid w:val="0085416C"/>
    <w:rsid w:val="008646DE"/>
    <w:rsid w:val="008649C2"/>
    <w:rsid w:val="008666F4"/>
    <w:rsid w:val="00876C8A"/>
    <w:rsid w:val="00885844"/>
    <w:rsid w:val="00890AD2"/>
    <w:rsid w:val="00892585"/>
    <w:rsid w:val="00894CA5"/>
    <w:rsid w:val="008A1E8E"/>
    <w:rsid w:val="008A578C"/>
    <w:rsid w:val="008B335B"/>
    <w:rsid w:val="008B4226"/>
    <w:rsid w:val="008B4471"/>
    <w:rsid w:val="008B7230"/>
    <w:rsid w:val="008C15FD"/>
    <w:rsid w:val="008C5824"/>
    <w:rsid w:val="008D7B48"/>
    <w:rsid w:val="008E02BE"/>
    <w:rsid w:val="008E4242"/>
    <w:rsid w:val="008E42F6"/>
    <w:rsid w:val="009032DD"/>
    <w:rsid w:val="009162B9"/>
    <w:rsid w:val="00916F4A"/>
    <w:rsid w:val="00931053"/>
    <w:rsid w:val="00935C80"/>
    <w:rsid w:val="009377E9"/>
    <w:rsid w:val="00937AB9"/>
    <w:rsid w:val="00942723"/>
    <w:rsid w:val="00942B10"/>
    <w:rsid w:val="00951D93"/>
    <w:rsid w:val="0095580B"/>
    <w:rsid w:val="0096221B"/>
    <w:rsid w:val="00963F8B"/>
    <w:rsid w:val="009666FF"/>
    <w:rsid w:val="00967C3D"/>
    <w:rsid w:val="0099476E"/>
    <w:rsid w:val="00994ACB"/>
    <w:rsid w:val="009B3DBD"/>
    <w:rsid w:val="009B5FF4"/>
    <w:rsid w:val="009C2703"/>
    <w:rsid w:val="009C6EC8"/>
    <w:rsid w:val="009D6609"/>
    <w:rsid w:val="009D7C03"/>
    <w:rsid w:val="00A00F9C"/>
    <w:rsid w:val="00A07158"/>
    <w:rsid w:val="00A10D84"/>
    <w:rsid w:val="00A10DA9"/>
    <w:rsid w:val="00A2238F"/>
    <w:rsid w:val="00A2553B"/>
    <w:rsid w:val="00A3323A"/>
    <w:rsid w:val="00A355D9"/>
    <w:rsid w:val="00A451F0"/>
    <w:rsid w:val="00A51871"/>
    <w:rsid w:val="00A646AB"/>
    <w:rsid w:val="00A66438"/>
    <w:rsid w:val="00A85189"/>
    <w:rsid w:val="00AC0608"/>
    <w:rsid w:val="00AF4F35"/>
    <w:rsid w:val="00AF4FA1"/>
    <w:rsid w:val="00B06410"/>
    <w:rsid w:val="00B069C9"/>
    <w:rsid w:val="00B30156"/>
    <w:rsid w:val="00B52324"/>
    <w:rsid w:val="00B537B9"/>
    <w:rsid w:val="00B57FED"/>
    <w:rsid w:val="00B63F17"/>
    <w:rsid w:val="00B929BB"/>
    <w:rsid w:val="00B9509D"/>
    <w:rsid w:val="00BA3329"/>
    <w:rsid w:val="00BA35BA"/>
    <w:rsid w:val="00BB1E9F"/>
    <w:rsid w:val="00BB5839"/>
    <w:rsid w:val="00BD7F60"/>
    <w:rsid w:val="00BE041E"/>
    <w:rsid w:val="00BE1123"/>
    <w:rsid w:val="00BE2459"/>
    <w:rsid w:val="00BE5304"/>
    <w:rsid w:val="00C00492"/>
    <w:rsid w:val="00C16041"/>
    <w:rsid w:val="00C21766"/>
    <w:rsid w:val="00C221F4"/>
    <w:rsid w:val="00C304B3"/>
    <w:rsid w:val="00C34542"/>
    <w:rsid w:val="00C36816"/>
    <w:rsid w:val="00C45A67"/>
    <w:rsid w:val="00C50BF3"/>
    <w:rsid w:val="00C5396A"/>
    <w:rsid w:val="00C6219C"/>
    <w:rsid w:val="00C73517"/>
    <w:rsid w:val="00C8312E"/>
    <w:rsid w:val="00C91E78"/>
    <w:rsid w:val="00C971DB"/>
    <w:rsid w:val="00C974EC"/>
    <w:rsid w:val="00C97F56"/>
    <w:rsid w:val="00CA549A"/>
    <w:rsid w:val="00CC4725"/>
    <w:rsid w:val="00CC4E95"/>
    <w:rsid w:val="00CC58C5"/>
    <w:rsid w:val="00CD02DC"/>
    <w:rsid w:val="00CD45DC"/>
    <w:rsid w:val="00CE61E2"/>
    <w:rsid w:val="00CF042B"/>
    <w:rsid w:val="00CF7007"/>
    <w:rsid w:val="00D06319"/>
    <w:rsid w:val="00D136C3"/>
    <w:rsid w:val="00D16CC5"/>
    <w:rsid w:val="00D21A94"/>
    <w:rsid w:val="00D45FC9"/>
    <w:rsid w:val="00D62E60"/>
    <w:rsid w:val="00D803D3"/>
    <w:rsid w:val="00D856FF"/>
    <w:rsid w:val="00DC0685"/>
    <w:rsid w:val="00DC40FC"/>
    <w:rsid w:val="00DD2FAC"/>
    <w:rsid w:val="00DE37B0"/>
    <w:rsid w:val="00E13BAA"/>
    <w:rsid w:val="00E45C72"/>
    <w:rsid w:val="00E700B6"/>
    <w:rsid w:val="00E75B27"/>
    <w:rsid w:val="00E81327"/>
    <w:rsid w:val="00E81B11"/>
    <w:rsid w:val="00E87316"/>
    <w:rsid w:val="00EA6119"/>
    <w:rsid w:val="00EC5DF0"/>
    <w:rsid w:val="00EE1F93"/>
    <w:rsid w:val="00EF65F5"/>
    <w:rsid w:val="00F06DD3"/>
    <w:rsid w:val="00F11127"/>
    <w:rsid w:val="00F16FE9"/>
    <w:rsid w:val="00F4618B"/>
    <w:rsid w:val="00F463F6"/>
    <w:rsid w:val="00F479CC"/>
    <w:rsid w:val="00F524C7"/>
    <w:rsid w:val="00F5320D"/>
    <w:rsid w:val="00F6746E"/>
    <w:rsid w:val="00F774A6"/>
    <w:rsid w:val="00F80C27"/>
    <w:rsid w:val="00F851E3"/>
    <w:rsid w:val="00F9017E"/>
    <w:rsid w:val="00F93BB2"/>
    <w:rsid w:val="00FB1D9E"/>
    <w:rsid w:val="00FF3060"/>
    <w:rsid w:val="00FF3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37A"/>
    <w:rPr>
      <w:rFonts w:ascii="Calibri" w:eastAsia="Times New Roman" w:hAnsi="Calibri" w:cs="Calibri"/>
      <w:lang w:eastAsia="ru-RU"/>
    </w:rPr>
  </w:style>
  <w:style w:type="paragraph" w:styleId="1">
    <w:name w:val="heading 1"/>
    <w:basedOn w:val="a"/>
    <w:next w:val="a"/>
    <w:link w:val="10"/>
    <w:uiPriority w:val="99"/>
    <w:qFormat/>
    <w:rsid w:val="00CC58C5"/>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58C5"/>
    <w:rPr>
      <w:rFonts w:ascii="Cambria" w:eastAsia="Times New Roman" w:hAnsi="Cambria" w:cs="Cambria"/>
      <w:b/>
      <w:bCs/>
      <w:color w:val="365F91"/>
      <w:sz w:val="28"/>
      <w:szCs w:val="28"/>
      <w:lang w:eastAsia="ru-RU"/>
    </w:rPr>
  </w:style>
  <w:style w:type="paragraph" w:styleId="a3">
    <w:name w:val="No Spacing"/>
    <w:uiPriority w:val="99"/>
    <w:qFormat/>
    <w:rsid w:val="00CC58C5"/>
    <w:pPr>
      <w:spacing w:after="0" w:line="240" w:lineRule="auto"/>
    </w:pPr>
    <w:rPr>
      <w:rFonts w:ascii="Calibri" w:eastAsia="Times New Roman" w:hAnsi="Calibri" w:cs="Calibri"/>
    </w:rPr>
  </w:style>
  <w:style w:type="character" w:styleId="a4">
    <w:name w:val="Strong"/>
    <w:basedOn w:val="a0"/>
    <w:uiPriority w:val="99"/>
    <w:qFormat/>
    <w:rsid w:val="00CC58C5"/>
    <w:rPr>
      <w:b/>
      <w:bCs/>
      <w:i/>
      <w:iCs/>
      <w:sz w:val="28"/>
      <w:szCs w:val="28"/>
      <w:lang w:val="en-GB" w:eastAsia="ar-SA" w:bidi="ar-SA"/>
    </w:rPr>
  </w:style>
  <w:style w:type="paragraph" w:styleId="a5">
    <w:name w:val="Body Text"/>
    <w:basedOn w:val="a"/>
    <w:link w:val="a6"/>
    <w:uiPriority w:val="99"/>
    <w:rsid w:val="00CC58C5"/>
    <w:pPr>
      <w:suppressAutoHyphens/>
      <w:spacing w:after="0" w:line="240" w:lineRule="auto"/>
    </w:pPr>
    <w:rPr>
      <w:sz w:val="28"/>
      <w:szCs w:val="28"/>
      <w:lang w:eastAsia="ar-SA"/>
    </w:rPr>
  </w:style>
  <w:style w:type="character" w:customStyle="1" w:styleId="a6">
    <w:name w:val="Основной текст Знак"/>
    <w:basedOn w:val="a0"/>
    <w:link w:val="a5"/>
    <w:uiPriority w:val="99"/>
    <w:rsid w:val="00CC58C5"/>
    <w:rPr>
      <w:rFonts w:ascii="Calibri" w:eastAsia="Times New Roman" w:hAnsi="Calibri" w:cs="Calibri"/>
      <w:sz w:val="28"/>
      <w:szCs w:val="28"/>
      <w:lang w:eastAsia="ar-SA"/>
    </w:rPr>
  </w:style>
  <w:style w:type="paragraph" w:customStyle="1" w:styleId="ConsPlusCell">
    <w:name w:val="ConsPlusCell"/>
    <w:uiPriority w:val="99"/>
    <w:rsid w:val="00CC58C5"/>
    <w:pPr>
      <w:widowControl w:val="0"/>
      <w:suppressAutoHyphens/>
      <w:autoSpaceDE w:val="0"/>
      <w:spacing w:after="0" w:line="240" w:lineRule="auto"/>
    </w:pPr>
    <w:rPr>
      <w:rFonts w:ascii="Arial" w:eastAsia="Times New Roman" w:hAnsi="Arial" w:cs="Arial"/>
      <w:sz w:val="20"/>
      <w:szCs w:val="20"/>
      <w:lang w:eastAsia="ar-SA"/>
    </w:rPr>
  </w:style>
  <w:style w:type="paragraph" w:styleId="a7">
    <w:name w:val="Normal (Web)"/>
    <w:basedOn w:val="a"/>
    <w:uiPriority w:val="99"/>
    <w:rsid w:val="00CC58C5"/>
    <w:pPr>
      <w:widowControl w:val="0"/>
      <w:suppressAutoHyphens/>
      <w:spacing w:after="0" w:line="240" w:lineRule="auto"/>
    </w:pPr>
    <w:rPr>
      <w:sz w:val="24"/>
      <w:szCs w:val="24"/>
      <w:lang w:eastAsia="he-IL" w:bidi="he-IL"/>
    </w:rPr>
  </w:style>
  <w:style w:type="paragraph" w:styleId="a8">
    <w:name w:val="header"/>
    <w:basedOn w:val="a"/>
    <w:link w:val="a9"/>
    <w:uiPriority w:val="99"/>
    <w:rsid w:val="00CC58C5"/>
    <w:pPr>
      <w:tabs>
        <w:tab w:val="center" w:pos="4153"/>
        <w:tab w:val="right" w:pos="8306"/>
      </w:tabs>
      <w:spacing w:after="0" w:line="240" w:lineRule="auto"/>
    </w:pPr>
    <w:rPr>
      <w:sz w:val="20"/>
      <w:szCs w:val="20"/>
    </w:rPr>
  </w:style>
  <w:style w:type="character" w:customStyle="1" w:styleId="a9">
    <w:name w:val="Верхний колонтитул Знак"/>
    <w:basedOn w:val="a0"/>
    <w:link w:val="a8"/>
    <w:uiPriority w:val="99"/>
    <w:rsid w:val="00CC58C5"/>
    <w:rPr>
      <w:rFonts w:ascii="Calibri" w:eastAsia="Times New Roman" w:hAnsi="Calibri" w:cs="Calibri"/>
      <w:sz w:val="20"/>
      <w:szCs w:val="20"/>
      <w:lang w:eastAsia="ru-RU"/>
    </w:rPr>
  </w:style>
  <w:style w:type="paragraph" w:styleId="aa">
    <w:name w:val="List Paragraph"/>
    <w:basedOn w:val="a"/>
    <w:uiPriority w:val="34"/>
    <w:qFormat/>
    <w:rsid w:val="00CC58C5"/>
    <w:pPr>
      <w:ind w:left="720"/>
    </w:pPr>
  </w:style>
  <w:style w:type="character" w:customStyle="1" w:styleId="ab">
    <w:name w:val="Нижний колонтитул Знак"/>
    <w:basedOn w:val="a0"/>
    <w:link w:val="ac"/>
    <w:uiPriority w:val="99"/>
    <w:rsid w:val="00CC58C5"/>
    <w:rPr>
      <w:rFonts w:ascii="Calibri" w:eastAsia="Times New Roman" w:hAnsi="Calibri" w:cs="Calibri"/>
      <w:lang w:eastAsia="ru-RU"/>
    </w:rPr>
  </w:style>
  <w:style w:type="paragraph" w:styleId="ac">
    <w:name w:val="footer"/>
    <w:basedOn w:val="a"/>
    <w:link w:val="ab"/>
    <w:uiPriority w:val="99"/>
    <w:rsid w:val="00CC58C5"/>
    <w:pPr>
      <w:tabs>
        <w:tab w:val="center" w:pos="4677"/>
        <w:tab w:val="right" w:pos="9355"/>
      </w:tabs>
      <w:spacing w:after="0" w:line="240" w:lineRule="auto"/>
    </w:pPr>
  </w:style>
  <w:style w:type="paragraph" w:customStyle="1" w:styleId="ConsNormal">
    <w:name w:val="ConsNormal"/>
    <w:uiPriority w:val="99"/>
    <w:rsid w:val="00CC58C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rmal">
    <w:name w:val="ConsPlusNormal"/>
    <w:rsid w:val="00CC58C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Emphasis"/>
    <w:basedOn w:val="a0"/>
    <w:uiPriority w:val="99"/>
    <w:qFormat/>
    <w:rsid w:val="00CC58C5"/>
    <w:rPr>
      <w:i/>
      <w:iCs/>
    </w:rPr>
  </w:style>
  <w:style w:type="character" w:customStyle="1" w:styleId="ae">
    <w:name w:val="Основной текст_"/>
    <w:basedOn w:val="a0"/>
    <w:link w:val="3"/>
    <w:locked/>
    <w:rsid w:val="00022D97"/>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e"/>
    <w:rsid w:val="00022D97"/>
    <w:pPr>
      <w:shd w:val="clear" w:color="auto" w:fill="FFFFFF"/>
      <w:spacing w:before="300" w:after="0" w:line="0" w:lineRule="atLeast"/>
      <w:ind w:hanging="420"/>
    </w:pPr>
    <w:rPr>
      <w:rFonts w:ascii="Times New Roman" w:hAnsi="Times New Roman" w:cs="Times New Roman"/>
      <w:sz w:val="23"/>
      <w:szCs w:val="23"/>
      <w:lang w:eastAsia="en-US"/>
    </w:rPr>
  </w:style>
  <w:style w:type="paragraph" w:styleId="af">
    <w:name w:val="Balloon Text"/>
    <w:basedOn w:val="a"/>
    <w:link w:val="af0"/>
    <w:uiPriority w:val="99"/>
    <w:semiHidden/>
    <w:unhideWhenUsed/>
    <w:rsid w:val="00022D9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22D97"/>
    <w:rPr>
      <w:rFonts w:ascii="Tahoma" w:eastAsia="Times New Roman" w:hAnsi="Tahoma" w:cs="Tahoma"/>
      <w:sz w:val="16"/>
      <w:szCs w:val="16"/>
      <w:lang w:eastAsia="ru-RU"/>
    </w:rPr>
  </w:style>
  <w:style w:type="paragraph" w:customStyle="1" w:styleId="ConsPlusTitle">
    <w:name w:val="ConsPlusTitle"/>
    <w:rsid w:val="00A00F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1C2380"/>
    <w:pPr>
      <w:widowControl w:val="0"/>
      <w:spacing w:after="0" w:line="240" w:lineRule="auto"/>
      <w:ind w:right="19772"/>
    </w:pPr>
    <w:rPr>
      <w:rFonts w:ascii="Arial" w:eastAsia="Times New Roman"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37A"/>
    <w:rPr>
      <w:rFonts w:ascii="Calibri" w:eastAsia="Times New Roman" w:hAnsi="Calibri" w:cs="Calibri"/>
      <w:lang w:eastAsia="ru-RU"/>
    </w:rPr>
  </w:style>
  <w:style w:type="paragraph" w:styleId="1">
    <w:name w:val="heading 1"/>
    <w:basedOn w:val="a"/>
    <w:next w:val="a"/>
    <w:link w:val="10"/>
    <w:uiPriority w:val="99"/>
    <w:qFormat/>
    <w:rsid w:val="00CC58C5"/>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58C5"/>
    <w:rPr>
      <w:rFonts w:ascii="Cambria" w:eastAsia="Times New Roman" w:hAnsi="Cambria" w:cs="Cambria"/>
      <w:b/>
      <w:bCs/>
      <w:color w:val="365F91"/>
      <w:sz w:val="28"/>
      <w:szCs w:val="28"/>
      <w:lang w:eastAsia="ru-RU"/>
    </w:rPr>
  </w:style>
  <w:style w:type="paragraph" w:styleId="a3">
    <w:name w:val="No Spacing"/>
    <w:uiPriority w:val="99"/>
    <w:qFormat/>
    <w:rsid w:val="00CC58C5"/>
    <w:pPr>
      <w:spacing w:after="0" w:line="240" w:lineRule="auto"/>
    </w:pPr>
    <w:rPr>
      <w:rFonts w:ascii="Calibri" w:eastAsia="Times New Roman" w:hAnsi="Calibri" w:cs="Calibri"/>
    </w:rPr>
  </w:style>
  <w:style w:type="character" w:styleId="a4">
    <w:name w:val="Strong"/>
    <w:basedOn w:val="a0"/>
    <w:uiPriority w:val="99"/>
    <w:qFormat/>
    <w:rsid w:val="00CC58C5"/>
    <w:rPr>
      <w:b/>
      <w:bCs/>
      <w:i/>
      <w:iCs/>
      <w:sz w:val="28"/>
      <w:szCs w:val="28"/>
      <w:lang w:val="en-GB" w:eastAsia="ar-SA" w:bidi="ar-SA"/>
    </w:rPr>
  </w:style>
  <w:style w:type="paragraph" w:styleId="a5">
    <w:name w:val="Body Text"/>
    <w:basedOn w:val="a"/>
    <w:link w:val="a6"/>
    <w:uiPriority w:val="99"/>
    <w:rsid w:val="00CC58C5"/>
    <w:pPr>
      <w:suppressAutoHyphens/>
      <w:spacing w:after="0" w:line="240" w:lineRule="auto"/>
    </w:pPr>
    <w:rPr>
      <w:sz w:val="28"/>
      <w:szCs w:val="28"/>
      <w:lang w:eastAsia="ar-SA"/>
    </w:rPr>
  </w:style>
  <w:style w:type="character" w:customStyle="1" w:styleId="a6">
    <w:name w:val="Основной текст Знак"/>
    <w:basedOn w:val="a0"/>
    <w:link w:val="a5"/>
    <w:uiPriority w:val="99"/>
    <w:rsid w:val="00CC58C5"/>
    <w:rPr>
      <w:rFonts w:ascii="Calibri" w:eastAsia="Times New Roman" w:hAnsi="Calibri" w:cs="Calibri"/>
      <w:sz w:val="28"/>
      <w:szCs w:val="28"/>
      <w:lang w:eastAsia="ar-SA"/>
    </w:rPr>
  </w:style>
  <w:style w:type="paragraph" w:customStyle="1" w:styleId="ConsPlusCell">
    <w:name w:val="ConsPlusCell"/>
    <w:uiPriority w:val="99"/>
    <w:rsid w:val="00CC58C5"/>
    <w:pPr>
      <w:widowControl w:val="0"/>
      <w:suppressAutoHyphens/>
      <w:autoSpaceDE w:val="0"/>
      <w:spacing w:after="0" w:line="240" w:lineRule="auto"/>
    </w:pPr>
    <w:rPr>
      <w:rFonts w:ascii="Arial" w:eastAsia="Times New Roman" w:hAnsi="Arial" w:cs="Arial"/>
      <w:sz w:val="20"/>
      <w:szCs w:val="20"/>
      <w:lang w:eastAsia="ar-SA"/>
    </w:rPr>
  </w:style>
  <w:style w:type="paragraph" w:styleId="a7">
    <w:name w:val="Normal (Web)"/>
    <w:basedOn w:val="a"/>
    <w:uiPriority w:val="99"/>
    <w:rsid w:val="00CC58C5"/>
    <w:pPr>
      <w:widowControl w:val="0"/>
      <w:suppressAutoHyphens/>
      <w:spacing w:after="0" w:line="240" w:lineRule="auto"/>
    </w:pPr>
    <w:rPr>
      <w:sz w:val="24"/>
      <w:szCs w:val="24"/>
      <w:lang w:eastAsia="he-IL" w:bidi="he-IL"/>
    </w:rPr>
  </w:style>
  <w:style w:type="paragraph" w:styleId="a8">
    <w:name w:val="header"/>
    <w:basedOn w:val="a"/>
    <w:link w:val="a9"/>
    <w:uiPriority w:val="99"/>
    <w:rsid w:val="00CC58C5"/>
    <w:pPr>
      <w:tabs>
        <w:tab w:val="center" w:pos="4153"/>
        <w:tab w:val="right" w:pos="8306"/>
      </w:tabs>
      <w:spacing w:after="0" w:line="240" w:lineRule="auto"/>
    </w:pPr>
    <w:rPr>
      <w:sz w:val="20"/>
      <w:szCs w:val="20"/>
    </w:rPr>
  </w:style>
  <w:style w:type="character" w:customStyle="1" w:styleId="a9">
    <w:name w:val="Верхний колонтитул Знак"/>
    <w:basedOn w:val="a0"/>
    <w:link w:val="a8"/>
    <w:uiPriority w:val="99"/>
    <w:rsid w:val="00CC58C5"/>
    <w:rPr>
      <w:rFonts w:ascii="Calibri" w:eastAsia="Times New Roman" w:hAnsi="Calibri" w:cs="Calibri"/>
      <w:sz w:val="20"/>
      <w:szCs w:val="20"/>
      <w:lang w:eastAsia="ru-RU"/>
    </w:rPr>
  </w:style>
  <w:style w:type="paragraph" w:styleId="aa">
    <w:name w:val="List Paragraph"/>
    <w:basedOn w:val="a"/>
    <w:uiPriority w:val="34"/>
    <w:qFormat/>
    <w:rsid w:val="00CC58C5"/>
    <w:pPr>
      <w:ind w:left="720"/>
    </w:pPr>
  </w:style>
  <w:style w:type="character" w:customStyle="1" w:styleId="ab">
    <w:name w:val="Нижний колонтитул Знак"/>
    <w:basedOn w:val="a0"/>
    <w:link w:val="ac"/>
    <w:uiPriority w:val="99"/>
    <w:rsid w:val="00CC58C5"/>
    <w:rPr>
      <w:rFonts w:ascii="Calibri" w:eastAsia="Times New Roman" w:hAnsi="Calibri" w:cs="Calibri"/>
      <w:lang w:eastAsia="ru-RU"/>
    </w:rPr>
  </w:style>
  <w:style w:type="paragraph" w:styleId="ac">
    <w:name w:val="footer"/>
    <w:basedOn w:val="a"/>
    <w:link w:val="ab"/>
    <w:uiPriority w:val="99"/>
    <w:rsid w:val="00CC58C5"/>
    <w:pPr>
      <w:tabs>
        <w:tab w:val="center" w:pos="4677"/>
        <w:tab w:val="right" w:pos="9355"/>
      </w:tabs>
      <w:spacing w:after="0" w:line="240" w:lineRule="auto"/>
    </w:pPr>
  </w:style>
  <w:style w:type="paragraph" w:customStyle="1" w:styleId="ConsNormal">
    <w:name w:val="ConsNormal"/>
    <w:uiPriority w:val="99"/>
    <w:rsid w:val="00CC58C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rmal">
    <w:name w:val="ConsPlusNormal"/>
    <w:rsid w:val="00CC58C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Emphasis"/>
    <w:basedOn w:val="a0"/>
    <w:uiPriority w:val="99"/>
    <w:qFormat/>
    <w:rsid w:val="00CC58C5"/>
    <w:rPr>
      <w:i/>
      <w:iCs/>
    </w:rPr>
  </w:style>
  <w:style w:type="character" w:customStyle="1" w:styleId="ae">
    <w:name w:val="Основной текст_"/>
    <w:basedOn w:val="a0"/>
    <w:link w:val="3"/>
    <w:locked/>
    <w:rsid w:val="00022D97"/>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e"/>
    <w:rsid w:val="00022D97"/>
    <w:pPr>
      <w:shd w:val="clear" w:color="auto" w:fill="FFFFFF"/>
      <w:spacing w:before="300" w:after="0" w:line="0" w:lineRule="atLeast"/>
      <w:ind w:hanging="420"/>
    </w:pPr>
    <w:rPr>
      <w:rFonts w:ascii="Times New Roman" w:hAnsi="Times New Roman" w:cs="Times New Roman"/>
      <w:sz w:val="23"/>
      <w:szCs w:val="23"/>
      <w:lang w:eastAsia="en-US"/>
    </w:rPr>
  </w:style>
  <w:style w:type="paragraph" w:styleId="af">
    <w:name w:val="Balloon Text"/>
    <w:basedOn w:val="a"/>
    <w:link w:val="af0"/>
    <w:uiPriority w:val="99"/>
    <w:semiHidden/>
    <w:unhideWhenUsed/>
    <w:rsid w:val="00022D9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22D97"/>
    <w:rPr>
      <w:rFonts w:ascii="Tahoma" w:eastAsia="Times New Roman" w:hAnsi="Tahoma" w:cs="Tahoma"/>
      <w:sz w:val="16"/>
      <w:szCs w:val="16"/>
      <w:lang w:eastAsia="ru-RU"/>
    </w:rPr>
  </w:style>
  <w:style w:type="paragraph" w:customStyle="1" w:styleId="ConsPlusTitle">
    <w:name w:val="ConsPlusTitle"/>
    <w:rsid w:val="00A00F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1C2380"/>
    <w:pPr>
      <w:widowControl w:val="0"/>
      <w:spacing w:after="0" w:line="240" w:lineRule="auto"/>
      <w:ind w:right="19772"/>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6938">
      <w:bodyDiv w:val="1"/>
      <w:marLeft w:val="0"/>
      <w:marRight w:val="0"/>
      <w:marTop w:val="0"/>
      <w:marBottom w:val="0"/>
      <w:divBdr>
        <w:top w:val="none" w:sz="0" w:space="0" w:color="auto"/>
        <w:left w:val="none" w:sz="0" w:space="0" w:color="auto"/>
        <w:bottom w:val="none" w:sz="0" w:space="0" w:color="auto"/>
        <w:right w:val="none" w:sz="0" w:space="0" w:color="auto"/>
      </w:divBdr>
    </w:div>
    <w:div w:id="532038797">
      <w:bodyDiv w:val="1"/>
      <w:marLeft w:val="0"/>
      <w:marRight w:val="0"/>
      <w:marTop w:val="0"/>
      <w:marBottom w:val="0"/>
      <w:divBdr>
        <w:top w:val="none" w:sz="0" w:space="0" w:color="auto"/>
        <w:left w:val="none" w:sz="0" w:space="0" w:color="auto"/>
        <w:bottom w:val="none" w:sz="0" w:space="0" w:color="auto"/>
        <w:right w:val="none" w:sz="0" w:space="0" w:color="auto"/>
      </w:divBdr>
      <w:divsChild>
        <w:div w:id="1393042922">
          <w:marLeft w:val="0"/>
          <w:marRight w:val="0"/>
          <w:marTop w:val="0"/>
          <w:marBottom w:val="0"/>
          <w:divBdr>
            <w:top w:val="none" w:sz="0" w:space="0" w:color="auto"/>
            <w:left w:val="none" w:sz="0" w:space="0" w:color="auto"/>
            <w:bottom w:val="none" w:sz="0" w:space="0" w:color="auto"/>
            <w:right w:val="none" w:sz="0" w:space="0" w:color="auto"/>
          </w:divBdr>
          <w:divsChild>
            <w:div w:id="1678849737">
              <w:marLeft w:val="-225"/>
              <w:marRight w:val="-225"/>
              <w:marTop w:val="0"/>
              <w:marBottom w:val="0"/>
              <w:divBdr>
                <w:top w:val="none" w:sz="0" w:space="0" w:color="auto"/>
                <w:left w:val="none" w:sz="0" w:space="0" w:color="auto"/>
                <w:bottom w:val="none" w:sz="0" w:space="0" w:color="auto"/>
                <w:right w:val="none" w:sz="0" w:space="0" w:color="auto"/>
              </w:divBdr>
              <w:divsChild>
                <w:div w:id="296879524">
                  <w:marLeft w:val="0"/>
                  <w:marRight w:val="0"/>
                  <w:marTop w:val="0"/>
                  <w:marBottom w:val="0"/>
                  <w:divBdr>
                    <w:top w:val="none" w:sz="0" w:space="0" w:color="auto"/>
                    <w:left w:val="none" w:sz="0" w:space="0" w:color="auto"/>
                    <w:bottom w:val="none" w:sz="0" w:space="0" w:color="auto"/>
                    <w:right w:val="none" w:sz="0" w:space="0" w:color="auto"/>
                  </w:divBdr>
                  <w:divsChild>
                    <w:div w:id="480972241">
                      <w:marLeft w:val="-225"/>
                      <w:marRight w:val="-225"/>
                      <w:marTop w:val="0"/>
                      <w:marBottom w:val="0"/>
                      <w:divBdr>
                        <w:top w:val="none" w:sz="0" w:space="0" w:color="auto"/>
                        <w:left w:val="none" w:sz="0" w:space="0" w:color="auto"/>
                        <w:bottom w:val="none" w:sz="0" w:space="0" w:color="auto"/>
                        <w:right w:val="none" w:sz="0" w:space="0" w:color="auto"/>
                      </w:divBdr>
                      <w:divsChild>
                        <w:div w:id="24912535">
                          <w:marLeft w:val="0"/>
                          <w:marRight w:val="0"/>
                          <w:marTop w:val="0"/>
                          <w:marBottom w:val="0"/>
                          <w:divBdr>
                            <w:top w:val="none" w:sz="0" w:space="0" w:color="auto"/>
                            <w:left w:val="none" w:sz="0" w:space="0" w:color="auto"/>
                            <w:bottom w:val="none" w:sz="0" w:space="0" w:color="auto"/>
                            <w:right w:val="none" w:sz="0" w:space="0" w:color="auto"/>
                          </w:divBdr>
                          <w:divsChild>
                            <w:div w:id="11738359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42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A78FEB0712FA1E86077A5D8C875A0DFFAF102540A1B597A587A4D450A09C2D68FDADFD479A6547F1YD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E8657-E3AC-4042-B82A-1183AA8F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3075</Words>
  <Characters>17532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Широкова</dc:creator>
  <cp:lastModifiedBy>Специалист</cp:lastModifiedBy>
  <cp:revision>4</cp:revision>
  <cp:lastPrinted>2020-01-14T10:41:00Z</cp:lastPrinted>
  <dcterms:created xsi:type="dcterms:W3CDTF">2020-03-02T04:07:00Z</dcterms:created>
  <dcterms:modified xsi:type="dcterms:W3CDTF">2020-03-02T04:45:00Z</dcterms:modified>
</cp:coreProperties>
</file>