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7"/>
        <w:gridCol w:w="4786"/>
      </w:tblGrid>
      <w:tr w:rsidR="00A612C6" w:rsidRPr="006A7531" w:rsidTr="00A612C6">
        <w:tc>
          <w:tcPr>
            <w:tcW w:w="4677" w:type="dxa"/>
            <w:tcBorders>
              <w:top w:val="nil"/>
              <w:left w:val="nil"/>
              <w:bottom w:val="nil"/>
              <w:right w:val="nil"/>
            </w:tcBorders>
            <w:shd w:val="clear" w:color="auto" w:fill="auto"/>
          </w:tcPr>
          <w:p w:rsidR="00A612C6" w:rsidRPr="006A7531" w:rsidRDefault="00A612C6" w:rsidP="00A612C6">
            <w:pPr>
              <w:jc w:val="center"/>
              <w:rPr>
                <w:b/>
                <w:bCs/>
                <w:sz w:val="22"/>
              </w:rPr>
            </w:pPr>
            <w:bookmarkStart w:id="0" w:name="_GoBack"/>
            <w:bookmarkEnd w:id="0"/>
            <w:r w:rsidRPr="006A7531">
              <w:rPr>
                <w:b/>
                <w:bCs/>
                <w:sz w:val="22"/>
              </w:rPr>
              <w:t>АДМИНИСТРАЦИЯ</w:t>
            </w:r>
          </w:p>
          <w:p w:rsidR="00A612C6" w:rsidRPr="006A7531" w:rsidRDefault="00A612C6" w:rsidP="00A612C6">
            <w:pPr>
              <w:jc w:val="center"/>
              <w:rPr>
                <w:b/>
                <w:bCs/>
                <w:sz w:val="22"/>
              </w:rPr>
            </w:pPr>
            <w:r w:rsidRPr="006A7531">
              <w:rPr>
                <w:b/>
                <w:bCs/>
                <w:sz w:val="22"/>
              </w:rPr>
              <w:t xml:space="preserve">МУНИЦИПАЛЬНОГО ОБРАЗОВАНИЯ </w:t>
            </w:r>
          </w:p>
          <w:p w:rsidR="00A612C6" w:rsidRPr="006A7531" w:rsidRDefault="00A612C6" w:rsidP="00A612C6">
            <w:pPr>
              <w:jc w:val="center"/>
              <w:rPr>
                <w:b/>
                <w:bCs/>
                <w:sz w:val="22"/>
              </w:rPr>
            </w:pPr>
            <w:r w:rsidRPr="006A7531">
              <w:rPr>
                <w:b/>
                <w:bCs/>
                <w:sz w:val="22"/>
              </w:rPr>
              <w:t>НОВОСЕРГИЕВСКИЙ ПОССОВЕТ</w:t>
            </w:r>
          </w:p>
          <w:p w:rsidR="00A612C6" w:rsidRPr="006A7531" w:rsidRDefault="00A612C6" w:rsidP="00A612C6">
            <w:pPr>
              <w:jc w:val="center"/>
              <w:rPr>
                <w:b/>
                <w:bCs/>
                <w:sz w:val="22"/>
              </w:rPr>
            </w:pPr>
            <w:r w:rsidRPr="006A7531">
              <w:rPr>
                <w:b/>
                <w:bCs/>
                <w:sz w:val="22"/>
              </w:rPr>
              <w:t xml:space="preserve">НОВОСЕРГИЕВСКОГО РАЙОНА </w:t>
            </w:r>
          </w:p>
          <w:p w:rsidR="00A612C6" w:rsidRPr="006A7531" w:rsidRDefault="00A612C6" w:rsidP="00A612C6">
            <w:pPr>
              <w:jc w:val="center"/>
              <w:rPr>
                <w:b/>
                <w:bCs/>
              </w:rPr>
            </w:pPr>
            <w:r w:rsidRPr="006A7531">
              <w:rPr>
                <w:b/>
                <w:bCs/>
                <w:sz w:val="22"/>
              </w:rPr>
              <w:t>ОРЕНБУРГСКОЙ ОБЛАСТИ</w:t>
            </w:r>
            <w:r w:rsidRPr="006A7531">
              <w:rPr>
                <w:b/>
                <w:bCs/>
              </w:rPr>
              <w:t xml:space="preserve"> </w:t>
            </w:r>
          </w:p>
          <w:p w:rsidR="00A612C6" w:rsidRPr="006A7531" w:rsidRDefault="00A612C6" w:rsidP="00A612C6">
            <w:pPr>
              <w:rPr>
                <w:b/>
              </w:rPr>
            </w:pPr>
          </w:p>
          <w:p w:rsidR="00A612C6" w:rsidRDefault="00A612C6" w:rsidP="00A612C6">
            <w:pPr>
              <w:jc w:val="center"/>
              <w:rPr>
                <w:b/>
                <w:szCs w:val="28"/>
              </w:rPr>
            </w:pPr>
            <w:r>
              <w:rPr>
                <w:b/>
                <w:szCs w:val="28"/>
              </w:rPr>
              <w:t xml:space="preserve">ПОСТАНОВЛЕНИЕ </w:t>
            </w:r>
          </w:p>
          <w:p w:rsidR="00A612C6" w:rsidRPr="006A7531" w:rsidRDefault="00A612C6" w:rsidP="00A612C6">
            <w:pPr>
              <w:jc w:val="center"/>
              <w:rPr>
                <w:szCs w:val="28"/>
              </w:rPr>
            </w:pPr>
          </w:p>
          <w:p w:rsidR="00A612C6" w:rsidRPr="00EF6D55" w:rsidRDefault="00062BEA" w:rsidP="00A612C6">
            <w:pPr>
              <w:jc w:val="center"/>
              <w:rPr>
                <w:szCs w:val="28"/>
                <w:u w:val="single"/>
              </w:rPr>
            </w:pPr>
            <w:r>
              <w:rPr>
                <w:szCs w:val="28"/>
                <w:u w:val="single"/>
              </w:rPr>
              <w:t>03</w:t>
            </w:r>
            <w:r w:rsidR="00EF6D55" w:rsidRPr="00EF6D55">
              <w:rPr>
                <w:szCs w:val="28"/>
                <w:u w:val="single"/>
              </w:rPr>
              <w:t>.11.201</w:t>
            </w:r>
            <w:r>
              <w:rPr>
                <w:szCs w:val="28"/>
                <w:u w:val="single"/>
              </w:rPr>
              <w:t xml:space="preserve">7 </w:t>
            </w:r>
            <w:r w:rsidR="00EF6D55" w:rsidRPr="00EF6D55">
              <w:rPr>
                <w:szCs w:val="28"/>
                <w:u w:val="single"/>
              </w:rPr>
              <w:t>№</w:t>
            </w:r>
            <w:r>
              <w:rPr>
                <w:szCs w:val="28"/>
                <w:u w:val="single"/>
              </w:rPr>
              <w:t xml:space="preserve"> 333</w:t>
            </w:r>
            <w:r w:rsidR="00EF6D55" w:rsidRPr="00EF6D55">
              <w:rPr>
                <w:szCs w:val="28"/>
                <w:u w:val="single"/>
              </w:rPr>
              <w:t>-п</w:t>
            </w:r>
          </w:p>
          <w:p w:rsidR="00A612C6" w:rsidRPr="006A7531" w:rsidRDefault="00A612C6" w:rsidP="00A612C6">
            <w:pPr>
              <w:pStyle w:val="3"/>
              <w:jc w:val="center"/>
              <w:rPr>
                <w:szCs w:val="28"/>
              </w:rPr>
            </w:pPr>
            <w:r w:rsidRPr="006A7531">
              <w:rPr>
                <w:szCs w:val="28"/>
              </w:rPr>
              <w:t>п.</w:t>
            </w:r>
            <w:r w:rsidR="006900F5">
              <w:rPr>
                <w:szCs w:val="28"/>
              </w:rPr>
              <w:t xml:space="preserve"> </w:t>
            </w:r>
            <w:r w:rsidRPr="006A7531">
              <w:rPr>
                <w:szCs w:val="28"/>
              </w:rPr>
              <w:t>Новосергиевка</w:t>
            </w:r>
          </w:p>
        </w:tc>
        <w:tc>
          <w:tcPr>
            <w:tcW w:w="4786" w:type="dxa"/>
            <w:tcBorders>
              <w:top w:val="nil"/>
              <w:left w:val="nil"/>
              <w:bottom w:val="nil"/>
              <w:right w:val="nil"/>
            </w:tcBorders>
            <w:shd w:val="clear" w:color="auto" w:fill="auto"/>
          </w:tcPr>
          <w:p w:rsidR="00A612C6" w:rsidRPr="006A7531" w:rsidRDefault="00A612C6" w:rsidP="00A612C6">
            <w:pPr>
              <w:pStyle w:val="3"/>
              <w:rPr>
                <w:szCs w:val="28"/>
              </w:rPr>
            </w:pPr>
          </w:p>
        </w:tc>
      </w:tr>
    </w:tbl>
    <w:p w:rsidR="00A612C6" w:rsidRDefault="00A612C6" w:rsidP="00A612C6">
      <w:pPr>
        <w:pStyle w:val="3"/>
        <w:ind w:firstLine="709"/>
        <w:rPr>
          <w:sz w:val="20"/>
          <w:szCs w:val="20"/>
        </w:rPr>
      </w:pPr>
    </w:p>
    <w:p w:rsidR="00A612C6" w:rsidRPr="00BA1582" w:rsidRDefault="00A612C6" w:rsidP="00A612C6"/>
    <w:tbl>
      <w:tblPr>
        <w:tblW w:w="0" w:type="auto"/>
        <w:tblInd w:w="108" w:type="dxa"/>
        <w:tblLook w:val="01E0" w:firstRow="1" w:lastRow="1" w:firstColumn="1" w:lastColumn="1" w:noHBand="0" w:noVBand="0"/>
      </w:tblPr>
      <w:tblGrid>
        <w:gridCol w:w="4577"/>
        <w:gridCol w:w="4886"/>
      </w:tblGrid>
      <w:tr w:rsidR="00A612C6" w:rsidRPr="006A7531" w:rsidTr="00A612C6">
        <w:tc>
          <w:tcPr>
            <w:tcW w:w="4680" w:type="dxa"/>
            <w:shd w:val="clear" w:color="auto" w:fill="auto"/>
          </w:tcPr>
          <w:p w:rsidR="00A612C6" w:rsidRPr="00A612C6" w:rsidRDefault="00A612C6" w:rsidP="00A612C6">
            <w:pPr>
              <w:tabs>
                <w:tab w:val="left" w:pos="1701"/>
              </w:tabs>
              <w:jc w:val="both"/>
              <w:rPr>
                <w:szCs w:val="28"/>
              </w:rPr>
            </w:pPr>
            <w:r w:rsidRPr="00A612C6">
              <w:rPr>
                <w:szCs w:val="28"/>
              </w:rPr>
              <w:t xml:space="preserve">Об утверждении </w:t>
            </w:r>
            <w:r>
              <w:rPr>
                <w:szCs w:val="28"/>
              </w:rPr>
              <w:t xml:space="preserve">методики </w:t>
            </w:r>
            <w:r w:rsidRPr="00A612C6">
              <w:rPr>
                <w:szCs w:val="28"/>
              </w:rPr>
              <w:t>формирования бюджета на 201</w:t>
            </w:r>
            <w:r w:rsidR="00062BEA">
              <w:rPr>
                <w:szCs w:val="28"/>
              </w:rPr>
              <w:t>8</w:t>
            </w:r>
            <w:r w:rsidRPr="00A612C6">
              <w:rPr>
                <w:szCs w:val="28"/>
              </w:rPr>
              <w:t xml:space="preserve"> год и плановый период 201</w:t>
            </w:r>
            <w:r w:rsidR="00062BEA">
              <w:rPr>
                <w:szCs w:val="28"/>
              </w:rPr>
              <w:t>9-2020</w:t>
            </w:r>
            <w:r w:rsidRPr="00A612C6">
              <w:rPr>
                <w:szCs w:val="28"/>
              </w:rPr>
              <w:t xml:space="preserve"> годов</w:t>
            </w:r>
          </w:p>
          <w:p w:rsidR="00A612C6" w:rsidRPr="006A7531" w:rsidRDefault="00A612C6" w:rsidP="00A612C6">
            <w:pPr>
              <w:pStyle w:val="3"/>
              <w:rPr>
                <w:szCs w:val="28"/>
              </w:rPr>
            </w:pPr>
          </w:p>
        </w:tc>
        <w:tc>
          <w:tcPr>
            <w:tcW w:w="5069" w:type="dxa"/>
            <w:shd w:val="clear" w:color="auto" w:fill="auto"/>
          </w:tcPr>
          <w:p w:rsidR="00A612C6" w:rsidRDefault="00A612C6" w:rsidP="00A612C6"/>
        </w:tc>
      </w:tr>
    </w:tbl>
    <w:p w:rsidR="00A612C6" w:rsidRDefault="00A612C6" w:rsidP="00A612C6">
      <w:pPr>
        <w:ind w:firstLine="720"/>
      </w:pPr>
    </w:p>
    <w:p w:rsidR="00A612C6" w:rsidRPr="00BA1582" w:rsidRDefault="00A612C6" w:rsidP="00A612C6">
      <w:pPr>
        <w:ind w:firstLine="709"/>
        <w:jc w:val="both"/>
        <w:rPr>
          <w:szCs w:val="28"/>
        </w:rPr>
      </w:pPr>
      <w:r w:rsidRPr="008114BF">
        <w:rPr>
          <w:szCs w:val="28"/>
        </w:rPr>
        <w:t xml:space="preserve">В соответствии с «Положением о бюджетном процессе в муниципальном образовании Новосергиевский поссовет Новосергиевского района Оренбургской области»,  утвержденным решением Совета депутатов муниципального образования Новосергиевский поссовет </w:t>
      </w:r>
      <w:r w:rsidRPr="008114BF">
        <w:rPr>
          <w:color w:val="000000"/>
          <w:szCs w:val="28"/>
        </w:rPr>
        <w:t xml:space="preserve">№ 21/2 р.С. </w:t>
      </w:r>
      <w:r w:rsidRPr="008114BF">
        <w:rPr>
          <w:szCs w:val="28"/>
        </w:rPr>
        <w:t xml:space="preserve">от </w:t>
      </w:r>
      <w:r w:rsidRPr="008114BF">
        <w:rPr>
          <w:color w:val="000000"/>
          <w:szCs w:val="28"/>
        </w:rPr>
        <w:t xml:space="preserve">26.04.2012 г., </w:t>
      </w:r>
      <w:r>
        <w:rPr>
          <w:color w:val="000000"/>
          <w:szCs w:val="28"/>
        </w:rPr>
        <w:t>р</w:t>
      </w:r>
      <w:r w:rsidRPr="00C04538">
        <w:rPr>
          <w:color w:val="000000"/>
          <w:szCs w:val="28"/>
        </w:rPr>
        <w:t>уководствуясь Уставом МО Новосергиевский поссовет</w:t>
      </w:r>
      <w:r w:rsidRPr="00C04538">
        <w:rPr>
          <w:szCs w:val="28"/>
        </w:rPr>
        <w:t>:</w:t>
      </w:r>
      <w:r w:rsidRPr="00BA1582">
        <w:rPr>
          <w:szCs w:val="28"/>
        </w:rPr>
        <w:t xml:space="preserve"> </w:t>
      </w:r>
    </w:p>
    <w:p w:rsidR="00A612C6" w:rsidRPr="00BA1582" w:rsidRDefault="00A612C6" w:rsidP="00A612C6">
      <w:pPr>
        <w:ind w:firstLine="709"/>
        <w:jc w:val="both"/>
        <w:rPr>
          <w:szCs w:val="28"/>
        </w:rPr>
      </w:pPr>
      <w:r w:rsidRPr="00BA1582">
        <w:rPr>
          <w:szCs w:val="28"/>
        </w:rPr>
        <w:t>1.</w:t>
      </w:r>
      <w:r>
        <w:rPr>
          <w:szCs w:val="28"/>
        </w:rPr>
        <w:t xml:space="preserve"> </w:t>
      </w:r>
      <w:r w:rsidRPr="00BA1582">
        <w:rPr>
          <w:szCs w:val="28"/>
        </w:rPr>
        <w:t xml:space="preserve">Утвердить  </w:t>
      </w:r>
      <w:r>
        <w:rPr>
          <w:szCs w:val="28"/>
        </w:rPr>
        <w:t>методику формирования бюджета на 201</w:t>
      </w:r>
      <w:r w:rsidR="00062BEA">
        <w:rPr>
          <w:szCs w:val="28"/>
        </w:rPr>
        <w:t>8</w:t>
      </w:r>
      <w:r>
        <w:rPr>
          <w:szCs w:val="28"/>
        </w:rPr>
        <w:t xml:space="preserve"> год,</w:t>
      </w:r>
      <w:r w:rsidRPr="00BA1582">
        <w:rPr>
          <w:szCs w:val="28"/>
        </w:rPr>
        <w:t xml:space="preserve">  согласно приложению.                                                                                         </w:t>
      </w:r>
    </w:p>
    <w:p w:rsidR="00A612C6" w:rsidRPr="00BA1582" w:rsidRDefault="00A612C6" w:rsidP="00A612C6">
      <w:pPr>
        <w:ind w:firstLine="709"/>
        <w:jc w:val="both"/>
        <w:rPr>
          <w:szCs w:val="28"/>
        </w:rPr>
      </w:pPr>
      <w:r w:rsidRPr="00BA1582">
        <w:rPr>
          <w:szCs w:val="28"/>
        </w:rPr>
        <w:t xml:space="preserve">2. Контроль </w:t>
      </w:r>
      <w:r>
        <w:rPr>
          <w:szCs w:val="28"/>
        </w:rPr>
        <w:t>за</w:t>
      </w:r>
      <w:r w:rsidRPr="00BA1582">
        <w:rPr>
          <w:szCs w:val="28"/>
        </w:rPr>
        <w:t xml:space="preserve"> исполнением постановления  возложить на заместителя главы администрации Новосергиевского поссовета  </w:t>
      </w:r>
      <w:r>
        <w:rPr>
          <w:szCs w:val="28"/>
        </w:rPr>
        <w:t xml:space="preserve">по финансовым вопросам </w:t>
      </w:r>
      <w:r w:rsidRPr="00BA1582">
        <w:rPr>
          <w:szCs w:val="28"/>
        </w:rPr>
        <w:t>Широкову С.Э.</w:t>
      </w:r>
    </w:p>
    <w:p w:rsidR="00A612C6" w:rsidRPr="00C04538" w:rsidRDefault="00A612C6" w:rsidP="00A612C6">
      <w:pPr>
        <w:ind w:firstLine="709"/>
        <w:jc w:val="both"/>
        <w:rPr>
          <w:color w:val="000000"/>
          <w:szCs w:val="28"/>
        </w:rPr>
      </w:pPr>
      <w:r w:rsidRPr="00C04538">
        <w:rPr>
          <w:color w:val="000000"/>
          <w:szCs w:val="28"/>
        </w:rPr>
        <w:t>3. Обнародовать (опубликовать) настоящее постановление в соответствии с Уставом МО Новосергиевский поссовет.</w:t>
      </w:r>
    </w:p>
    <w:p w:rsidR="00A612C6" w:rsidRPr="00C04538" w:rsidRDefault="00A612C6" w:rsidP="00A612C6">
      <w:pPr>
        <w:ind w:firstLine="709"/>
        <w:jc w:val="both"/>
        <w:rPr>
          <w:color w:val="000000"/>
          <w:szCs w:val="28"/>
        </w:rPr>
      </w:pPr>
      <w:r w:rsidRPr="00C04538">
        <w:rPr>
          <w:color w:val="000000"/>
          <w:szCs w:val="28"/>
        </w:rPr>
        <w:t>4.  Постановление вступает в</w:t>
      </w:r>
      <w:r>
        <w:rPr>
          <w:color w:val="000000"/>
          <w:szCs w:val="28"/>
        </w:rPr>
        <w:t xml:space="preserve"> силу с  01 января 201</w:t>
      </w:r>
      <w:r w:rsidR="00062BEA">
        <w:rPr>
          <w:color w:val="000000"/>
          <w:szCs w:val="28"/>
        </w:rPr>
        <w:t>8</w:t>
      </w:r>
      <w:r w:rsidRPr="00C04538">
        <w:rPr>
          <w:color w:val="000000"/>
          <w:szCs w:val="28"/>
        </w:rPr>
        <w:t xml:space="preserve"> года. </w:t>
      </w:r>
    </w:p>
    <w:p w:rsidR="00A612C6" w:rsidRDefault="00A612C6" w:rsidP="00A612C6">
      <w:pPr>
        <w:ind w:firstLine="709"/>
        <w:rPr>
          <w:szCs w:val="28"/>
        </w:rPr>
      </w:pPr>
    </w:p>
    <w:p w:rsidR="00A612C6" w:rsidRDefault="00A612C6" w:rsidP="00A612C6">
      <w:pPr>
        <w:ind w:firstLine="708"/>
        <w:rPr>
          <w:szCs w:val="28"/>
        </w:rPr>
      </w:pPr>
    </w:p>
    <w:p w:rsidR="00A612C6" w:rsidRPr="00C04538" w:rsidRDefault="00A612C6" w:rsidP="00A612C6">
      <w:pPr>
        <w:rPr>
          <w:color w:val="000000"/>
          <w:szCs w:val="28"/>
        </w:rPr>
      </w:pPr>
      <w:r w:rsidRPr="00C04538">
        <w:rPr>
          <w:color w:val="000000"/>
          <w:szCs w:val="28"/>
        </w:rPr>
        <w:t>Глава администрации МО</w:t>
      </w:r>
    </w:p>
    <w:p w:rsidR="00A612C6" w:rsidRPr="00C04538" w:rsidRDefault="00A612C6" w:rsidP="00A612C6">
      <w:pPr>
        <w:rPr>
          <w:color w:val="000000"/>
          <w:szCs w:val="28"/>
        </w:rPr>
      </w:pPr>
      <w:r w:rsidRPr="00C04538">
        <w:rPr>
          <w:color w:val="000000"/>
          <w:szCs w:val="28"/>
        </w:rPr>
        <w:t xml:space="preserve">Новосергиевский поссовет                                    </w:t>
      </w:r>
      <w:r w:rsidRPr="00C04538">
        <w:rPr>
          <w:color w:val="000000"/>
          <w:szCs w:val="28"/>
        </w:rPr>
        <w:tab/>
        <w:t xml:space="preserve">        </w:t>
      </w:r>
      <w:r w:rsidRPr="00C04538">
        <w:rPr>
          <w:color w:val="000000"/>
          <w:szCs w:val="28"/>
        </w:rPr>
        <w:tab/>
      </w:r>
      <w:r w:rsidR="008431C7">
        <w:rPr>
          <w:color w:val="000000"/>
          <w:szCs w:val="28"/>
        </w:rPr>
        <w:t>Ю.П. Банников</w:t>
      </w:r>
      <w:r w:rsidRPr="00C04538">
        <w:rPr>
          <w:color w:val="000000"/>
          <w:szCs w:val="28"/>
        </w:rPr>
        <w:t xml:space="preserve"> </w:t>
      </w:r>
    </w:p>
    <w:p w:rsidR="00A612C6" w:rsidRPr="00C04538" w:rsidRDefault="00A612C6" w:rsidP="00A612C6">
      <w:pPr>
        <w:rPr>
          <w:color w:val="000000"/>
          <w:szCs w:val="28"/>
        </w:rPr>
      </w:pPr>
    </w:p>
    <w:p w:rsidR="00A612C6" w:rsidRDefault="00A612C6" w:rsidP="00A612C6">
      <w:pPr>
        <w:rPr>
          <w:szCs w:val="28"/>
        </w:rPr>
      </w:pPr>
    </w:p>
    <w:p w:rsidR="00A612C6" w:rsidRDefault="00A612C6" w:rsidP="00A612C6">
      <w:pPr>
        <w:rPr>
          <w:szCs w:val="28"/>
        </w:rPr>
      </w:pPr>
    </w:p>
    <w:p w:rsidR="00A612C6" w:rsidRDefault="00A612C6" w:rsidP="00A612C6">
      <w:pPr>
        <w:rPr>
          <w:szCs w:val="28"/>
        </w:rPr>
      </w:pPr>
      <w:r>
        <w:rPr>
          <w:szCs w:val="28"/>
        </w:rPr>
        <w:t>Разослано: Широковой С.Э., прокурору, для обнародования, в дело</w:t>
      </w:r>
    </w:p>
    <w:p w:rsidR="00A612C6" w:rsidRDefault="00A612C6" w:rsidP="00A612C6">
      <w:pPr>
        <w:rPr>
          <w:szCs w:val="28"/>
        </w:rPr>
      </w:pPr>
    </w:p>
    <w:p w:rsidR="00A612C6" w:rsidRDefault="00A612C6" w:rsidP="00A612C6">
      <w:pPr>
        <w:rPr>
          <w:szCs w:val="28"/>
        </w:rPr>
      </w:pPr>
    </w:p>
    <w:p w:rsidR="00A612C6" w:rsidRDefault="00A612C6" w:rsidP="00A612C6">
      <w:pPr>
        <w:rPr>
          <w:szCs w:val="28"/>
        </w:rPr>
      </w:pPr>
    </w:p>
    <w:p w:rsidR="00A612C6" w:rsidRDefault="00A612C6" w:rsidP="00A612C6">
      <w:pPr>
        <w:rPr>
          <w:szCs w:val="28"/>
        </w:rPr>
      </w:pPr>
    </w:p>
    <w:p w:rsidR="00150866" w:rsidRPr="00095524" w:rsidRDefault="00150866" w:rsidP="00150866"/>
    <w:p w:rsidR="00A612C6" w:rsidRDefault="00A612C6" w:rsidP="00150866">
      <w:pPr>
        <w:ind w:left="6379" w:firstLine="709"/>
        <w:jc w:val="right"/>
        <w:rPr>
          <w:szCs w:val="28"/>
        </w:rPr>
      </w:pPr>
    </w:p>
    <w:p w:rsidR="00A612C6" w:rsidRDefault="00A612C6" w:rsidP="00150866">
      <w:pPr>
        <w:ind w:left="6379" w:firstLine="709"/>
        <w:jc w:val="right"/>
        <w:rPr>
          <w:szCs w:val="28"/>
        </w:rPr>
      </w:pPr>
    </w:p>
    <w:p w:rsidR="00A612C6" w:rsidRDefault="00A612C6" w:rsidP="00E14C1A">
      <w:pPr>
        <w:pStyle w:val="ConsNormal"/>
        <w:ind w:right="0" w:firstLine="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A612C6" w:rsidRDefault="00A612C6" w:rsidP="00E14C1A">
      <w:pPr>
        <w:pStyle w:val="ConsNormal"/>
        <w:ind w:right="0" w:firstLine="5103"/>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A612C6" w:rsidRDefault="00A612C6" w:rsidP="00E14C1A">
      <w:pPr>
        <w:pStyle w:val="ConsNormal"/>
        <w:ind w:right="0" w:firstLine="5103"/>
        <w:rPr>
          <w:rFonts w:ascii="Times New Roman" w:hAnsi="Times New Roman" w:cs="Times New Roman"/>
          <w:sz w:val="28"/>
          <w:szCs w:val="28"/>
        </w:rPr>
      </w:pPr>
      <w:r>
        <w:rPr>
          <w:rFonts w:ascii="Times New Roman" w:hAnsi="Times New Roman" w:cs="Times New Roman"/>
          <w:sz w:val="28"/>
          <w:szCs w:val="28"/>
        </w:rPr>
        <w:t>Новосергиевского поссовета</w:t>
      </w:r>
    </w:p>
    <w:p w:rsidR="00A612C6" w:rsidRPr="00A612C6" w:rsidRDefault="00A612C6" w:rsidP="00E14C1A">
      <w:pPr>
        <w:ind w:firstLine="5103"/>
        <w:rPr>
          <w:szCs w:val="28"/>
        </w:rPr>
      </w:pPr>
      <w:r>
        <w:rPr>
          <w:szCs w:val="28"/>
        </w:rPr>
        <w:t xml:space="preserve">от </w:t>
      </w:r>
      <w:r w:rsidR="00E14C1A">
        <w:rPr>
          <w:szCs w:val="28"/>
        </w:rPr>
        <w:t>03.</w:t>
      </w:r>
      <w:r w:rsidR="00E14C1A" w:rsidRPr="00095524">
        <w:rPr>
          <w:szCs w:val="28"/>
        </w:rPr>
        <w:t>1</w:t>
      </w:r>
      <w:r w:rsidR="00E14C1A">
        <w:rPr>
          <w:szCs w:val="28"/>
        </w:rPr>
        <w:t>1</w:t>
      </w:r>
      <w:r w:rsidR="00E14C1A" w:rsidRPr="00095524">
        <w:rPr>
          <w:szCs w:val="28"/>
        </w:rPr>
        <w:t>.201</w:t>
      </w:r>
      <w:r w:rsidR="00E14C1A">
        <w:rPr>
          <w:szCs w:val="28"/>
        </w:rPr>
        <w:t>7 №  333-п</w:t>
      </w:r>
    </w:p>
    <w:p w:rsidR="00E14C1A" w:rsidRDefault="00E14C1A" w:rsidP="006B1DB0">
      <w:pPr>
        <w:ind w:left="6379" w:firstLine="709"/>
        <w:jc w:val="right"/>
        <w:rPr>
          <w:szCs w:val="28"/>
        </w:rPr>
      </w:pPr>
    </w:p>
    <w:p w:rsidR="00E14C1A" w:rsidRPr="00095524" w:rsidRDefault="00E14C1A" w:rsidP="00E14C1A">
      <w:pPr>
        <w:ind w:left="6379" w:firstLine="709"/>
        <w:jc w:val="right"/>
        <w:rPr>
          <w:szCs w:val="28"/>
        </w:rPr>
      </w:pPr>
    </w:p>
    <w:p w:rsidR="00E14C1A" w:rsidRDefault="00E14C1A" w:rsidP="00E14C1A">
      <w:pPr>
        <w:ind w:firstLine="709"/>
        <w:jc w:val="center"/>
        <w:rPr>
          <w:b/>
          <w:szCs w:val="28"/>
        </w:rPr>
      </w:pPr>
      <w:r w:rsidRPr="00003604">
        <w:rPr>
          <w:b/>
          <w:szCs w:val="28"/>
        </w:rPr>
        <w:t>Методика</w:t>
      </w:r>
      <w:r>
        <w:rPr>
          <w:b/>
          <w:szCs w:val="28"/>
        </w:rPr>
        <w:t xml:space="preserve"> </w:t>
      </w:r>
      <w:r w:rsidRPr="00003604">
        <w:rPr>
          <w:b/>
          <w:szCs w:val="28"/>
        </w:rPr>
        <w:t xml:space="preserve">формирования бюджета </w:t>
      </w:r>
    </w:p>
    <w:p w:rsidR="00E14C1A" w:rsidRDefault="00E14C1A" w:rsidP="00E14C1A">
      <w:pPr>
        <w:tabs>
          <w:tab w:val="left" w:pos="1701"/>
        </w:tabs>
        <w:ind w:firstLine="709"/>
        <w:jc w:val="center"/>
        <w:rPr>
          <w:b/>
          <w:szCs w:val="28"/>
        </w:rPr>
      </w:pPr>
      <w:r w:rsidRPr="00003604">
        <w:rPr>
          <w:b/>
          <w:szCs w:val="28"/>
        </w:rPr>
        <w:t>муниципального образования</w:t>
      </w:r>
      <w:r>
        <w:rPr>
          <w:b/>
          <w:szCs w:val="28"/>
        </w:rPr>
        <w:t xml:space="preserve"> Новосергиевский поссовет Новосергиевского района Оренбургской области </w:t>
      </w:r>
    </w:p>
    <w:p w:rsidR="00E14C1A" w:rsidRPr="00003604" w:rsidRDefault="00E14C1A" w:rsidP="00E14C1A">
      <w:pPr>
        <w:tabs>
          <w:tab w:val="left" w:pos="1701"/>
        </w:tabs>
        <w:ind w:firstLine="709"/>
        <w:jc w:val="center"/>
        <w:rPr>
          <w:b/>
          <w:szCs w:val="28"/>
        </w:rPr>
      </w:pPr>
      <w:r>
        <w:rPr>
          <w:b/>
          <w:szCs w:val="28"/>
        </w:rPr>
        <w:t>на 2018</w:t>
      </w:r>
      <w:r w:rsidRPr="00003604">
        <w:rPr>
          <w:b/>
          <w:szCs w:val="28"/>
        </w:rPr>
        <w:t xml:space="preserve"> год</w:t>
      </w:r>
      <w:r>
        <w:rPr>
          <w:b/>
          <w:szCs w:val="28"/>
        </w:rPr>
        <w:t xml:space="preserve"> и плановый период 2019-2020 годов</w:t>
      </w:r>
    </w:p>
    <w:p w:rsidR="00E14C1A" w:rsidRPr="00095524" w:rsidRDefault="00E14C1A" w:rsidP="00E14C1A">
      <w:pPr>
        <w:ind w:firstLine="709"/>
        <w:jc w:val="both"/>
        <w:rPr>
          <w:szCs w:val="28"/>
        </w:rPr>
      </w:pPr>
    </w:p>
    <w:p w:rsidR="00E14C1A" w:rsidRDefault="00E14C1A" w:rsidP="00E14C1A">
      <w:pPr>
        <w:tabs>
          <w:tab w:val="left" w:pos="1701"/>
        </w:tabs>
        <w:ind w:firstLine="709"/>
        <w:jc w:val="both"/>
        <w:rPr>
          <w:szCs w:val="28"/>
        </w:rPr>
      </w:pPr>
      <w:r w:rsidRPr="00C92171">
        <w:rPr>
          <w:szCs w:val="28"/>
        </w:rPr>
        <w:t xml:space="preserve">Настоящая </w:t>
      </w:r>
      <w:r>
        <w:rPr>
          <w:szCs w:val="28"/>
        </w:rPr>
        <w:t xml:space="preserve"> </w:t>
      </w:r>
      <w:r w:rsidRPr="00C92171">
        <w:rPr>
          <w:szCs w:val="28"/>
        </w:rPr>
        <w:t>методика</w:t>
      </w:r>
      <w:r w:rsidRPr="00E161C5">
        <w:rPr>
          <w:b/>
          <w:szCs w:val="28"/>
        </w:rPr>
        <w:t xml:space="preserve"> </w:t>
      </w:r>
      <w:r w:rsidRPr="00E161C5">
        <w:rPr>
          <w:szCs w:val="28"/>
        </w:rPr>
        <w:t xml:space="preserve">формирования бюджета </w:t>
      </w:r>
      <w:r w:rsidRPr="00D729BE">
        <w:rPr>
          <w:szCs w:val="28"/>
        </w:rPr>
        <w:t xml:space="preserve">муниципального образования Новосергиевский поссовет Новосергиевского района Оренбургской области </w:t>
      </w:r>
      <w:r>
        <w:rPr>
          <w:szCs w:val="28"/>
        </w:rPr>
        <w:t xml:space="preserve"> </w:t>
      </w:r>
      <w:r w:rsidRPr="00E161C5">
        <w:rPr>
          <w:szCs w:val="28"/>
        </w:rPr>
        <w:t>на 2018 год и на плановый период 2019 и 2020 годов</w:t>
      </w:r>
      <w:r>
        <w:rPr>
          <w:szCs w:val="28"/>
        </w:rPr>
        <w:t xml:space="preserve"> (далее – методика) </w:t>
      </w:r>
      <w:r w:rsidRPr="00DB58A2">
        <w:rPr>
          <w:szCs w:val="28"/>
        </w:rPr>
        <w:t>разработан</w:t>
      </w:r>
      <w:r>
        <w:rPr>
          <w:szCs w:val="28"/>
        </w:rPr>
        <w:t>а</w:t>
      </w:r>
      <w:r w:rsidRPr="00DB58A2">
        <w:rPr>
          <w:szCs w:val="28"/>
        </w:rPr>
        <w:t xml:space="preserve"> в соответствии со статьей 174.2 </w:t>
      </w:r>
      <w:hyperlink r:id="rId9" w:history="1">
        <w:r w:rsidRPr="00E161C5">
          <w:rPr>
            <w:color w:val="000000"/>
            <w:szCs w:val="28"/>
          </w:rPr>
          <w:t>Бюджетного кодекса Российской Федерации</w:t>
        </w:r>
      </w:hyperlink>
      <w:r>
        <w:rPr>
          <w:color w:val="000000"/>
        </w:rPr>
        <w:t xml:space="preserve">, </w:t>
      </w:r>
      <w:r w:rsidRPr="008675D9">
        <w:rPr>
          <w:color w:val="000000"/>
        </w:rPr>
        <w:t xml:space="preserve">постановлением «О бюджетном процессе </w:t>
      </w:r>
      <w:r w:rsidRPr="008675D9">
        <w:rPr>
          <w:szCs w:val="28"/>
        </w:rPr>
        <w:t xml:space="preserve">в </w:t>
      </w:r>
      <w:r w:rsidRPr="00D729BE">
        <w:rPr>
          <w:szCs w:val="28"/>
        </w:rPr>
        <w:t>муниципально</w:t>
      </w:r>
      <w:r>
        <w:rPr>
          <w:szCs w:val="28"/>
        </w:rPr>
        <w:t>м</w:t>
      </w:r>
      <w:r w:rsidRPr="00D729BE">
        <w:rPr>
          <w:szCs w:val="28"/>
        </w:rPr>
        <w:t xml:space="preserve"> образовани</w:t>
      </w:r>
      <w:r>
        <w:rPr>
          <w:szCs w:val="28"/>
        </w:rPr>
        <w:t>и</w:t>
      </w:r>
      <w:r w:rsidRPr="00D729BE">
        <w:rPr>
          <w:szCs w:val="28"/>
        </w:rPr>
        <w:t xml:space="preserve"> Новосергиевский поссовет Новосергиевского района Оренбургской области</w:t>
      </w:r>
      <w:r w:rsidRPr="008675D9">
        <w:rPr>
          <w:szCs w:val="28"/>
        </w:rPr>
        <w:t>».</w:t>
      </w:r>
    </w:p>
    <w:p w:rsidR="00E14C1A" w:rsidRDefault="00E14C1A" w:rsidP="00E14C1A">
      <w:pPr>
        <w:ind w:firstLine="709"/>
        <w:jc w:val="both"/>
        <w:rPr>
          <w:szCs w:val="28"/>
        </w:rPr>
      </w:pPr>
      <w:r w:rsidRPr="00095524">
        <w:rPr>
          <w:szCs w:val="28"/>
        </w:rPr>
        <w:t xml:space="preserve">Настоящая Методика устанавливает основные подходы к формированию доходов, порядок и методику планирования бюджетных ассигнований бюджета </w:t>
      </w:r>
      <w:r>
        <w:rPr>
          <w:szCs w:val="28"/>
        </w:rPr>
        <w:t xml:space="preserve">муниципального образования </w:t>
      </w:r>
      <w:r w:rsidRPr="00095524">
        <w:rPr>
          <w:szCs w:val="28"/>
        </w:rPr>
        <w:t>на 201</w:t>
      </w:r>
      <w:r>
        <w:rPr>
          <w:szCs w:val="28"/>
        </w:rPr>
        <w:t>8</w:t>
      </w:r>
      <w:r w:rsidRPr="00095524">
        <w:rPr>
          <w:szCs w:val="28"/>
        </w:rPr>
        <w:t xml:space="preserve"> год</w:t>
      </w:r>
      <w:r>
        <w:rPr>
          <w:szCs w:val="28"/>
        </w:rPr>
        <w:t xml:space="preserve"> </w:t>
      </w:r>
      <w:r w:rsidRPr="006B1DB0">
        <w:rPr>
          <w:szCs w:val="28"/>
        </w:rPr>
        <w:t>и плановый период 201</w:t>
      </w:r>
      <w:r>
        <w:rPr>
          <w:szCs w:val="28"/>
        </w:rPr>
        <w:t>9</w:t>
      </w:r>
      <w:r w:rsidRPr="006B1DB0">
        <w:rPr>
          <w:szCs w:val="28"/>
        </w:rPr>
        <w:t>-20</w:t>
      </w:r>
      <w:r>
        <w:rPr>
          <w:szCs w:val="28"/>
        </w:rPr>
        <w:t>20</w:t>
      </w:r>
      <w:r w:rsidRPr="006B1DB0">
        <w:rPr>
          <w:szCs w:val="28"/>
        </w:rPr>
        <w:t xml:space="preserve"> годов</w:t>
      </w:r>
      <w:r w:rsidRPr="00095524">
        <w:rPr>
          <w:szCs w:val="28"/>
        </w:rPr>
        <w:t>.</w:t>
      </w:r>
    </w:p>
    <w:p w:rsidR="00E14C1A" w:rsidRPr="00095524" w:rsidRDefault="00E14C1A" w:rsidP="00E14C1A">
      <w:pPr>
        <w:ind w:firstLine="709"/>
        <w:jc w:val="both"/>
        <w:rPr>
          <w:szCs w:val="28"/>
        </w:rPr>
      </w:pPr>
      <w:r w:rsidRPr="00095524">
        <w:rPr>
          <w:szCs w:val="28"/>
        </w:rPr>
        <w:t>Методика включает в себя разделы, определяющие порядок прогнозирования доходов  бюджета</w:t>
      </w:r>
      <w:r>
        <w:rPr>
          <w:szCs w:val="28"/>
        </w:rPr>
        <w:t xml:space="preserve"> муниципального образования</w:t>
      </w:r>
      <w:r w:rsidRPr="00095524">
        <w:rPr>
          <w:szCs w:val="28"/>
        </w:rPr>
        <w:t xml:space="preserve"> и</w:t>
      </w:r>
      <w:r>
        <w:rPr>
          <w:szCs w:val="28"/>
        </w:rPr>
        <w:t xml:space="preserve"> порядок </w:t>
      </w:r>
      <w:r w:rsidRPr="00095524">
        <w:rPr>
          <w:szCs w:val="28"/>
        </w:rPr>
        <w:t xml:space="preserve"> формирования расходов </w:t>
      </w:r>
      <w:r>
        <w:rPr>
          <w:szCs w:val="28"/>
        </w:rPr>
        <w:t>мест</w:t>
      </w:r>
      <w:r w:rsidRPr="00095524">
        <w:rPr>
          <w:szCs w:val="28"/>
        </w:rPr>
        <w:t>ного бюджета по направлениям бюджетной политики.</w:t>
      </w:r>
    </w:p>
    <w:p w:rsidR="00E14C1A" w:rsidRPr="00095524" w:rsidRDefault="00E14C1A" w:rsidP="00E14C1A">
      <w:pPr>
        <w:ind w:firstLine="709"/>
        <w:jc w:val="both"/>
        <w:rPr>
          <w:b/>
          <w:bCs/>
          <w:szCs w:val="28"/>
        </w:rPr>
      </w:pPr>
      <w:r w:rsidRPr="00095524">
        <w:rPr>
          <w:szCs w:val="28"/>
        </w:rPr>
        <w:t>В основу составления бюджета</w:t>
      </w:r>
      <w:r>
        <w:rPr>
          <w:szCs w:val="28"/>
        </w:rPr>
        <w:t xml:space="preserve"> муниципального образования</w:t>
      </w:r>
      <w:r w:rsidRPr="00095524">
        <w:rPr>
          <w:szCs w:val="28"/>
        </w:rPr>
        <w:t xml:space="preserve"> на 201</w:t>
      </w:r>
      <w:r>
        <w:rPr>
          <w:szCs w:val="28"/>
        </w:rPr>
        <w:t xml:space="preserve">8-2020 </w:t>
      </w:r>
      <w:r w:rsidRPr="00095524">
        <w:rPr>
          <w:szCs w:val="28"/>
        </w:rPr>
        <w:t>год</w:t>
      </w:r>
      <w:r>
        <w:rPr>
          <w:szCs w:val="28"/>
        </w:rPr>
        <w:t>ы</w:t>
      </w:r>
      <w:r w:rsidRPr="00095524">
        <w:rPr>
          <w:szCs w:val="28"/>
        </w:rPr>
        <w:t xml:space="preserve"> положен прогноз социально-экономического развития </w:t>
      </w:r>
      <w:r>
        <w:rPr>
          <w:szCs w:val="28"/>
        </w:rPr>
        <w:t xml:space="preserve">муниципального образования Новосергиевский поссовет </w:t>
      </w:r>
      <w:r w:rsidRPr="00095524">
        <w:rPr>
          <w:szCs w:val="28"/>
        </w:rPr>
        <w:t>на 201</w:t>
      </w:r>
      <w:r>
        <w:rPr>
          <w:szCs w:val="28"/>
        </w:rPr>
        <w:t>8</w:t>
      </w:r>
      <w:r w:rsidRPr="00095524">
        <w:rPr>
          <w:szCs w:val="28"/>
        </w:rPr>
        <w:t xml:space="preserve"> год</w:t>
      </w:r>
      <w:r>
        <w:rPr>
          <w:szCs w:val="28"/>
        </w:rPr>
        <w:t xml:space="preserve"> </w:t>
      </w:r>
      <w:r w:rsidRPr="006B1DB0">
        <w:rPr>
          <w:szCs w:val="28"/>
        </w:rPr>
        <w:t>и плановый период 201</w:t>
      </w:r>
      <w:r>
        <w:rPr>
          <w:szCs w:val="28"/>
        </w:rPr>
        <w:t>9</w:t>
      </w:r>
      <w:r w:rsidRPr="006B1DB0">
        <w:rPr>
          <w:szCs w:val="28"/>
        </w:rPr>
        <w:t>-20</w:t>
      </w:r>
      <w:r>
        <w:rPr>
          <w:szCs w:val="28"/>
        </w:rPr>
        <w:t>20</w:t>
      </w:r>
      <w:r w:rsidRPr="006B1DB0">
        <w:rPr>
          <w:szCs w:val="28"/>
        </w:rPr>
        <w:t xml:space="preserve"> годов</w:t>
      </w:r>
      <w:r w:rsidRPr="00095524">
        <w:rPr>
          <w:szCs w:val="28"/>
        </w:rPr>
        <w:t>, основные направления бюджетной и налоговой политики на 201</w:t>
      </w:r>
      <w:r>
        <w:rPr>
          <w:szCs w:val="28"/>
        </w:rPr>
        <w:t>8</w:t>
      </w:r>
      <w:r w:rsidRPr="00095524">
        <w:rPr>
          <w:szCs w:val="28"/>
        </w:rPr>
        <w:t xml:space="preserve"> год</w:t>
      </w:r>
      <w:r w:rsidRPr="006B1DB0">
        <w:rPr>
          <w:szCs w:val="28"/>
        </w:rPr>
        <w:t xml:space="preserve"> и плановый период 201</w:t>
      </w:r>
      <w:r>
        <w:rPr>
          <w:szCs w:val="28"/>
        </w:rPr>
        <w:t>9</w:t>
      </w:r>
      <w:r w:rsidRPr="006B1DB0">
        <w:rPr>
          <w:szCs w:val="28"/>
        </w:rPr>
        <w:t>-20</w:t>
      </w:r>
      <w:r>
        <w:rPr>
          <w:szCs w:val="28"/>
        </w:rPr>
        <w:t xml:space="preserve">20 </w:t>
      </w:r>
      <w:r w:rsidRPr="006B1DB0">
        <w:rPr>
          <w:szCs w:val="28"/>
        </w:rPr>
        <w:t xml:space="preserve"> годов</w:t>
      </w:r>
      <w:r w:rsidRPr="00095524">
        <w:rPr>
          <w:szCs w:val="28"/>
        </w:rPr>
        <w:t>, а также приоритеты бюджетной и налоговой политики, установленные на федеральном</w:t>
      </w:r>
      <w:r>
        <w:rPr>
          <w:szCs w:val="28"/>
        </w:rPr>
        <w:t>,</w:t>
      </w:r>
      <w:r w:rsidRPr="00095524">
        <w:rPr>
          <w:szCs w:val="28"/>
        </w:rPr>
        <w:t xml:space="preserve"> областном</w:t>
      </w:r>
      <w:r>
        <w:rPr>
          <w:szCs w:val="28"/>
        </w:rPr>
        <w:t xml:space="preserve"> и районном</w:t>
      </w:r>
      <w:r w:rsidRPr="00095524">
        <w:rPr>
          <w:szCs w:val="28"/>
        </w:rPr>
        <w:t xml:space="preserve"> уровне.</w:t>
      </w:r>
    </w:p>
    <w:p w:rsidR="00E14C1A" w:rsidRPr="00095524" w:rsidRDefault="00E14C1A" w:rsidP="00E14C1A">
      <w:pPr>
        <w:pStyle w:val="ConsNormal"/>
        <w:ind w:right="0" w:firstLine="709"/>
        <w:jc w:val="both"/>
        <w:rPr>
          <w:rFonts w:ascii="Times New Roman" w:hAnsi="Times New Roman" w:cs="Times New Roman"/>
          <w:sz w:val="28"/>
          <w:szCs w:val="28"/>
        </w:rPr>
      </w:pPr>
    </w:p>
    <w:p w:rsidR="00E14C1A" w:rsidRPr="00003604" w:rsidRDefault="00E14C1A" w:rsidP="00E14C1A">
      <w:pPr>
        <w:ind w:firstLine="709"/>
        <w:jc w:val="center"/>
        <w:rPr>
          <w:rFonts w:eastAsia="Times New Roman"/>
          <w:b/>
          <w:i/>
          <w:szCs w:val="28"/>
          <w:lang w:eastAsia="ru-RU"/>
        </w:rPr>
      </w:pPr>
      <w:r w:rsidRPr="00003604">
        <w:rPr>
          <w:rFonts w:eastAsia="Times New Roman"/>
          <w:b/>
          <w:i/>
          <w:szCs w:val="28"/>
          <w:lang w:val="en-US" w:eastAsia="ru-RU"/>
        </w:rPr>
        <w:t>I</w:t>
      </w:r>
      <w:r w:rsidRPr="00003604">
        <w:rPr>
          <w:rFonts w:eastAsia="Times New Roman"/>
          <w:b/>
          <w:i/>
          <w:szCs w:val="28"/>
          <w:lang w:eastAsia="ru-RU"/>
        </w:rPr>
        <w:t>. Прогноз доходов бюджета муниципального образования</w:t>
      </w:r>
    </w:p>
    <w:p w:rsidR="00E14C1A" w:rsidRPr="00095524" w:rsidRDefault="00E14C1A" w:rsidP="00E14C1A">
      <w:pPr>
        <w:ind w:firstLine="709"/>
        <w:jc w:val="both"/>
        <w:rPr>
          <w:rFonts w:eastAsia="Times New Roman"/>
          <w:szCs w:val="28"/>
          <w:lang w:eastAsia="ru-RU"/>
        </w:rPr>
      </w:pPr>
    </w:p>
    <w:p w:rsidR="00E14C1A" w:rsidRPr="00C92171" w:rsidRDefault="00E14C1A" w:rsidP="00E14C1A">
      <w:pPr>
        <w:pStyle w:val="ConsPlusNormal"/>
        <w:ind w:firstLine="709"/>
        <w:jc w:val="both"/>
        <w:rPr>
          <w:rFonts w:ascii="Times New Roman" w:hAnsi="Times New Roman" w:cs="Times New Roman"/>
          <w:sz w:val="28"/>
          <w:szCs w:val="28"/>
        </w:rPr>
      </w:pPr>
      <w:r w:rsidRPr="00C92171">
        <w:rPr>
          <w:rFonts w:ascii="Times New Roman" w:hAnsi="Times New Roman" w:cs="Times New Roman"/>
          <w:sz w:val="28"/>
          <w:szCs w:val="28"/>
        </w:rPr>
        <w:t xml:space="preserve">Налоговые и неналоговые доходы прогнозируются </w:t>
      </w:r>
      <w:r>
        <w:rPr>
          <w:rFonts w:ascii="Times New Roman" w:hAnsi="Times New Roman" w:cs="Times New Roman"/>
          <w:sz w:val="28"/>
          <w:szCs w:val="28"/>
        </w:rPr>
        <w:t xml:space="preserve">на основании  </w:t>
      </w:r>
      <w:r w:rsidRPr="00C92171">
        <w:rPr>
          <w:rFonts w:ascii="Times New Roman" w:hAnsi="Times New Roman" w:cs="Times New Roman"/>
          <w:sz w:val="28"/>
          <w:szCs w:val="28"/>
        </w:rPr>
        <w:t>методик</w:t>
      </w:r>
      <w:r>
        <w:rPr>
          <w:rFonts w:ascii="Times New Roman" w:hAnsi="Times New Roman" w:cs="Times New Roman"/>
          <w:sz w:val="28"/>
          <w:szCs w:val="28"/>
        </w:rPr>
        <w:t xml:space="preserve">и, </w:t>
      </w:r>
      <w:r w:rsidRPr="00C92171">
        <w:rPr>
          <w:rFonts w:ascii="Times New Roman" w:hAnsi="Times New Roman" w:cs="Times New Roman"/>
          <w:sz w:val="28"/>
          <w:szCs w:val="28"/>
        </w:rPr>
        <w:t xml:space="preserve"> утвержденной </w:t>
      </w:r>
      <w:r>
        <w:rPr>
          <w:rFonts w:ascii="Times New Roman" w:hAnsi="Times New Roman" w:cs="Times New Roman"/>
          <w:sz w:val="28"/>
          <w:szCs w:val="28"/>
        </w:rPr>
        <w:t>главным администратором доходов с учетом следующих особенностей:</w:t>
      </w:r>
    </w:p>
    <w:p w:rsidR="00E14C1A" w:rsidRPr="00C92171" w:rsidRDefault="00E14C1A" w:rsidP="00E14C1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 </w:t>
      </w:r>
      <w:r w:rsidRPr="00C92171">
        <w:rPr>
          <w:rFonts w:ascii="Times New Roman" w:hAnsi="Times New Roman" w:cs="Times New Roman"/>
          <w:sz w:val="28"/>
          <w:szCs w:val="28"/>
        </w:rPr>
        <w:t>Налог на доходы физических лиц прогнозируется к зачислению в</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 </w:t>
      </w:r>
      <w:r>
        <w:rPr>
          <w:rFonts w:ascii="Times New Roman" w:hAnsi="Times New Roman" w:cs="Times New Roman"/>
          <w:sz w:val="28"/>
          <w:szCs w:val="28"/>
        </w:rPr>
        <w:t>местный</w:t>
      </w:r>
      <w:r w:rsidRPr="00C92171">
        <w:rPr>
          <w:rFonts w:ascii="Times New Roman" w:hAnsi="Times New Roman" w:cs="Times New Roman"/>
          <w:sz w:val="28"/>
          <w:szCs w:val="28"/>
        </w:rPr>
        <w:t xml:space="preserve"> бюджет по нормативам, установленным</w:t>
      </w:r>
      <w:r>
        <w:rPr>
          <w:rFonts w:ascii="Times New Roman" w:hAnsi="Times New Roman" w:cs="Times New Roman"/>
          <w:sz w:val="28"/>
          <w:szCs w:val="28"/>
        </w:rPr>
        <w:t xml:space="preserve"> в соответствии с</w:t>
      </w:r>
      <w:r w:rsidRPr="00C92171">
        <w:rPr>
          <w:rFonts w:ascii="Times New Roman" w:hAnsi="Times New Roman" w:cs="Times New Roman"/>
          <w:sz w:val="28"/>
          <w:szCs w:val="28"/>
        </w:rPr>
        <w:t xml:space="preserve"> Бюджетным кодексом Российской Федерации, Законом Оренбургской области</w:t>
      </w:r>
      <w:r>
        <w:rPr>
          <w:rFonts w:ascii="Times New Roman" w:hAnsi="Times New Roman" w:cs="Times New Roman"/>
          <w:sz w:val="28"/>
          <w:szCs w:val="28"/>
        </w:rPr>
        <w:t xml:space="preserve"> </w:t>
      </w:r>
      <w:r w:rsidRPr="00C92171">
        <w:rPr>
          <w:rFonts w:ascii="Times New Roman" w:hAnsi="Times New Roman" w:cs="Times New Roman"/>
          <w:sz w:val="28"/>
          <w:szCs w:val="28"/>
        </w:rPr>
        <w:t>«О межбюджетных отношениях в Оренбургской области».</w:t>
      </w:r>
    </w:p>
    <w:p w:rsidR="00E14C1A" w:rsidRPr="00C92171" w:rsidRDefault="00E14C1A" w:rsidP="00E14C1A">
      <w:pPr>
        <w:shd w:val="clear" w:color="auto" w:fill="FFFFFF"/>
        <w:tabs>
          <w:tab w:val="left" w:pos="5812"/>
        </w:tabs>
        <w:ind w:firstLine="709"/>
        <w:jc w:val="both"/>
        <w:rPr>
          <w:szCs w:val="28"/>
        </w:rPr>
      </w:pPr>
      <w:r w:rsidRPr="00C92171">
        <w:rPr>
          <w:szCs w:val="28"/>
        </w:rPr>
        <w:lastRenderedPageBreak/>
        <w:t xml:space="preserve"> Общий прогнозный объем поступлений в бюджет налога на доходы физических лиц (НДФЛ всего) определяется как сумма прогнозных поступлений каждого вида налога.</w:t>
      </w:r>
    </w:p>
    <w:p w:rsidR="00E14C1A" w:rsidRPr="00C92171" w:rsidRDefault="00E14C1A" w:rsidP="00E14C1A">
      <w:pPr>
        <w:shd w:val="clear" w:color="auto" w:fill="FFFFFF"/>
        <w:tabs>
          <w:tab w:val="left" w:pos="5812"/>
        </w:tabs>
        <w:ind w:firstLine="709"/>
        <w:jc w:val="both"/>
        <w:rPr>
          <w:szCs w:val="28"/>
        </w:rPr>
      </w:pPr>
    </w:p>
    <w:p w:rsidR="00E14C1A" w:rsidRPr="00C92171" w:rsidRDefault="00E14C1A" w:rsidP="00E14C1A">
      <w:pPr>
        <w:shd w:val="clear" w:color="auto" w:fill="FFFFFF"/>
        <w:tabs>
          <w:tab w:val="left" w:pos="5812"/>
        </w:tabs>
        <w:jc w:val="center"/>
        <w:rPr>
          <w:szCs w:val="28"/>
        </w:rPr>
      </w:pPr>
      <w:r w:rsidRPr="00C92171">
        <w:rPr>
          <w:szCs w:val="28"/>
        </w:rPr>
        <w:t>НДФЛ всего = НДФЛ1 + НДФЛ2 + НДФЛ3, где:</w:t>
      </w:r>
    </w:p>
    <w:p w:rsidR="00E14C1A" w:rsidRPr="00C92171" w:rsidRDefault="00E14C1A" w:rsidP="00E14C1A">
      <w:pPr>
        <w:shd w:val="clear" w:color="auto" w:fill="FFFFFF"/>
        <w:tabs>
          <w:tab w:val="left" w:pos="5812"/>
        </w:tabs>
        <w:ind w:firstLine="709"/>
        <w:jc w:val="both"/>
        <w:rPr>
          <w:szCs w:val="28"/>
        </w:rPr>
      </w:pPr>
    </w:p>
    <w:p w:rsidR="00E14C1A" w:rsidRPr="00C92171" w:rsidRDefault="00E14C1A" w:rsidP="00E14C1A">
      <w:pPr>
        <w:shd w:val="clear" w:color="auto" w:fill="FFFFFF"/>
        <w:tabs>
          <w:tab w:val="left" w:pos="5812"/>
        </w:tabs>
        <w:ind w:firstLine="709"/>
        <w:jc w:val="both"/>
        <w:rPr>
          <w:szCs w:val="28"/>
        </w:rPr>
      </w:pPr>
      <w:r w:rsidRPr="00C92171">
        <w:rPr>
          <w:szCs w:val="28"/>
        </w:rPr>
        <w:t xml:space="preserve">НДФЛ1 – объем поступлений налога на доходы физических лиц с  </w:t>
      </w:r>
      <w:r>
        <w:rPr>
          <w:szCs w:val="28"/>
        </w:rPr>
        <w:t xml:space="preserve">                     </w:t>
      </w:r>
      <w:r w:rsidRPr="00C92171">
        <w:rPr>
          <w:szCs w:val="28"/>
        </w:rPr>
        <w:t>доходов, источником которых является налоговый агент, за исключением</w:t>
      </w:r>
      <w:r>
        <w:rPr>
          <w:szCs w:val="28"/>
        </w:rPr>
        <w:t xml:space="preserve">        </w:t>
      </w:r>
      <w:r w:rsidRPr="00C92171">
        <w:rPr>
          <w:szCs w:val="28"/>
        </w:rPr>
        <w:t xml:space="preserve">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E14C1A" w:rsidRPr="00C92171" w:rsidRDefault="00E14C1A" w:rsidP="00E14C1A">
      <w:pPr>
        <w:shd w:val="clear" w:color="auto" w:fill="FFFFFF"/>
        <w:tabs>
          <w:tab w:val="left" w:pos="5812"/>
        </w:tabs>
        <w:ind w:firstLine="709"/>
        <w:jc w:val="both"/>
        <w:rPr>
          <w:szCs w:val="28"/>
        </w:rPr>
      </w:pPr>
      <w:r w:rsidRPr="00C92171">
        <w:rPr>
          <w:szCs w:val="28"/>
        </w:rPr>
        <w:t>НДФЛ2 –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p w:rsidR="00E14C1A" w:rsidRPr="00C92171" w:rsidRDefault="00E14C1A" w:rsidP="00E14C1A">
      <w:pPr>
        <w:tabs>
          <w:tab w:val="left" w:pos="1134"/>
        </w:tabs>
        <w:ind w:firstLine="709"/>
        <w:jc w:val="both"/>
        <w:rPr>
          <w:szCs w:val="28"/>
        </w:rPr>
      </w:pPr>
      <w:r w:rsidRPr="00C92171">
        <w:rPr>
          <w:szCs w:val="28"/>
        </w:rPr>
        <w:t>НДФЛ3 –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w:t>
      </w:r>
    </w:p>
    <w:p w:rsidR="00E14C1A" w:rsidRPr="00C92171" w:rsidRDefault="00E14C1A" w:rsidP="00E14C1A">
      <w:pPr>
        <w:ind w:firstLine="709"/>
        <w:jc w:val="both"/>
        <w:rPr>
          <w:szCs w:val="28"/>
        </w:rPr>
      </w:pPr>
      <w:r w:rsidRPr="00C92171">
        <w:rPr>
          <w:szCs w:val="28"/>
        </w:rPr>
        <w:t>Прогнозный объем поступлений налога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(НДФЛ 1), определяется по следующей формуле:</w:t>
      </w:r>
    </w:p>
    <w:p w:rsidR="00E14C1A" w:rsidRPr="00C92171" w:rsidRDefault="00E14C1A" w:rsidP="00E14C1A">
      <w:pPr>
        <w:ind w:firstLine="709"/>
        <w:jc w:val="both"/>
        <w:rPr>
          <w:szCs w:val="28"/>
        </w:rPr>
      </w:pPr>
    </w:p>
    <w:p w:rsidR="00E14C1A" w:rsidRPr="00C92171" w:rsidRDefault="00E14C1A" w:rsidP="00E14C1A">
      <w:pPr>
        <w:jc w:val="center"/>
        <w:rPr>
          <w:szCs w:val="28"/>
        </w:rPr>
      </w:pPr>
      <w:r w:rsidRPr="00C92171">
        <w:rPr>
          <w:szCs w:val="28"/>
        </w:rPr>
        <w:t xml:space="preserve">НДФЛ1 = ((ФЗП - Нв) х </w:t>
      </w:r>
      <w:r w:rsidRPr="00C92171">
        <w:rPr>
          <w:szCs w:val="28"/>
          <w:lang w:val="en-US"/>
        </w:rPr>
        <w:t>C</w:t>
      </w:r>
      <w:r w:rsidRPr="00C92171">
        <w:rPr>
          <w:szCs w:val="28"/>
        </w:rPr>
        <w:t>) х Соб - В х Кр + Ни, где:</w:t>
      </w:r>
    </w:p>
    <w:p w:rsidR="00E14C1A" w:rsidRPr="00C92171" w:rsidRDefault="00E14C1A" w:rsidP="00E14C1A">
      <w:pPr>
        <w:ind w:firstLine="709"/>
        <w:jc w:val="both"/>
        <w:rPr>
          <w:szCs w:val="28"/>
        </w:rPr>
      </w:pPr>
    </w:p>
    <w:p w:rsidR="00E14C1A" w:rsidRPr="00C92171" w:rsidRDefault="00E14C1A" w:rsidP="00E14C1A">
      <w:pPr>
        <w:ind w:firstLine="709"/>
        <w:jc w:val="both"/>
        <w:rPr>
          <w:szCs w:val="28"/>
        </w:rPr>
      </w:pPr>
      <w:r w:rsidRPr="00C92171">
        <w:rPr>
          <w:szCs w:val="28"/>
        </w:rPr>
        <w:t>ФЗП – прогнозируемый фонд заработной платы, тыс. рублей;</w:t>
      </w:r>
    </w:p>
    <w:p w:rsidR="00E14C1A" w:rsidRPr="00C92171" w:rsidRDefault="00E14C1A" w:rsidP="00E14C1A">
      <w:pPr>
        <w:ind w:firstLine="709"/>
        <w:jc w:val="both"/>
        <w:rPr>
          <w:szCs w:val="28"/>
        </w:rPr>
      </w:pPr>
      <w:r w:rsidRPr="00C92171">
        <w:rPr>
          <w:szCs w:val="28"/>
          <w:lang w:val="en-US"/>
        </w:rPr>
        <w:t>C</w:t>
      </w:r>
      <w:r w:rsidRPr="00C92171">
        <w:rPr>
          <w:szCs w:val="28"/>
        </w:rPr>
        <w:t xml:space="preserve"> – ставка налога, %; </w:t>
      </w:r>
    </w:p>
    <w:p w:rsidR="00E14C1A" w:rsidRPr="00C92171" w:rsidRDefault="00E14C1A" w:rsidP="00E14C1A">
      <w:pPr>
        <w:ind w:firstLine="709"/>
        <w:jc w:val="both"/>
        <w:rPr>
          <w:szCs w:val="28"/>
        </w:rPr>
      </w:pPr>
      <w:r w:rsidRPr="00C92171">
        <w:rPr>
          <w:szCs w:val="28"/>
        </w:rPr>
        <w:t>Нв – налоговые вычеты (имущественные, социальные и отдельные виды налоговых вычетов) за отчетный год, тыс. рублей;</w:t>
      </w:r>
    </w:p>
    <w:p w:rsidR="00E14C1A" w:rsidRPr="00C92171" w:rsidRDefault="00E14C1A" w:rsidP="00E14C1A">
      <w:pPr>
        <w:ind w:firstLine="709"/>
        <w:jc w:val="both"/>
        <w:rPr>
          <w:szCs w:val="28"/>
        </w:rPr>
      </w:pPr>
      <w:r w:rsidRPr="00C92171">
        <w:rPr>
          <w:szCs w:val="28"/>
        </w:rPr>
        <w:t>Соб – уровень собираемости налога, %;</w:t>
      </w:r>
    </w:p>
    <w:p w:rsidR="00E14C1A" w:rsidRPr="00C92171" w:rsidRDefault="00E14C1A" w:rsidP="00E14C1A">
      <w:pPr>
        <w:ind w:firstLine="709"/>
        <w:jc w:val="both"/>
        <w:rPr>
          <w:szCs w:val="28"/>
        </w:rPr>
      </w:pPr>
      <w:r w:rsidRPr="00C92171">
        <w:rPr>
          <w:szCs w:val="28"/>
        </w:rPr>
        <w:t>В – сумма налога, подлежащая возврату по представленным налогоплательщиком декларациям (форма отчета 5-ДДК);</w:t>
      </w:r>
    </w:p>
    <w:p w:rsidR="00E14C1A" w:rsidRPr="00C92171" w:rsidRDefault="00E14C1A" w:rsidP="00E14C1A">
      <w:pPr>
        <w:ind w:firstLine="709"/>
        <w:jc w:val="both"/>
        <w:rPr>
          <w:szCs w:val="28"/>
        </w:rPr>
      </w:pPr>
      <w:r w:rsidRPr="00C92171">
        <w:rPr>
          <w:szCs w:val="28"/>
        </w:rPr>
        <w:t>Кр – коэффициент роста суммы налога, подлежащей возврату по представленным налогоплательщиком декларациям, %;</w:t>
      </w:r>
    </w:p>
    <w:p w:rsidR="00E14C1A" w:rsidRPr="00C92171" w:rsidRDefault="00E14C1A" w:rsidP="00E14C1A">
      <w:pPr>
        <w:ind w:firstLine="709"/>
        <w:jc w:val="both"/>
        <w:rPr>
          <w:szCs w:val="28"/>
        </w:rPr>
      </w:pPr>
      <w:r w:rsidRPr="00C92171">
        <w:rPr>
          <w:szCs w:val="28"/>
        </w:rPr>
        <w:t>Ни – сумма налога от иных налоговых ставок (9%, 15%, 30%, 35%, иные налоговые ставки) (форма отчета 5-НДФЛ);</w:t>
      </w:r>
    </w:p>
    <w:p w:rsidR="00E14C1A" w:rsidRPr="00C92171" w:rsidRDefault="00E14C1A" w:rsidP="00E14C1A">
      <w:pPr>
        <w:tabs>
          <w:tab w:val="left" w:pos="1134"/>
        </w:tabs>
        <w:ind w:firstLine="709"/>
        <w:jc w:val="both"/>
        <w:rPr>
          <w:szCs w:val="28"/>
        </w:rPr>
      </w:pPr>
      <w:r w:rsidRPr="00C92171">
        <w:rPr>
          <w:szCs w:val="28"/>
        </w:rPr>
        <w:t xml:space="preserve">Уровень собираемости определяется согласно данным отчета по форме 1-НМ </w:t>
      </w:r>
      <w:r>
        <w:rPr>
          <w:szCs w:val="28"/>
        </w:rPr>
        <w:t xml:space="preserve">и рассчитывается </w:t>
      </w:r>
      <w:r w:rsidRPr="00C92171">
        <w:rPr>
          <w:szCs w:val="28"/>
        </w:rPr>
        <w:t xml:space="preserve">как частное от деления суммы поступившего налога (без учета сумм налога по иным налоговым ставкам), на сумму исчисленного налога исходя из фактического фонда заработной платы по данным Территориального органа Федеральной службы государственной статистики </w:t>
      </w:r>
      <w:r w:rsidRPr="00C92171">
        <w:rPr>
          <w:szCs w:val="28"/>
        </w:rPr>
        <w:lastRenderedPageBreak/>
        <w:t xml:space="preserve">по Оренбургской области (с учетом сумм налога, подлежащего возврату из бюджета по представленным налогоплательщиками декларациям). </w:t>
      </w:r>
    </w:p>
    <w:p w:rsidR="00E14C1A" w:rsidRPr="00C92171" w:rsidRDefault="00E14C1A" w:rsidP="00E14C1A">
      <w:pPr>
        <w:ind w:firstLine="709"/>
        <w:jc w:val="both"/>
        <w:rPr>
          <w:szCs w:val="28"/>
        </w:rPr>
      </w:pPr>
      <w:r w:rsidRPr="00C92171">
        <w:rPr>
          <w:szCs w:val="28"/>
        </w:rPr>
        <w:t>Прогнозный объем поступлений налога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(НДФЛ2), рассчитывается исходя из оценки фактического поступления налога в текущем году с учетом роста прочих денежных доходов населения по следующей формуле:</w:t>
      </w:r>
    </w:p>
    <w:p w:rsidR="00E14C1A" w:rsidRPr="00C92171" w:rsidRDefault="00E14C1A" w:rsidP="00E14C1A">
      <w:pPr>
        <w:jc w:val="center"/>
        <w:rPr>
          <w:szCs w:val="28"/>
        </w:rPr>
      </w:pPr>
      <w:r w:rsidRPr="00C92171">
        <w:rPr>
          <w:szCs w:val="28"/>
        </w:rPr>
        <w:t>НДФЛ2= НДФЛф х Пд, где:</w:t>
      </w:r>
    </w:p>
    <w:p w:rsidR="00E14C1A" w:rsidRPr="00C92171" w:rsidRDefault="00E14C1A" w:rsidP="00E14C1A">
      <w:pPr>
        <w:ind w:firstLine="709"/>
        <w:jc w:val="both"/>
        <w:rPr>
          <w:szCs w:val="28"/>
        </w:rPr>
      </w:pPr>
    </w:p>
    <w:p w:rsidR="00E14C1A" w:rsidRPr="00C92171" w:rsidRDefault="00E14C1A" w:rsidP="00E14C1A">
      <w:pPr>
        <w:ind w:firstLine="709"/>
        <w:jc w:val="both"/>
        <w:rPr>
          <w:szCs w:val="28"/>
        </w:rPr>
      </w:pPr>
      <w:r w:rsidRPr="00C92171">
        <w:rPr>
          <w:szCs w:val="28"/>
        </w:rPr>
        <w:t>НДФЛф – оценка фактических поступлений текущего года, тыс. рублей;</w:t>
      </w:r>
    </w:p>
    <w:p w:rsidR="00E14C1A" w:rsidRPr="00C92171" w:rsidRDefault="00E14C1A" w:rsidP="00E14C1A">
      <w:pPr>
        <w:ind w:firstLine="709"/>
        <w:jc w:val="both"/>
        <w:rPr>
          <w:szCs w:val="28"/>
        </w:rPr>
      </w:pPr>
      <w:r w:rsidRPr="00C92171">
        <w:rPr>
          <w:szCs w:val="28"/>
        </w:rPr>
        <w:t xml:space="preserve">Пд – темп роста прочих денежных доходов населения на очередной финансовый год (показатели прогноза социально-экономического развития </w:t>
      </w:r>
      <w:r>
        <w:rPr>
          <w:szCs w:val="28"/>
        </w:rPr>
        <w:t>муниципального образования</w:t>
      </w:r>
      <w:r w:rsidRPr="00C92171">
        <w:rPr>
          <w:szCs w:val="28"/>
        </w:rPr>
        <w:t>), %.</w:t>
      </w:r>
    </w:p>
    <w:p w:rsidR="00E14C1A" w:rsidRPr="00C92171" w:rsidRDefault="00E14C1A" w:rsidP="00E14C1A">
      <w:pPr>
        <w:ind w:firstLine="709"/>
        <w:jc w:val="both"/>
        <w:rPr>
          <w:szCs w:val="28"/>
        </w:rPr>
      </w:pPr>
      <w:r w:rsidRPr="00C92171">
        <w:rPr>
          <w:szCs w:val="28"/>
        </w:rPr>
        <w:t xml:space="preserve">Прогнозный объем поступлений налога на доходы физических лиц с  доходов, полученных физическими лицами в соответствии со статьей 228 Налогового кодекса Российской Федерации (НДФЛ3), рассчитывается исходя из общей суммы налога, подлежащей уплате (доплате) в бюджет, по представленным налогоплательщиками актуальным декларациям по налогу за отчетный год (отчет по форме № 5-ДДК) и темпа роста прочих денежных доходов населения.   </w:t>
      </w:r>
    </w:p>
    <w:p w:rsidR="00E14C1A" w:rsidRPr="00C92171" w:rsidRDefault="00E14C1A" w:rsidP="00E14C1A">
      <w:pPr>
        <w:ind w:firstLine="709"/>
        <w:jc w:val="both"/>
        <w:rPr>
          <w:szCs w:val="28"/>
        </w:rPr>
      </w:pPr>
    </w:p>
    <w:p w:rsidR="00E14C1A" w:rsidRPr="00C92171" w:rsidRDefault="00E14C1A" w:rsidP="00E14C1A">
      <w:pPr>
        <w:jc w:val="center"/>
        <w:rPr>
          <w:szCs w:val="28"/>
        </w:rPr>
      </w:pPr>
      <w:r w:rsidRPr="00C92171">
        <w:rPr>
          <w:szCs w:val="28"/>
        </w:rPr>
        <w:t>НДФЛ3= НБ х Пд, где:</w:t>
      </w:r>
    </w:p>
    <w:p w:rsidR="00E14C1A" w:rsidRPr="00C92171" w:rsidRDefault="00E14C1A" w:rsidP="00E14C1A">
      <w:pPr>
        <w:ind w:firstLine="709"/>
        <w:jc w:val="both"/>
        <w:rPr>
          <w:szCs w:val="28"/>
        </w:rPr>
      </w:pPr>
    </w:p>
    <w:p w:rsidR="00E14C1A" w:rsidRPr="00C92171" w:rsidRDefault="00E14C1A" w:rsidP="00E14C1A">
      <w:pPr>
        <w:ind w:firstLine="709"/>
        <w:jc w:val="both"/>
        <w:rPr>
          <w:szCs w:val="28"/>
        </w:rPr>
      </w:pPr>
      <w:r w:rsidRPr="00C92171">
        <w:rPr>
          <w:szCs w:val="28"/>
        </w:rPr>
        <w:t>НБ – общая сумма налога, подлежащая уплате (доплате) в бюджет, по представленным налогоплательщиками актуальным декларациям (тыс. руб</w:t>
      </w:r>
      <w:r>
        <w:rPr>
          <w:szCs w:val="28"/>
        </w:rPr>
        <w:t>лей</w:t>
      </w:r>
      <w:r w:rsidRPr="00C92171">
        <w:rPr>
          <w:szCs w:val="28"/>
        </w:rPr>
        <w:t>) по налогу за отчетный год, тыс. рублей;</w:t>
      </w:r>
    </w:p>
    <w:p w:rsidR="00E14C1A" w:rsidRPr="00C92171" w:rsidRDefault="00E14C1A" w:rsidP="00E14C1A">
      <w:pPr>
        <w:ind w:firstLine="709"/>
        <w:jc w:val="both"/>
        <w:rPr>
          <w:szCs w:val="28"/>
        </w:rPr>
      </w:pPr>
      <w:r w:rsidRPr="00C92171">
        <w:rPr>
          <w:szCs w:val="28"/>
        </w:rPr>
        <w:t xml:space="preserve">Пд – темп роста прочих денежных доходов населения на очередной финансовый год (показатели прогноза социально-экономического развития </w:t>
      </w:r>
      <w:r>
        <w:rPr>
          <w:szCs w:val="28"/>
        </w:rPr>
        <w:t>муниципального образования</w:t>
      </w:r>
      <w:r w:rsidRPr="00C92171">
        <w:rPr>
          <w:szCs w:val="28"/>
        </w:rPr>
        <w:t>), %.</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При прогнозировании налога учтен налог на доходы физических лиц, перечисленный налоговыми агентами с учетом уровня собираемости по налогу за 201</w:t>
      </w:r>
      <w:r>
        <w:rPr>
          <w:rFonts w:eastAsia="Times New Roman"/>
          <w:szCs w:val="28"/>
          <w:lang w:eastAsia="ru-RU"/>
        </w:rPr>
        <w:t>6</w:t>
      </w:r>
      <w:r w:rsidRPr="00095524">
        <w:rPr>
          <w:rFonts w:eastAsia="Times New Roman"/>
          <w:szCs w:val="28"/>
          <w:lang w:eastAsia="ru-RU"/>
        </w:rPr>
        <w:t xml:space="preserve"> год.</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 xml:space="preserve">Сумма налога на доходы физических лиц корректируется на сумму налога, исчисленную от иной облагаемой базы. </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w:t>
      </w:r>
      <w:r w:rsidRPr="00095524">
        <w:rPr>
          <w:rFonts w:eastAsia="Times New Roman"/>
          <w:szCs w:val="28"/>
          <w:lang w:eastAsia="ru-RU"/>
        </w:rPr>
        <w:lastRenderedPageBreak/>
        <w:t xml:space="preserve">Налогового кодекса Российской Федерации прогнозируется исходя из фактических поступлений за </w:t>
      </w:r>
      <w:r>
        <w:rPr>
          <w:rFonts w:eastAsia="Times New Roman"/>
          <w:szCs w:val="28"/>
          <w:lang w:eastAsia="ru-RU"/>
        </w:rPr>
        <w:t>3</w:t>
      </w:r>
      <w:r w:rsidRPr="00095524">
        <w:rPr>
          <w:rFonts w:eastAsia="Times New Roman"/>
          <w:szCs w:val="28"/>
          <w:lang w:eastAsia="ru-RU"/>
        </w:rPr>
        <w:t xml:space="preserve"> месяц</w:t>
      </w:r>
      <w:r>
        <w:rPr>
          <w:rFonts w:eastAsia="Times New Roman"/>
          <w:szCs w:val="28"/>
          <w:lang w:eastAsia="ru-RU"/>
        </w:rPr>
        <w:t>а</w:t>
      </w:r>
      <w:r w:rsidRPr="00095524">
        <w:rPr>
          <w:rFonts w:eastAsia="Times New Roman"/>
          <w:szCs w:val="28"/>
          <w:lang w:eastAsia="ru-RU"/>
        </w:rPr>
        <w:t xml:space="preserve"> 201</w:t>
      </w:r>
      <w:r>
        <w:rPr>
          <w:rFonts w:eastAsia="Times New Roman"/>
          <w:szCs w:val="28"/>
          <w:lang w:eastAsia="ru-RU"/>
        </w:rPr>
        <w:t>6</w:t>
      </w:r>
      <w:r w:rsidRPr="00095524">
        <w:rPr>
          <w:rFonts w:eastAsia="Times New Roman"/>
          <w:szCs w:val="28"/>
          <w:lang w:eastAsia="ru-RU"/>
        </w:rPr>
        <w:t xml:space="preserve"> года и </w:t>
      </w:r>
      <w:r>
        <w:rPr>
          <w:rFonts w:eastAsia="Times New Roman"/>
          <w:szCs w:val="28"/>
          <w:lang w:eastAsia="ru-RU"/>
        </w:rPr>
        <w:t>9</w:t>
      </w:r>
      <w:r w:rsidRPr="00095524">
        <w:rPr>
          <w:rFonts w:eastAsia="Times New Roman"/>
          <w:szCs w:val="28"/>
          <w:lang w:eastAsia="ru-RU"/>
        </w:rPr>
        <w:t xml:space="preserve"> месяцев 201</w:t>
      </w:r>
      <w:r>
        <w:rPr>
          <w:rFonts w:eastAsia="Times New Roman"/>
          <w:szCs w:val="28"/>
          <w:lang w:eastAsia="ru-RU"/>
        </w:rPr>
        <w:t>7</w:t>
      </w:r>
      <w:r w:rsidRPr="00095524">
        <w:rPr>
          <w:rFonts w:eastAsia="Times New Roman"/>
          <w:szCs w:val="28"/>
          <w:lang w:eastAsia="ru-RU"/>
        </w:rPr>
        <w:t xml:space="preserve"> года с учетом темпа роста прочих доходов населения. </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прогнозируется исходя из ожидаемого поступления налога в 201</w:t>
      </w:r>
      <w:r>
        <w:rPr>
          <w:rFonts w:eastAsia="Times New Roman"/>
          <w:szCs w:val="28"/>
          <w:lang w:eastAsia="ru-RU"/>
        </w:rPr>
        <w:t>7</w:t>
      </w:r>
      <w:r w:rsidRPr="00095524">
        <w:rPr>
          <w:rFonts w:eastAsia="Times New Roman"/>
          <w:szCs w:val="28"/>
          <w:lang w:eastAsia="ru-RU"/>
        </w:rPr>
        <w:t xml:space="preserve"> году (с учетом информации налогового органа) и темпа роста прочих доходов населения. Ожидаемое поступление налога учтено по данным отчета Межрайонной ИФНС России № 6 по Оренбургской области формы № 5-ДДК за 201</w:t>
      </w:r>
      <w:r>
        <w:rPr>
          <w:rFonts w:eastAsia="Times New Roman"/>
          <w:szCs w:val="28"/>
          <w:lang w:eastAsia="ru-RU"/>
        </w:rPr>
        <w:t>6</w:t>
      </w:r>
      <w:r w:rsidRPr="00095524">
        <w:rPr>
          <w:rFonts w:eastAsia="Times New Roman"/>
          <w:szCs w:val="28"/>
          <w:lang w:eastAsia="ru-RU"/>
        </w:rPr>
        <w:t xml:space="preserve"> год. </w:t>
      </w:r>
    </w:p>
    <w:p w:rsidR="00E14C1A" w:rsidRDefault="00E14C1A" w:rsidP="00E14C1A">
      <w:pPr>
        <w:ind w:firstLine="709"/>
        <w:jc w:val="both"/>
        <w:rPr>
          <w:rFonts w:eastAsia="Times New Roman"/>
          <w:szCs w:val="28"/>
          <w:lang w:eastAsia="ru-RU"/>
        </w:rPr>
      </w:pPr>
      <w:r w:rsidRPr="00335F60">
        <w:rPr>
          <w:rFonts w:eastAsia="Times New Roman"/>
          <w:szCs w:val="28"/>
          <w:lang w:eastAsia="ru-RU"/>
        </w:rPr>
        <w:t>Налог на доходы физических лиц зачисляется в бюджет муниципального образования  по нормативу - 1</w:t>
      </w:r>
      <w:r>
        <w:rPr>
          <w:rFonts w:eastAsia="Times New Roman"/>
          <w:szCs w:val="28"/>
          <w:lang w:eastAsia="ru-RU"/>
        </w:rPr>
        <w:t>0</w:t>
      </w:r>
      <w:r w:rsidRPr="00335F60">
        <w:rPr>
          <w:rFonts w:eastAsia="Times New Roman"/>
          <w:szCs w:val="28"/>
          <w:lang w:eastAsia="ru-RU"/>
        </w:rPr>
        <w:t>,0 процентов.</w:t>
      </w:r>
      <w:r w:rsidRPr="002D69BD">
        <w:rPr>
          <w:rFonts w:eastAsia="Times New Roman"/>
          <w:szCs w:val="28"/>
          <w:highlight w:val="yellow"/>
          <w:lang w:eastAsia="ru-RU"/>
        </w:rPr>
        <w:t xml:space="preserve"> </w:t>
      </w:r>
    </w:p>
    <w:p w:rsidR="00E14C1A" w:rsidRPr="00095524" w:rsidRDefault="00E14C1A" w:rsidP="00E14C1A">
      <w:pPr>
        <w:ind w:firstLine="709"/>
        <w:jc w:val="both"/>
        <w:rPr>
          <w:rFonts w:eastAsia="Times New Roman"/>
          <w:szCs w:val="28"/>
          <w:lang w:eastAsia="ru-RU"/>
        </w:rPr>
      </w:pPr>
    </w:p>
    <w:p w:rsidR="00E14C1A" w:rsidRDefault="00E14C1A" w:rsidP="00E14C1A">
      <w:pPr>
        <w:ind w:firstLine="709"/>
        <w:jc w:val="both"/>
        <w:rPr>
          <w:rFonts w:eastAsia="Times New Roman"/>
          <w:szCs w:val="28"/>
          <w:lang w:eastAsia="ru-RU"/>
        </w:rPr>
      </w:pPr>
      <w:r w:rsidRPr="00095524">
        <w:rPr>
          <w:rFonts w:eastAsia="Times New Roman"/>
          <w:szCs w:val="28"/>
          <w:lang w:eastAsia="ru-RU"/>
        </w:rPr>
        <w:t>2. Единый сельскохозяйственный налог рассчитывается по следующей формуле:</w:t>
      </w:r>
    </w:p>
    <w:p w:rsidR="00E14C1A" w:rsidRPr="00095524" w:rsidRDefault="00E14C1A" w:rsidP="00E14C1A">
      <w:pPr>
        <w:ind w:firstLine="709"/>
        <w:jc w:val="both"/>
        <w:rPr>
          <w:rFonts w:eastAsia="Times New Roman"/>
          <w:szCs w:val="28"/>
          <w:lang w:eastAsia="ru-RU"/>
        </w:rPr>
      </w:pP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 xml:space="preserve">ЕСХН = НН </w:t>
      </w:r>
      <w:r w:rsidRPr="00095524">
        <w:rPr>
          <w:rFonts w:eastAsia="Times New Roman"/>
          <w:szCs w:val="28"/>
          <w:lang w:val="en-US" w:eastAsia="ru-RU"/>
        </w:rPr>
        <w:t>x</w:t>
      </w:r>
      <w:r w:rsidRPr="00095524">
        <w:rPr>
          <w:rFonts w:eastAsia="Times New Roman"/>
          <w:szCs w:val="28"/>
          <w:lang w:eastAsia="ru-RU"/>
        </w:rPr>
        <w:t xml:space="preserve"> И, где:</w:t>
      </w:r>
    </w:p>
    <w:p w:rsidR="00E14C1A" w:rsidRPr="00095524" w:rsidRDefault="00E14C1A" w:rsidP="00E14C1A">
      <w:pPr>
        <w:ind w:firstLine="709"/>
        <w:jc w:val="both"/>
        <w:rPr>
          <w:rFonts w:eastAsia="Times New Roman"/>
          <w:szCs w:val="28"/>
          <w:lang w:eastAsia="ru-RU"/>
        </w:rPr>
      </w:pP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ЕСХН – единый сельскохозяйственный налог;</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НН – ожидаемое начисление налога за 201</w:t>
      </w:r>
      <w:r>
        <w:rPr>
          <w:rFonts w:eastAsia="Times New Roman"/>
          <w:szCs w:val="28"/>
          <w:lang w:eastAsia="ru-RU"/>
        </w:rPr>
        <w:t>7</w:t>
      </w:r>
      <w:r w:rsidRPr="00095524">
        <w:rPr>
          <w:rFonts w:eastAsia="Times New Roman"/>
          <w:szCs w:val="28"/>
          <w:lang w:eastAsia="ru-RU"/>
        </w:rPr>
        <w:t xml:space="preserve"> год из расчета начислений по налогу за 2 полугодие 201</w:t>
      </w:r>
      <w:r>
        <w:rPr>
          <w:rFonts w:eastAsia="Times New Roman"/>
          <w:szCs w:val="28"/>
          <w:lang w:eastAsia="ru-RU"/>
        </w:rPr>
        <w:t>6</w:t>
      </w:r>
      <w:r w:rsidRPr="00095524">
        <w:rPr>
          <w:rFonts w:eastAsia="Times New Roman"/>
          <w:szCs w:val="28"/>
          <w:lang w:eastAsia="ru-RU"/>
        </w:rPr>
        <w:t xml:space="preserve"> года и 1 полугодие 201</w:t>
      </w:r>
      <w:r>
        <w:rPr>
          <w:rFonts w:eastAsia="Times New Roman"/>
          <w:szCs w:val="28"/>
          <w:lang w:eastAsia="ru-RU"/>
        </w:rPr>
        <w:t>7</w:t>
      </w:r>
      <w:r w:rsidRPr="00095524">
        <w:rPr>
          <w:rFonts w:eastAsia="Times New Roman"/>
          <w:szCs w:val="28"/>
          <w:lang w:eastAsia="ru-RU"/>
        </w:rPr>
        <w:t xml:space="preserve"> года;</w:t>
      </w:r>
    </w:p>
    <w:p w:rsidR="00E14C1A" w:rsidRPr="00095524" w:rsidRDefault="00E14C1A" w:rsidP="00E14C1A">
      <w:pPr>
        <w:ind w:firstLine="709"/>
        <w:jc w:val="both"/>
        <w:rPr>
          <w:rFonts w:eastAsia="Times New Roman"/>
          <w:szCs w:val="28"/>
          <w:lang w:eastAsia="ru-RU"/>
        </w:rPr>
      </w:pPr>
      <w:r w:rsidRPr="00095524">
        <w:rPr>
          <w:rFonts w:eastAsia="Times New Roman"/>
          <w:szCs w:val="28"/>
          <w:lang w:eastAsia="ru-RU"/>
        </w:rPr>
        <w:t>И – индекс-дефлятор продукции сельского хозяйства во всех категориях хозяйств на соответствующий год.</w:t>
      </w:r>
    </w:p>
    <w:p w:rsidR="00E14C1A" w:rsidRDefault="00E14C1A" w:rsidP="00E14C1A">
      <w:pPr>
        <w:ind w:firstLine="709"/>
        <w:jc w:val="both"/>
        <w:rPr>
          <w:rFonts w:eastAsia="Times New Roman"/>
          <w:szCs w:val="28"/>
          <w:lang w:eastAsia="ru-RU"/>
        </w:rPr>
      </w:pPr>
      <w:r w:rsidRPr="00095524">
        <w:rPr>
          <w:rFonts w:eastAsia="Times New Roman"/>
          <w:szCs w:val="28"/>
          <w:lang w:eastAsia="ru-RU"/>
        </w:rPr>
        <w:t xml:space="preserve">Единый сельскохозяйственный налог </w:t>
      </w:r>
      <w:r w:rsidRPr="00335F60">
        <w:rPr>
          <w:rFonts w:eastAsia="Times New Roman"/>
          <w:szCs w:val="28"/>
          <w:lang w:eastAsia="ru-RU"/>
        </w:rPr>
        <w:t xml:space="preserve">зачисляется в бюджет муниципального образования  по нормативу - </w:t>
      </w:r>
      <w:r>
        <w:rPr>
          <w:rFonts w:eastAsia="Times New Roman"/>
          <w:szCs w:val="28"/>
          <w:lang w:eastAsia="ru-RU"/>
        </w:rPr>
        <w:t>50</w:t>
      </w:r>
      <w:r w:rsidRPr="00335F60">
        <w:rPr>
          <w:rFonts w:eastAsia="Times New Roman"/>
          <w:szCs w:val="28"/>
          <w:lang w:eastAsia="ru-RU"/>
        </w:rPr>
        <w:t>,0 процентов.</w:t>
      </w:r>
      <w:r w:rsidRPr="002D69BD">
        <w:rPr>
          <w:rFonts w:eastAsia="Times New Roman"/>
          <w:szCs w:val="28"/>
          <w:highlight w:val="yellow"/>
          <w:lang w:eastAsia="ru-RU"/>
        </w:rPr>
        <w:t xml:space="preserve"> </w:t>
      </w:r>
    </w:p>
    <w:p w:rsidR="00E14C1A" w:rsidRPr="00095524" w:rsidRDefault="00E14C1A" w:rsidP="00E14C1A">
      <w:pPr>
        <w:ind w:firstLine="709"/>
        <w:jc w:val="both"/>
        <w:rPr>
          <w:rFonts w:eastAsia="Times New Roman"/>
          <w:szCs w:val="28"/>
          <w:lang w:eastAsia="ru-RU"/>
        </w:rPr>
      </w:pPr>
    </w:p>
    <w:p w:rsidR="00E14C1A" w:rsidRPr="004B22A0" w:rsidRDefault="00E14C1A" w:rsidP="00E14C1A">
      <w:pPr>
        <w:tabs>
          <w:tab w:val="left" w:pos="1134"/>
        </w:tabs>
        <w:ind w:firstLine="567"/>
        <w:jc w:val="both"/>
        <w:rPr>
          <w:szCs w:val="28"/>
        </w:rPr>
      </w:pPr>
      <w:r>
        <w:rPr>
          <w:szCs w:val="28"/>
        </w:rPr>
        <w:t xml:space="preserve">   </w:t>
      </w:r>
      <w:r w:rsidRPr="003D5F40">
        <w:rPr>
          <w:szCs w:val="28"/>
        </w:rPr>
        <w:t xml:space="preserve">3. </w:t>
      </w:r>
      <w:r w:rsidRPr="004B22A0">
        <w:rPr>
          <w:szCs w:val="28"/>
        </w:rPr>
        <w:t>При расчете налога на имущество физических лиц в переходный период:</w:t>
      </w:r>
    </w:p>
    <w:p w:rsidR="00E14C1A" w:rsidRPr="00A959F2" w:rsidRDefault="00E14C1A" w:rsidP="00E14C1A">
      <w:pPr>
        <w:tabs>
          <w:tab w:val="left" w:pos="1134"/>
        </w:tabs>
        <w:ind w:firstLine="567"/>
        <w:jc w:val="center"/>
        <w:rPr>
          <w:szCs w:val="28"/>
        </w:rPr>
      </w:pPr>
      <w:r w:rsidRPr="00A959F2">
        <w:rPr>
          <w:bCs/>
          <w:szCs w:val="28"/>
        </w:rPr>
        <w:t>Нимф = ((Нкад - Нин) х Кперех + Нин) х Соб,</w:t>
      </w:r>
      <w:r>
        <w:rPr>
          <w:bCs/>
          <w:szCs w:val="28"/>
        </w:rPr>
        <w:t xml:space="preserve">  </w:t>
      </w:r>
      <w:r w:rsidRPr="00A959F2">
        <w:rPr>
          <w:szCs w:val="28"/>
        </w:rPr>
        <w:t>где:</w:t>
      </w:r>
    </w:p>
    <w:p w:rsidR="00E14C1A" w:rsidRPr="00A959F2" w:rsidRDefault="00E14C1A" w:rsidP="00E14C1A">
      <w:pPr>
        <w:tabs>
          <w:tab w:val="left" w:pos="1134"/>
        </w:tabs>
        <w:ind w:firstLine="567"/>
        <w:jc w:val="both"/>
        <w:rPr>
          <w:szCs w:val="28"/>
        </w:rPr>
      </w:pPr>
      <w:r w:rsidRPr="00A959F2">
        <w:rPr>
          <w:bCs/>
          <w:szCs w:val="28"/>
        </w:rPr>
        <w:t>Нимф</w:t>
      </w:r>
      <w:r w:rsidRPr="00A959F2">
        <w:rPr>
          <w:szCs w:val="28"/>
        </w:rPr>
        <w:t xml:space="preserve"> – прогнозируемая сумма налога;</w:t>
      </w:r>
    </w:p>
    <w:p w:rsidR="00E14C1A" w:rsidRPr="00A959F2" w:rsidRDefault="00E14C1A" w:rsidP="00E14C1A">
      <w:pPr>
        <w:autoSpaceDE w:val="0"/>
        <w:autoSpaceDN w:val="0"/>
        <w:adjustRightInd w:val="0"/>
        <w:ind w:firstLine="540"/>
        <w:jc w:val="both"/>
        <w:rPr>
          <w:szCs w:val="28"/>
        </w:rPr>
      </w:pPr>
      <w:r w:rsidRPr="00A959F2">
        <w:rPr>
          <w:bCs/>
          <w:szCs w:val="28"/>
        </w:rPr>
        <w:t xml:space="preserve">Нкад </w:t>
      </w:r>
      <w:r w:rsidRPr="00A959F2">
        <w:rPr>
          <w:szCs w:val="28"/>
        </w:rPr>
        <w:t>–</w:t>
      </w:r>
      <w:r w:rsidRPr="00A959F2">
        <w:rPr>
          <w:bCs/>
          <w:szCs w:val="28"/>
        </w:rPr>
        <w:t xml:space="preserve"> </w:t>
      </w:r>
      <w:r w:rsidRPr="00A959F2">
        <w:rPr>
          <w:szCs w:val="28"/>
        </w:rPr>
        <w:t>сумма налога, исчисленная исходя из кадастровой стоимости имущества;</w:t>
      </w:r>
    </w:p>
    <w:p w:rsidR="00E14C1A" w:rsidRPr="00A959F2" w:rsidRDefault="00E14C1A" w:rsidP="00E14C1A">
      <w:pPr>
        <w:autoSpaceDE w:val="0"/>
        <w:autoSpaceDN w:val="0"/>
        <w:adjustRightInd w:val="0"/>
        <w:ind w:firstLine="540"/>
        <w:jc w:val="both"/>
        <w:rPr>
          <w:bCs/>
          <w:szCs w:val="28"/>
        </w:rPr>
      </w:pPr>
      <w:r w:rsidRPr="00A959F2">
        <w:rPr>
          <w:bCs/>
          <w:szCs w:val="28"/>
        </w:rPr>
        <w:t xml:space="preserve">Нин </w:t>
      </w:r>
      <w:r w:rsidRPr="00A959F2">
        <w:rPr>
          <w:szCs w:val="28"/>
        </w:rPr>
        <w:t>–</w:t>
      </w:r>
      <w:r w:rsidRPr="00A959F2">
        <w:rPr>
          <w:bCs/>
          <w:szCs w:val="28"/>
        </w:rPr>
        <w:t xml:space="preserve"> сумма налога, исчисленная исходя из инвентаризационной стоимости имущества;</w:t>
      </w:r>
    </w:p>
    <w:p w:rsidR="00E14C1A" w:rsidRPr="00A959F2" w:rsidRDefault="00E14C1A" w:rsidP="00E14C1A">
      <w:pPr>
        <w:autoSpaceDE w:val="0"/>
        <w:autoSpaceDN w:val="0"/>
        <w:adjustRightInd w:val="0"/>
        <w:ind w:firstLine="540"/>
        <w:jc w:val="both"/>
        <w:rPr>
          <w:szCs w:val="28"/>
        </w:rPr>
      </w:pPr>
      <w:r w:rsidRPr="00A959F2">
        <w:rPr>
          <w:bCs/>
          <w:szCs w:val="28"/>
        </w:rPr>
        <w:t xml:space="preserve">Кперех - </w:t>
      </w:r>
      <w:r w:rsidRPr="00A959F2">
        <w:rPr>
          <w:szCs w:val="28"/>
        </w:rPr>
        <w:t>коэффициент, который изменяется ежегодно в течение переходного периода.</w:t>
      </w:r>
    </w:p>
    <w:p w:rsidR="00E14C1A" w:rsidRPr="00A959F2" w:rsidRDefault="00E14C1A" w:rsidP="00E14C1A">
      <w:pPr>
        <w:tabs>
          <w:tab w:val="left" w:pos="1134"/>
        </w:tabs>
        <w:ind w:firstLine="567"/>
        <w:jc w:val="both"/>
        <w:rPr>
          <w:szCs w:val="28"/>
        </w:rPr>
      </w:pPr>
      <w:r w:rsidRPr="00A959F2">
        <w:rPr>
          <w:szCs w:val="28"/>
        </w:rPr>
        <w:t>0,2 – применительно к первому налоговому периоду;</w:t>
      </w:r>
    </w:p>
    <w:p w:rsidR="00E14C1A" w:rsidRPr="00A959F2" w:rsidRDefault="00E14C1A" w:rsidP="00E14C1A">
      <w:pPr>
        <w:tabs>
          <w:tab w:val="left" w:pos="1134"/>
        </w:tabs>
        <w:ind w:firstLine="567"/>
        <w:jc w:val="both"/>
        <w:rPr>
          <w:szCs w:val="28"/>
        </w:rPr>
      </w:pPr>
      <w:r w:rsidRPr="00A959F2">
        <w:rPr>
          <w:szCs w:val="28"/>
        </w:rPr>
        <w:t>0,4 – применительно ко второму налоговому периоду;</w:t>
      </w:r>
    </w:p>
    <w:p w:rsidR="00E14C1A" w:rsidRPr="00A959F2" w:rsidRDefault="00E14C1A" w:rsidP="00E14C1A">
      <w:pPr>
        <w:tabs>
          <w:tab w:val="left" w:pos="1134"/>
        </w:tabs>
        <w:ind w:firstLine="567"/>
        <w:jc w:val="both"/>
        <w:rPr>
          <w:szCs w:val="28"/>
        </w:rPr>
      </w:pPr>
      <w:r w:rsidRPr="00A959F2">
        <w:rPr>
          <w:szCs w:val="28"/>
        </w:rPr>
        <w:t>0,6 – применительно к третьему налоговому периоду;</w:t>
      </w:r>
    </w:p>
    <w:p w:rsidR="00E14C1A" w:rsidRPr="00A959F2" w:rsidRDefault="00E14C1A" w:rsidP="00E14C1A">
      <w:pPr>
        <w:tabs>
          <w:tab w:val="left" w:pos="1134"/>
        </w:tabs>
        <w:ind w:firstLine="567"/>
        <w:jc w:val="both"/>
        <w:rPr>
          <w:szCs w:val="28"/>
        </w:rPr>
      </w:pPr>
      <w:r w:rsidRPr="00A959F2">
        <w:rPr>
          <w:szCs w:val="28"/>
        </w:rPr>
        <w:t>0,8 – применительно к четвертому налоговому периоду.</w:t>
      </w:r>
    </w:p>
    <w:p w:rsidR="00E14C1A" w:rsidRPr="00A959F2" w:rsidRDefault="00E14C1A" w:rsidP="00E14C1A">
      <w:pPr>
        <w:tabs>
          <w:tab w:val="left" w:pos="1134"/>
        </w:tabs>
        <w:ind w:firstLine="567"/>
        <w:jc w:val="both"/>
        <w:rPr>
          <w:szCs w:val="28"/>
        </w:rPr>
      </w:pPr>
      <w:r w:rsidRPr="00A959F2">
        <w:rPr>
          <w:bCs/>
          <w:szCs w:val="28"/>
        </w:rPr>
        <w:t>Соб</w:t>
      </w:r>
      <w:r w:rsidRPr="00A959F2">
        <w:rPr>
          <w:szCs w:val="28"/>
        </w:rPr>
        <w:t xml:space="preserve"> – расчетный уровень собираемости (средний процент за три предыдущих года).</w:t>
      </w:r>
    </w:p>
    <w:p w:rsidR="00E14C1A" w:rsidRPr="00A959F2" w:rsidRDefault="00E14C1A" w:rsidP="00E14C1A">
      <w:pPr>
        <w:tabs>
          <w:tab w:val="left" w:pos="1134"/>
        </w:tabs>
        <w:ind w:firstLine="567"/>
        <w:jc w:val="both"/>
        <w:rPr>
          <w:szCs w:val="28"/>
        </w:rPr>
      </w:pPr>
      <w:r w:rsidRPr="00A959F2">
        <w:rPr>
          <w:szCs w:val="28"/>
        </w:rPr>
        <w:t>Расчетный уровень собираемости определяется как среднее за 3 предыдущих года значение от деления поступлений (отчет по форме № 1-</w:t>
      </w:r>
      <w:r w:rsidRPr="00A959F2">
        <w:rPr>
          <w:szCs w:val="28"/>
        </w:rPr>
        <w:lastRenderedPageBreak/>
        <w:t>НМ) на сумму начисленного налога (отчет по форме № 5-МН), умноженное на 100 процентов.</w:t>
      </w:r>
    </w:p>
    <w:p w:rsidR="00E14C1A" w:rsidRPr="00A959F2" w:rsidRDefault="00E14C1A" w:rsidP="00E14C1A">
      <w:pPr>
        <w:tabs>
          <w:tab w:val="left" w:pos="1134"/>
        </w:tabs>
        <w:ind w:firstLine="567"/>
        <w:jc w:val="center"/>
        <w:rPr>
          <w:szCs w:val="28"/>
        </w:rPr>
      </w:pPr>
      <w:r w:rsidRPr="00A959F2">
        <w:rPr>
          <w:bCs/>
          <w:szCs w:val="28"/>
        </w:rPr>
        <w:t xml:space="preserve">Нкад = Кст х </w:t>
      </w:r>
      <w:r w:rsidRPr="00A959F2">
        <w:rPr>
          <w:bCs/>
          <w:szCs w:val="28"/>
          <w:lang w:val="en-US"/>
        </w:rPr>
        <w:t>S</w:t>
      </w:r>
      <w:r w:rsidRPr="00A959F2">
        <w:rPr>
          <w:bCs/>
          <w:szCs w:val="28"/>
        </w:rPr>
        <w:t>кад/100,</w:t>
      </w:r>
    </w:p>
    <w:p w:rsidR="00E14C1A" w:rsidRPr="00A959F2" w:rsidRDefault="00E14C1A" w:rsidP="00E14C1A">
      <w:pPr>
        <w:tabs>
          <w:tab w:val="left" w:pos="1134"/>
        </w:tabs>
        <w:ind w:firstLine="567"/>
        <w:rPr>
          <w:szCs w:val="28"/>
        </w:rPr>
      </w:pPr>
      <w:r w:rsidRPr="00A959F2">
        <w:rPr>
          <w:szCs w:val="28"/>
        </w:rPr>
        <w:t>где:</w:t>
      </w:r>
    </w:p>
    <w:p w:rsidR="00E14C1A" w:rsidRPr="00A959F2" w:rsidRDefault="00E14C1A" w:rsidP="00E14C1A">
      <w:pPr>
        <w:ind w:firstLine="567"/>
        <w:jc w:val="both"/>
        <w:rPr>
          <w:szCs w:val="28"/>
        </w:rPr>
      </w:pPr>
      <w:r w:rsidRPr="00A959F2">
        <w:rPr>
          <w:bCs/>
          <w:szCs w:val="28"/>
        </w:rPr>
        <w:t xml:space="preserve">Кст </w:t>
      </w:r>
      <w:r w:rsidRPr="00A959F2">
        <w:rPr>
          <w:szCs w:val="28"/>
        </w:rPr>
        <w:t>–</w:t>
      </w:r>
      <w:r w:rsidRPr="00A959F2">
        <w:rPr>
          <w:bCs/>
          <w:szCs w:val="28"/>
        </w:rPr>
        <w:t xml:space="preserve"> </w:t>
      </w:r>
      <w:r w:rsidRPr="00A959F2">
        <w:rPr>
          <w:szCs w:val="28"/>
        </w:rPr>
        <w:t>общая кадастровая стоимость строений, помещений и сооружений, по которым предъявлен налог к уплате, уменьшенная на величину налоговых выче</w:t>
      </w:r>
      <w:r>
        <w:rPr>
          <w:szCs w:val="28"/>
        </w:rPr>
        <w:t>тов, предусмотренных пунктами 3</w:t>
      </w:r>
      <w:r w:rsidRPr="00A959F2">
        <w:rPr>
          <w:szCs w:val="28"/>
        </w:rPr>
        <w:t xml:space="preserve">–6 статьи 403 Налогового кодекса Российской Федерации,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(отчет по форме № 5-МН); </w:t>
      </w:r>
    </w:p>
    <w:p w:rsidR="00E14C1A" w:rsidRPr="00A959F2" w:rsidRDefault="00E14C1A" w:rsidP="00E14C1A">
      <w:pPr>
        <w:tabs>
          <w:tab w:val="left" w:pos="1134"/>
        </w:tabs>
        <w:ind w:firstLine="567"/>
        <w:jc w:val="both"/>
        <w:rPr>
          <w:bCs/>
          <w:szCs w:val="28"/>
        </w:rPr>
      </w:pPr>
      <w:r w:rsidRPr="00A959F2">
        <w:rPr>
          <w:bCs/>
          <w:szCs w:val="28"/>
          <w:lang w:val="en-US"/>
        </w:rPr>
        <w:t>S</w:t>
      </w:r>
      <w:r w:rsidRPr="00A959F2">
        <w:rPr>
          <w:bCs/>
          <w:szCs w:val="28"/>
        </w:rPr>
        <w:t>кад – расчетная средняя ставка по кадастровой стоимости объекта налогообложения за отчетный период.</w:t>
      </w:r>
    </w:p>
    <w:p w:rsidR="00E14C1A" w:rsidRPr="00A959F2" w:rsidRDefault="00E14C1A" w:rsidP="00E14C1A">
      <w:pPr>
        <w:tabs>
          <w:tab w:val="left" w:pos="1134"/>
        </w:tabs>
        <w:ind w:firstLine="567"/>
        <w:jc w:val="both"/>
        <w:rPr>
          <w:szCs w:val="28"/>
        </w:rPr>
      </w:pPr>
    </w:p>
    <w:p w:rsidR="00E14C1A" w:rsidRPr="00A959F2" w:rsidRDefault="00E14C1A" w:rsidP="00E14C1A">
      <w:pPr>
        <w:tabs>
          <w:tab w:val="left" w:pos="1134"/>
        </w:tabs>
        <w:ind w:firstLine="567"/>
        <w:jc w:val="center"/>
        <w:rPr>
          <w:szCs w:val="28"/>
        </w:rPr>
      </w:pPr>
      <w:r w:rsidRPr="00A959F2">
        <w:rPr>
          <w:bCs/>
          <w:szCs w:val="28"/>
        </w:rPr>
        <w:t xml:space="preserve">Нин = (Ист / Кв </w:t>
      </w:r>
      <w:r w:rsidRPr="00A959F2">
        <w:rPr>
          <w:bCs/>
          <w:szCs w:val="28"/>
          <w:vertAlign w:val="subscript"/>
        </w:rPr>
        <w:t>прош года</w:t>
      </w:r>
      <w:r w:rsidRPr="00A959F2">
        <w:rPr>
          <w:bCs/>
          <w:szCs w:val="28"/>
        </w:rPr>
        <w:t xml:space="preserve"> х Кв </w:t>
      </w:r>
      <w:r w:rsidRPr="00A959F2">
        <w:rPr>
          <w:bCs/>
          <w:szCs w:val="28"/>
          <w:vertAlign w:val="subscript"/>
        </w:rPr>
        <w:t>тек года</w:t>
      </w:r>
      <w:r w:rsidRPr="00A959F2">
        <w:rPr>
          <w:bCs/>
          <w:szCs w:val="28"/>
        </w:rPr>
        <w:t xml:space="preserve">) х </w:t>
      </w:r>
      <w:r w:rsidRPr="00A959F2">
        <w:rPr>
          <w:bCs/>
          <w:szCs w:val="28"/>
          <w:lang w:val="en-US"/>
        </w:rPr>
        <w:t>S</w:t>
      </w:r>
      <w:r w:rsidRPr="00A959F2">
        <w:rPr>
          <w:bCs/>
          <w:szCs w:val="28"/>
        </w:rPr>
        <w:t>ин/100,</w:t>
      </w:r>
      <w:r>
        <w:rPr>
          <w:bCs/>
          <w:szCs w:val="28"/>
        </w:rPr>
        <w:t xml:space="preserve">    </w:t>
      </w:r>
      <w:r w:rsidRPr="00A959F2">
        <w:rPr>
          <w:szCs w:val="28"/>
        </w:rPr>
        <w:t>где:</w:t>
      </w:r>
    </w:p>
    <w:p w:rsidR="00E14C1A" w:rsidRPr="00A959F2" w:rsidRDefault="00E14C1A" w:rsidP="00E14C1A">
      <w:pPr>
        <w:autoSpaceDE w:val="0"/>
        <w:autoSpaceDN w:val="0"/>
        <w:adjustRightInd w:val="0"/>
        <w:ind w:firstLine="567"/>
        <w:jc w:val="both"/>
        <w:rPr>
          <w:szCs w:val="28"/>
        </w:rPr>
      </w:pPr>
      <w:r w:rsidRPr="00A959F2">
        <w:rPr>
          <w:bCs/>
          <w:szCs w:val="28"/>
        </w:rPr>
        <w:t xml:space="preserve">Ист </w:t>
      </w:r>
      <w:r w:rsidRPr="00A959F2">
        <w:rPr>
          <w:szCs w:val="28"/>
        </w:rPr>
        <w:t>–</w:t>
      </w:r>
      <w:r w:rsidRPr="00A959F2">
        <w:rPr>
          <w:bCs/>
          <w:szCs w:val="28"/>
        </w:rPr>
        <w:t xml:space="preserve"> </w:t>
      </w:r>
      <w:r w:rsidRPr="00A959F2">
        <w:rPr>
          <w:szCs w:val="28"/>
        </w:rPr>
        <w:t>общая инвентаризационная стоимость строений, помещений и сооружений, с учетом коэффициента-дефлятора,  по которым предъявлен налог к уплате (отчет по форме № 5-МН);</w:t>
      </w:r>
    </w:p>
    <w:p w:rsidR="00E14C1A" w:rsidRPr="00A959F2" w:rsidRDefault="00E14C1A" w:rsidP="00E14C1A">
      <w:pPr>
        <w:tabs>
          <w:tab w:val="left" w:pos="1134"/>
        </w:tabs>
        <w:ind w:firstLine="567"/>
        <w:jc w:val="both"/>
        <w:rPr>
          <w:szCs w:val="28"/>
        </w:rPr>
      </w:pPr>
      <w:r w:rsidRPr="00A959F2">
        <w:rPr>
          <w:bCs/>
          <w:szCs w:val="28"/>
        </w:rPr>
        <w:t xml:space="preserve">Кв </w:t>
      </w:r>
      <w:r w:rsidRPr="00A959F2">
        <w:rPr>
          <w:bCs/>
          <w:szCs w:val="28"/>
          <w:vertAlign w:val="subscript"/>
        </w:rPr>
        <w:t>прош года</w:t>
      </w:r>
      <w:r w:rsidRPr="00A959F2">
        <w:rPr>
          <w:szCs w:val="28"/>
        </w:rPr>
        <w:t xml:space="preserve"> – коэффициент-дефлятор по налогу на имущество физических лиц прошлого года (Приказ Министерства экономического развития Российской Федерации «Об установлении коэффициентов-дефляторов»);</w:t>
      </w:r>
    </w:p>
    <w:p w:rsidR="00E14C1A" w:rsidRPr="00A959F2" w:rsidRDefault="00E14C1A" w:rsidP="00E14C1A">
      <w:pPr>
        <w:tabs>
          <w:tab w:val="left" w:pos="1134"/>
        </w:tabs>
        <w:ind w:firstLine="567"/>
        <w:jc w:val="both"/>
        <w:rPr>
          <w:szCs w:val="28"/>
        </w:rPr>
      </w:pPr>
      <w:r w:rsidRPr="00A959F2">
        <w:rPr>
          <w:bCs/>
          <w:szCs w:val="28"/>
        </w:rPr>
        <w:t xml:space="preserve">Кв </w:t>
      </w:r>
      <w:r w:rsidRPr="00A959F2">
        <w:rPr>
          <w:bCs/>
          <w:szCs w:val="28"/>
          <w:vertAlign w:val="subscript"/>
        </w:rPr>
        <w:t>тек года</w:t>
      </w:r>
      <w:r w:rsidRPr="00A959F2">
        <w:rPr>
          <w:szCs w:val="28"/>
        </w:rPr>
        <w:t xml:space="preserve"> – коэффициент-дефлятор по налогу на имущество физических лиц текущего года (Приказ Министерства экономического развития Российской Федерации «Об установлении коэффициентов-дефляторов»);</w:t>
      </w:r>
    </w:p>
    <w:p w:rsidR="00E14C1A" w:rsidRPr="00A959F2" w:rsidRDefault="00E14C1A" w:rsidP="00E14C1A">
      <w:pPr>
        <w:tabs>
          <w:tab w:val="left" w:pos="1134"/>
        </w:tabs>
        <w:ind w:firstLine="567"/>
        <w:jc w:val="both"/>
        <w:rPr>
          <w:szCs w:val="28"/>
        </w:rPr>
      </w:pPr>
      <w:r w:rsidRPr="00A959F2">
        <w:rPr>
          <w:bCs/>
          <w:szCs w:val="28"/>
          <w:lang w:val="en-US"/>
        </w:rPr>
        <w:t>S</w:t>
      </w:r>
      <w:r w:rsidRPr="00A959F2">
        <w:rPr>
          <w:bCs/>
          <w:szCs w:val="28"/>
        </w:rPr>
        <w:t>ин – расчетная средняя ставка по инвентаризационной стоимости объекта налогообложения за отчетный период.</w:t>
      </w:r>
    </w:p>
    <w:p w:rsidR="00E14C1A" w:rsidRPr="00A959F2" w:rsidRDefault="00E14C1A" w:rsidP="00E14C1A">
      <w:pPr>
        <w:tabs>
          <w:tab w:val="left" w:pos="1134"/>
        </w:tabs>
        <w:ind w:firstLine="567"/>
        <w:jc w:val="both"/>
        <w:rPr>
          <w:szCs w:val="28"/>
        </w:rPr>
      </w:pPr>
    </w:p>
    <w:p w:rsidR="00E14C1A" w:rsidRDefault="00E14C1A" w:rsidP="00E14C1A">
      <w:pPr>
        <w:pStyle w:val="ConsNormal"/>
        <w:ind w:right="0" w:firstLine="540"/>
        <w:jc w:val="both"/>
        <w:rPr>
          <w:rFonts w:ascii="Times New Roman" w:hAnsi="Times New Roman" w:cs="Times New Roman"/>
          <w:sz w:val="28"/>
          <w:szCs w:val="28"/>
        </w:rPr>
      </w:pPr>
      <w:r w:rsidRPr="003D5F40">
        <w:rPr>
          <w:rFonts w:ascii="Times New Roman" w:hAnsi="Times New Roman" w:cs="Times New Roman"/>
          <w:sz w:val="28"/>
          <w:szCs w:val="28"/>
        </w:rPr>
        <w:t xml:space="preserve">Налог на имущество физических лиц с учетом </w:t>
      </w:r>
      <w:r>
        <w:rPr>
          <w:rFonts w:ascii="Times New Roman" w:hAnsi="Times New Roman" w:cs="Times New Roman"/>
          <w:sz w:val="28"/>
          <w:szCs w:val="28"/>
        </w:rPr>
        <w:t xml:space="preserve">суммы </w:t>
      </w:r>
      <w:r w:rsidRPr="003D5F40">
        <w:rPr>
          <w:rFonts w:ascii="Times New Roman" w:hAnsi="Times New Roman" w:cs="Times New Roman"/>
          <w:sz w:val="28"/>
          <w:szCs w:val="28"/>
        </w:rPr>
        <w:t>недоимки зачисляется в размере 100 % в бюджет муниципального образования.</w:t>
      </w:r>
    </w:p>
    <w:p w:rsidR="00E14C1A" w:rsidRDefault="00E14C1A" w:rsidP="00E14C1A">
      <w:pPr>
        <w:ind w:firstLine="709"/>
        <w:jc w:val="both"/>
        <w:rPr>
          <w:rFonts w:eastAsia="Times New Roman"/>
          <w:szCs w:val="28"/>
          <w:lang w:eastAsia="ru-RU"/>
        </w:rPr>
      </w:pPr>
    </w:p>
    <w:p w:rsidR="00E14C1A" w:rsidRPr="00DF134D" w:rsidRDefault="00E14C1A" w:rsidP="00E14C1A">
      <w:pPr>
        <w:pStyle w:val="ConsNormal"/>
        <w:ind w:right="0" w:firstLine="540"/>
        <w:jc w:val="both"/>
        <w:rPr>
          <w:rFonts w:ascii="Times New Roman" w:hAnsi="Times New Roman" w:cs="Times New Roman"/>
          <w:sz w:val="28"/>
          <w:szCs w:val="28"/>
        </w:rPr>
      </w:pPr>
      <w:r w:rsidRPr="00DF134D">
        <w:rPr>
          <w:rFonts w:ascii="Times New Roman" w:hAnsi="Times New Roman" w:cs="Times New Roman"/>
          <w:sz w:val="28"/>
          <w:szCs w:val="28"/>
        </w:rPr>
        <w:t>4. Земельный  налог определяется исходя из кадастровой стоимости земельного участка и ставки налога, которая определяется в зависимости от категории земли. Налог рассчитывается налоговыми органами</w:t>
      </w:r>
      <w:r>
        <w:rPr>
          <w:rFonts w:ascii="Times New Roman" w:hAnsi="Times New Roman" w:cs="Times New Roman"/>
          <w:sz w:val="28"/>
          <w:szCs w:val="28"/>
        </w:rPr>
        <w:t xml:space="preserve"> для плательщиков - физических лиц, плательщики организации рассчитывают сумму налога самостоятельно. Налог</w:t>
      </w:r>
      <w:r w:rsidRPr="00DF134D">
        <w:rPr>
          <w:rFonts w:ascii="Times New Roman" w:hAnsi="Times New Roman" w:cs="Times New Roman"/>
          <w:sz w:val="28"/>
          <w:szCs w:val="28"/>
        </w:rPr>
        <w:t xml:space="preserve"> зачисляется в размере 100% в местный бюджет.</w:t>
      </w:r>
    </w:p>
    <w:p w:rsidR="00E14C1A" w:rsidRPr="004B22A0" w:rsidRDefault="00E14C1A" w:rsidP="00E14C1A">
      <w:pPr>
        <w:ind w:firstLine="709"/>
        <w:jc w:val="both"/>
        <w:rPr>
          <w:szCs w:val="28"/>
        </w:rPr>
      </w:pPr>
      <w:r w:rsidRPr="00C92171">
        <w:rPr>
          <w:szCs w:val="28"/>
        </w:rPr>
        <w:t xml:space="preserve">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E14C1A" w:rsidRPr="004B22A0" w:rsidRDefault="00E14C1A" w:rsidP="00E14C1A">
      <w:pPr>
        <w:ind w:firstLine="709"/>
        <w:jc w:val="both"/>
        <w:rPr>
          <w:szCs w:val="28"/>
        </w:rPr>
      </w:pPr>
    </w:p>
    <w:p w:rsidR="00E14C1A" w:rsidRPr="00C92171" w:rsidRDefault="00E14C1A" w:rsidP="00E14C1A">
      <w:pPr>
        <w:jc w:val="center"/>
        <w:rPr>
          <w:szCs w:val="28"/>
        </w:rPr>
      </w:pPr>
      <w:r w:rsidRPr="00C92171">
        <w:rPr>
          <w:szCs w:val="28"/>
        </w:rPr>
        <w:t>ЗН</w:t>
      </w:r>
      <w:r w:rsidRPr="00C92171">
        <w:rPr>
          <w:szCs w:val="28"/>
          <w:vertAlign w:val="subscript"/>
        </w:rPr>
        <w:t>1</w:t>
      </w:r>
      <w:r w:rsidRPr="00C92171">
        <w:rPr>
          <w:szCs w:val="28"/>
        </w:rPr>
        <w:t xml:space="preserve"> = КС х С х К, где:</w:t>
      </w:r>
    </w:p>
    <w:p w:rsidR="00E14C1A" w:rsidRPr="00C92171" w:rsidRDefault="00E14C1A" w:rsidP="00E14C1A">
      <w:pPr>
        <w:ind w:firstLine="709"/>
        <w:jc w:val="both"/>
        <w:rPr>
          <w:szCs w:val="28"/>
        </w:rPr>
      </w:pPr>
    </w:p>
    <w:p w:rsidR="00E14C1A" w:rsidRPr="00C92171" w:rsidRDefault="00E14C1A" w:rsidP="00E14C1A">
      <w:pPr>
        <w:tabs>
          <w:tab w:val="left" w:pos="696"/>
        </w:tabs>
        <w:ind w:firstLine="709"/>
        <w:jc w:val="both"/>
        <w:rPr>
          <w:szCs w:val="28"/>
        </w:rPr>
      </w:pPr>
      <w:r w:rsidRPr="00C92171">
        <w:rPr>
          <w:szCs w:val="28"/>
        </w:rPr>
        <w:t>ЗН</w:t>
      </w:r>
      <w:r w:rsidRPr="00C92171">
        <w:rPr>
          <w:szCs w:val="28"/>
          <w:vertAlign w:val="subscript"/>
        </w:rPr>
        <w:t>1</w:t>
      </w:r>
      <w:r w:rsidRPr="00C92171">
        <w:rPr>
          <w:szCs w:val="28"/>
        </w:rPr>
        <w:t xml:space="preserve"> – земельный налог;</w:t>
      </w:r>
    </w:p>
    <w:p w:rsidR="00E14C1A" w:rsidRPr="00C92171" w:rsidRDefault="00E14C1A" w:rsidP="00E14C1A">
      <w:pPr>
        <w:tabs>
          <w:tab w:val="left" w:pos="696"/>
        </w:tabs>
        <w:ind w:firstLine="709"/>
        <w:jc w:val="both"/>
        <w:rPr>
          <w:szCs w:val="28"/>
        </w:rPr>
      </w:pPr>
      <w:r w:rsidRPr="00C92171">
        <w:rPr>
          <w:szCs w:val="28"/>
        </w:rPr>
        <w:lastRenderedPageBreak/>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w:t>
      </w:r>
      <w:r>
        <w:rPr>
          <w:szCs w:val="28"/>
        </w:rPr>
        <w:t>7</w:t>
      </w:r>
      <w:r w:rsidRPr="00C92171">
        <w:rPr>
          <w:szCs w:val="28"/>
        </w:rPr>
        <w:t xml:space="preserve"> года);</w:t>
      </w:r>
    </w:p>
    <w:p w:rsidR="00E14C1A" w:rsidRPr="00C92171" w:rsidRDefault="00E14C1A" w:rsidP="00E14C1A">
      <w:pPr>
        <w:ind w:firstLine="709"/>
        <w:jc w:val="both"/>
        <w:rPr>
          <w:szCs w:val="28"/>
        </w:rPr>
      </w:pPr>
      <w:r w:rsidRPr="00C92171">
        <w:rPr>
          <w:szCs w:val="28"/>
        </w:rPr>
        <w:t>С – максимально возможная ставка, установленная</w:t>
      </w:r>
      <w:r>
        <w:rPr>
          <w:szCs w:val="28"/>
        </w:rPr>
        <w:t xml:space="preserve"> в соответствии со</w:t>
      </w:r>
      <w:r w:rsidRPr="00C92171">
        <w:rPr>
          <w:szCs w:val="28"/>
        </w:rPr>
        <w:t xml:space="preserve"> статьей 394 Налогового кодекса Российской Федерации. </w:t>
      </w:r>
    </w:p>
    <w:p w:rsidR="00E14C1A" w:rsidRPr="00C92171" w:rsidRDefault="00E14C1A" w:rsidP="00E14C1A">
      <w:pPr>
        <w:ind w:firstLine="709"/>
        <w:jc w:val="both"/>
        <w:rPr>
          <w:szCs w:val="28"/>
        </w:rPr>
      </w:pPr>
      <w:r w:rsidRPr="00C92171">
        <w:rPr>
          <w:szCs w:val="28"/>
        </w:rPr>
        <w:t xml:space="preserve">К – коэффициент к максимально возможной ставке, установленной </w:t>
      </w:r>
      <w:r>
        <w:rPr>
          <w:szCs w:val="28"/>
        </w:rPr>
        <w:t xml:space="preserve">в соответствии со </w:t>
      </w:r>
      <w:r w:rsidRPr="00C92171">
        <w:rPr>
          <w:szCs w:val="28"/>
        </w:rPr>
        <w:t>статьей 394 Налогового кодекса Российской Федерации, в размере – 0,5</w:t>
      </w:r>
      <w:r>
        <w:rPr>
          <w:szCs w:val="28"/>
        </w:rPr>
        <w:t>.</w:t>
      </w:r>
      <w:r w:rsidRPr="00C92171">
        <w:rPr>
          <w:szCs w:val="28"/>
        </w:rPr>
        <w:t xml:space="preserve"> </w:t>
      </w:r>
    </w:p>
    <w:p w:rsidR="00E14C1A" w:rsidRPr="00C92171" w:rsidRDefault="00E14C1A" w:rsidP="00E14C1A">
      <w:pPr>
        <w:ind w:firstLine="709"/>
        <w:jc w:val="both"/>
        <w:rPr>
          <w:szCs w:val="28"/>
        </w:rPr>
      </w:pPr>
      <w:r w:rsidRPr="00C92171">
        <w:rPr>
          <w:szCs w:val="28"/>
        </w:rPr>
        <w:t>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E14C1A" w:rsidRPr="00C92171" w:rsidRDefault="00E14C1A" w:rsidP="00E14C1A">
      <w:pPr>
        <w:ind w:firstLine="709"/>
        <w:jc w:val="both"/>
        <w:rPr>
          <w:szCs w:val="28"/>
        </w:rPr>
      </w:pPr>
    </w:p>
    <w:p w:rsidR="00E14C1A" w:rsidRPr="00C92171" w:rsidRDefault="00E14C1A" w:rsidP="00E14C1A">
      <w:pPr>
        <w:jc w:val="center"/>
        <w:rPr>
          <w:szCs w:val="28"/>
        </w:rPr>
      </w:pPr>
      <w:r w:rsidRPr="00C92171">
        <w:rPr>
          <w:szCs w:val="28"/>
        </w:rPr>
        <w:t>ЗН</w:t>
      </w:r>
      <w:r w:rsidRPr="00C92171">
        <w:rPr>
          <w:szCs w:val="28"/>
          <w:vertAlign w:val="subscript"/>
        </w:rPr>
        <w:t>2</w:t>
      </w:r>
      <w:r w:rsidRPr="00C92171">
        <w:rPr>
          <w:szCs w:val="28"/>
        </w:rPr>
        <w:t xml:space="preserve"> = КС х С, где:</w:t>
      </w:r>
    </w:p>
    <w:p w:rsidR="00E14C1A" w:rsidRPr="00A959F2" w:rsidRDefault="00E14C1A" w:rsidP="00E14C1A">
      <w:pPr>
        <w:ind w:firstLine="709"/>
        <w:jc w:val="both"/>
        <w:rPr>
          <w:szCs w:val="28"/>
        </w:rPr>
      </w:pPr>
    </w:p>
    <w:p w:rsidR="00E14C1A" w:rsidRPr="00C92171" w:rsidRDefault="00E14C1A" w:rsidP="00E14C1A">
      <w:pPr>
        <w:tabs>
          <w:tab w:val="left" w:pos="696"/>
        </w:tabs>
        <w:ind w:firstLine="709"/>
        <w:jc w:val="both"/>
        <w:rPr>
          <w:szCs w:val="28"/>
        </w:rPr>
      </w:pPr>
      <w:r w:rsidRPr="00C92171">
        <w:rPr>
          <w:szCs w:val="28"/>
        </w:rPr>
        <w:t>ЗН</w:t>
      </w:r>
      <w:r w:rsidRPr="00C92171">
        <w:rPr>
          <w:szCs w:val="28"/>
          <w:vertAlign w:val="subscript"/>
        </w:rPr>
        <w:t>2</w:t>
      </w:r>
      <w:r w:rsidRPr="00C92171">
        <w:rPr>
          <w:szCs w:val="28"/>
        </w:rPr>
        <w:t xml:space="preserve"> – земельный налог;</w:t>
      </w:r>
    </w:p>
    <w:p w:rsidR="00E14C1A" w:rsidRPr="00C92171" w:rsidRDefault="00E14C1A" w:rsidP="00E14C1A">
      <w:pPr>
        <w:ind w:firstLine="709"/>
        <w:jc w:val="both"/>
        <w:rPr>
          <w:szCs w:val="28"/>
        </w:rPr>
      </w:pPr>
      <w:r w:rsidRPr="00C92171">
        <w:rPr>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w:t>
      </w:r>
      <w:r>
        <w:rPr>
          <w:szCs w:val="28"/>
        </w:rPr>
        <w:t>7</w:t>
      </w:r>
      <w:r w:rsidRPr="00C92171">
        <w:rPr>
          <w:szCs w:val="28"/>
        </w:rPr>
        <w:t xml:space="preserve"> года;</w:t>
      </w:r>
    </w:p>
    <w:p w:rsidR="00E14C1A" w:rsidRPr="00C92171" w:rsidRDefault="00E14C1A" w:rsidP="00E14C1A">
      <w:pPr>
        <w:tabs>
          <w:tab w:val="left" w:pos="567"/>
        </w:tabs>
        <w:ind w:firstLine="709"/>
        <w:jc w:val="both"/>
        <w:rPr>
          <w:szCs w:val="28"/>
        </w:rPr>
      </w:pPr>
      <w:r w:rsidRPr="00C92171">
        <w:rPr>
          <w:szCs w:val="28"/>
        </w:rPr>
        <w:t xml:space="preserve">С – максимально возможная ставка, установленная статьей 394 Налогового кодекса Российской Федерации. </w:t>
      </w:r>
    </w:p>
    <w:p w:rsidR="00E14C1A" w:rsidRDefault="00E14C1A" w:rsidP="00E14C1A">
      <w:pPr>
        <w:ind w:firstLine="708"/>
        <w:jc w:val="both"/>
        <w:rPr>
          <w:szCs w:val="28"/>
        </w:rPr>
      </w:pPr>
    </w:p>
    <w:p w:rsidR="00E14C1A" w:rsidRPr="00760D3B" w:rsidRDefault="00E14C1A" w:rsidP="00E14C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Pr="00760D3B">
        <w:rPr>
          <w:rFonts w:ascii="Times New Roman" w:hAnsi="Times New Roman" w:cs="Times New Roman"/>
          <w:sz w:val="28"/>
          <w:szCs w:val="28"/>
        </w:rPr>
        <w:t>. Акцизы по подакцизным товарам (продукции), производимым на территории Российской Федерации, рассчитываются на основании прогнозных объемов реализации подакцизной продукции и ставок акцизов по следующей формуле:</w:t>
      </w:r>
    </w:p>
    <w:p w:rsidR="00E14C1A" w:rsidRPr="00760D3B" w:rsidRDefault="00E14C1A" w:rsidP="00E14C1A">
      <w:pPr>
        <w:pStyle w:val="ConsPlusNormal"/>
        <w:ind w:firstLine="567"/>
        <w:jc w:val="both"/>
        <w:rPr>
          <w:rFonts w:ascii="Times New Roman" w:hAnsi="Times New Roman" w:cs="Times New Roman"/>
          <w:sz w:val="28"/>
          <w:szCs w:val="28"/>
        </w:rPr>
      </w:pPr>
    </w:p>
    <w:p w:rsidR="00E14C1A" w:rsidRPr="00760D3B" w:rsidRDefault="00E14C1A" w:rsidP="00E14C1A">
      <w:pPr>
        <w:pStyle w:val="ConsPlusNormal"/>
        <w:ind w:firstLine="0"/>
        <w:jc w:val="center"/>
        <w:rPr>
          <w:rFonts w:ascii="Times New Roman" w:hAnsi="Times New Roman" w:cs="Times New Roman"/>
          <w:sz w:val="28"/>
          <w:szCs w:val="28"/>
        </w:rPr>
      </w:pPr>
      <w:r w:rsidRPr="00760D3B">
        <w:rPr>
          <w:rFonts w:ascii="Times New Roman" w:hAnsi="Times New Roman" w:cs="Times New Roman"/>
          <w:sz w:val="28"/>
          <w:szCs w:val="28"/>
        </w:rPr>
        <w:t xml:space="preserve">А = О x С x </w:t>
      </w:r>
      <w:r w:rsidRPr="00760D3B">
        <w:rPr>
          <w:rFonts w:ascii="Times New Roman" w:hAnsi="Times New Roman" w:cs="Times New Roman"/>
          <w:sz w:val="28"/>
          <w:szCs w:val="28"/>
          <w:lang w:val="en-US"/>
        </w:rPr>
        <w:t>N</w:t>
      </w:r>
      <w:r w:rsidRPr="00760D3B">
        <w:rPr>
          <w:rFonts w:ascii="Times New Roman" w:hAnsi="Times New Roman" w:cs="Times New Roman"/>
          <w:sz w:val="28"/>
          <w:szCs w:val="28"/>
        </w:rPr>
        <w:t>, где:</w:t>
      </w:r>
    </w:p>
    <w:p w:rsidR="00E14C1A" w:rsidRPr="00760D3B" w:rsidRDefault="00E14C1A" w:rsidP="00E14C1A">
      <w:pPr>
        <w:pStyle w:val="ConsPlusNormal"/>
        <w:ind w:firstLine="567"/>
        <w:jc w:val="both"/>
        <w:rPr>
          <w:rFonts w:ascii="Times New Roman" w:hAnsi="Times New Roman" w:cs="Times New Roman"/>
          <w:sz w:val="28"/>
          <w:szCs w:val="28"/>
        </w:rPr>
      </w:pPr>
      <w:r w:rsidRPr="00760D3B">
        <w:rPr>
          <w:rFonts w:ascii="Times New Roman" w:hAnsi="Times New Roman" w:cs="Times New Roman"/>
          <w:sz w:val="28"/>
          <w:szCs w:val="28"/>
        </w:rPr>
        <w:t>А – сумма акциза;</w:t>
      </w:r>
    </w:p>
    <w:p w:rsidR="00E14C1A" w:rsidRPr="00760D3B" w:rsidRDefault="00E14C1A" w:rsidP="00E14C1A">
      <w:pPr>
        <w:pStyle w:val="ConsPlusNormal"/>
        <w:ind w:firstLine="567"/>
        <w:jc w:val="both"/>
        <w:rPr>
          <w:rFonts w:ascii="Times New Roman" w:hAnsi="Times New Roman" w:cs="Times New Roman"/>
          <w:sz w:val="28"/>
          <w:szCs w:val="28"/>
        </w:rPr>
      </w:pPr>
      <w:r w:rsidRPr="00760D3B">
        <w:rPr>
          <w:rFonts w:ascii="Times New Roman" w:hAnsi="Times New Roman" w:cs="Times New Roman"/>
          <w:sz w:val="28"/>
          <w:szCs w:val="28"/>
        </w:rPr>
        <w:t>О – прогнозируемый объем реализации подакцизной продукции;</w:t>
      </w:r>
    </w:p>
    <w:p w:rsidR="00E14C1A" w:rsidRPr="00760D3B" w:rsidRDefault="00E14C1A" w:rsidP="00E14C1A">
      <w:pPr>
        <w:pStyle w:val="ConsPlusNormal"/>
        <w:ind w:firstLine="567"/>
        <w:jc w:val="both"/>
        <w:rPr>
          <w:rFonts w:ascii="Times New Roman" w:hAnsi="Times New Roman" w:cs="Times New Roman"/>
          <w:sz w:val="28"/>
          <w:szCs w:val="28"/>
        </w:rPr>
      </w:pPr>
      <w:r w:rsidRPr="00760D3B">
        <w:rPr>
          <w:rFonts w:ascii="Times New Roman" w:hAnsi="Times New Roman" w:cs="Times New Roman"/>
          <w:sz w:val="28"/>
          <w:szCs w:val="28"/>
        </w:rPr>
        <w:t>С – ставка акциза, установленная Налоговым кодексом Российской Федерации;</w:t>
      </w:r>
    </w:p>
    <w:p w:rsidR="00E14C1A" w:rsidRPr="00760D3B" w:rsidRDefault="00E14C1A" w:rsidP="00E14C1A">
      <w:pPr>
        <w:pStyle w:val="ConsPlusNormal"/>
        <w:ind w:firstLine="567"/>
        <w:jc w:val="both"/>
        <w:rPr>
          <w:rFonts w:ascii="Times New Roman" w:hAnsi="Times New Roman" w:cs="Times New Roman"/>
          <w:sz w:val="28"/>
          <w:szCs w:val="28"/>
        </w:rPr>
      </w:pPr>
      <w:r w:rsidRPr="00760D3B">
        <w:rPr>
          <w:rFonts w:ascii="Times New Roman" w:hAnsi="Times New Roman" w:cs="Times New Roman"/>
          <w:sz w:val="28"/>
          <w:szCs w:val="28"/>
          <w:lang w:val="en-US"/>
        </w:rPr>
        <w:t>N</w:t>
      </w:r>
      <w:r w:rsidRPr="00760D3B">
        <w:rPr>
          <w:rFonts w:ascii="Times New Roman" w:hAnsi="Times New Roman" w:cs="Times New Roman"/>
          <w:sz w:val="28"/>
          <w:szCs w:val="28"/>
        </w:rPr>
        <w:t xml:space="preserve"> – норматив отчислений акцизов в бюджет субъекта Российской Федерации, установленный Бюджетным кодексом Российской Федерации:</w:t>
      </w:r>
    </w:p>
    <w:p w:rsidR="00E14C1A" w:rsidRDefault="00E14C1A" w:rsidP="00E14C1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0,9910</w:t>
      </w:r>
      <w:r w:rsidRPr="00054615">
        <w:rPr>
          <w:rFonts w:ascii="Times New Roman" w:hAnsi="Times New Roman" w:cs="Times New Roman"/>
          <w:sz w:val="28"/>
          <w:szCs w:val="28"/>
        </w:rPr>
        <w:t xml:space="preserve"> процентов – на автомобильный и прямогонный бензин, дизельное топливо, моторные масла для дизельных и (или) карбюраторных (инжекторных) двигателей.</w:t>
      </w:r>
      <w:r>
        <w:rPr>
          <w:rFonts w:ascii="Times New Roman" w:hAnsi="Times New Roman" w:cs="Times New Roman"/>
          <w:sz w:val="28"/>
          <w:szCs w:val="28"/>
        </w:rPr>
        <w:t xml:space="preserve"> </w:t>
      </w:r>
    </w:p>
    <w:p w:rsidR="00E14C1A" w:rsidRDefault="00E14C1A" w:rsidP="00E14C1A">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учтены по данным администратора доходов.</w:t>
      </w:r>
    </w:p>
    <w:p w:rsidR="00E14C1A" w:rsidRDefault="00E14C1A" w:rsidP="00E14C1A">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Доходы от уплаты акцизов зачисляю</w:t>
      </w:r>
      <w:r w:rsidRPr="00054615">
        <w:rPr>
          <w:rFonts w:ascii="Times New Roman" w:hAnsi="Times New Roman" w:cs="Times New Roman"/>
          <w:sz w:val="28"/>
          <w:szCs w:val="28"/>
        </w:rPr>
        <w:t xml:space="preserve">тся в бюджет муниципального образования  по нормативу </w:t>
      </w:r>
      <w:r>
        <w:rPr>
          <w:rFonts w:ascii="Times New Roman" w:hAnsi="Times New Roman" w:cs="Times New Roman"/>
          <w:sz w:val="28"/>
          <w:szCs w:val="28"/>
        </w:rPr>
        <w:t>–</w:t>
      </w:r>
      <w:r w:rsidRPr="00054615">
        <w:rPr>
          <w:rFonts w:ascii="Times New Roman" w:hAnsi="Times New Roman" w:cs="Times New Roman"/>
          <w:sz w:val="28"/>
          <w:szCs w:val="28"/>
        </w:rPr>
        <w:t xml:space="preserve"> </w:t>
      </w:r>
      <w:r>
        <w:rPr>
          <w:rFonts w:ascii="Times New Roman" w:hAnsi="Times New Roman" w:cs="Times New Roman"/>
          <w:sz w:val="28"/>
          <w:szCs w:val="28"/>
        </w:rPr>
        <w:t>0,99</w:t>
      </w:r>
      <w:r w:rsidRPr="00054615">
        <w:rPr>
          <w:rFonts w:ascii="Times New Roman" w:hAnsi="Times New Roman" w:cs="Times New Roman"/>
          <w:sz w:val="28"/>
          <w:szCs w:val="28"/>
        </w:rPr>
        <w:t>1</w:t>
      </w:r>
      <w:r>
        <w:rPr>
          <w:rFonts w:ascii="Times New Roman" w:hAnsi="Times New Roman" w:cs="Times New Roman"/>
          <w:sz w:val="28"/>
          <w:szCs w:val="28"/>
        </w:rPr>
        <w:t>0</w:t>
      </w:r>
      <w:r w:rsidRPr="00054615">
        <w:rPr>
          <w:rFonts w:ascii="Times New Roman" w:hAnsi="Times New Roman" w:cs="Times New Roman"/>
          <w:sz w:val="28"/>
          <w:szCs w:val="28"/>
        </w:rPr>
        <w:t xml:space="preserve"> процент</w:t>
      </w:r>
      <w:r>
        <w:rPr>
          <w:rFonts w:ascii="Times New Roman" w:hAnsi="Times New Roman" w:cs="Times New Roman"/>
          <w:sz w:val="28"/>
          <w:szCs w:val="28"/>
        </w:rPr>
        <w:t>.</w:t>
      </w:r>
    </w:p>
    <w:p w:rsidR="00E14C1A" w:rsidRPr="00C92171" w:rsidRDefault="00E14C1A" w:rsidP="00E14C1A">
      <w:pPr>
        <w:pStyle w:val="ConsPlusNormal"/>
        <w:ind w:firstLine="709"/>
        <w:jc w:val="both"/>
        <w:rPr>
          <w:rFonts w:ascii="Times New Roman" w:hAnsi="Times New Roman" w:cs="Times New Roman"/>
          <w:sz w:val="28"/>
          <w:szCs w:val="28"/>
        </w:rPr>
      </w:pPr>
      <w:r w:rsidRPr="00C92171">
        <w:rPr>
          <w:rFonts w:ascii="Times New Roman" w:hAnsi="Times New Roman" w:cs="Times New Roman"/>
          <w:sz w:val="28"/>
          <w:szCs w:val="28"/>
        </w:rPr>
        <w:t xml:space="preserve">Доходы от уплаты акцизов </w:t>
      </w:r>
      <w:r w:rsidRPr="00C92171">
        <w:rPr>
          <w:rFonts w:ascii="Times New Roman" w:eastAsia="Calibri" w:hAnsi="Times New Roman" w:cs="Times New Roman"/>
          <w:sz w:val="28"/>
          <w:szCs w:val="28"/>
          <w:lang w:eastAsia="en-US"/>
        </w:rPr>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sidRPr="00C92171">
        <w:rPr>
          <w:rFonts w:ascii="Times New Roman" w:hAnsi="Times New Roman" w:cs="Times New Roman"/>
          <w:sz w:val="28"/>
          <w:szCs w:val="28"/>
        </w:rPr>
        <w:t>прогнозиру</w:t>
      </w:r>
      <w:r>
        <w:rPr>
          <w:rFonts w:ascii="Times New Roman" w:hAnsi="Times New Roman" w:cs="Times New Roman"/>
          <w:sz w:val="28"/>
          <w:szCs w:val="28"/>
        </w:rPr>
        <w:t>ю</w:t>
      </w:r>
      <w:r w:rsidRPr="00C92171">
        <w:rPr>
          <w:rFonts w:ascii="Times New Roman" w:hAnsi="Times New Roman" w:cs="Times New Roman"/>
          <w:sz w:val="28"/>
          <w:szCs w:val="28"/>
        </w:rPr>
        <w:t>тся по данным администратора доходов.</w:t>
      </w:r>
    </w:p>
    <w:p w:rsidR="00E14C1A" w:rsidRDefault="00E14C1A" w:rsidP="00E14C1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lastRenderedPageBreak/>
        <w:t>Прогнозные значения д</w:t>
      </w:r>
      <w:r w:rsidRPr="00C92171">
        <w:rPr>
          <w:rFonts w:ascii="Times New Roman" w:hAnsi="Times New Roman" w:cs="Times New Roman"/>
          <w:sz w:val="28"/>
          <w:szCs w:val="28"/>
        </w:rPr>
        <w:t>оход</w:t>
      </w:r>
      <w:r>
        <w:rPr>
          <w:rFonts w:ascii="Times New Roman" w:hAnsi="Times New Roman" w:cs="Times New Roman"/>
          <w:sz w:val="28"/>
          <w:szCs w:val="28"/>
        </w:rPr>
        <w:t>ов</w:t>
      </w:r>
      <w:r w:rsidRPr="00C92171">
        <w:rPr>
          <w:rFonts w:ascii="Times New Roman" w:hAnsi="Times New Roman" w:cs="Times New Roman"/>
          <w:sz w:val="28"/>
          <w:szCs w:val="28"/>
        </w:rPr>
        <w:t xml:space="preserve"> от уплаты акцизов </w:t>
      </w:r>
      <w:r w:rsidRPr="00C92171">
        <w:rPr>
          <w:rFonts w:ascii="Times New Roman" w:eastAsia="Calibri" w:hAnsi="Times New Roman" w:cs="Times New Roman"/>
          <w:sz w:val="28"/>
          <w:szCs w:val="28"/>
          <w:lang w:eastAsia="en-US"/>
        </w:rPr>
        <w:t xml:space="preserve">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w:t>
      </w:r>
      <w:r>
        <w:rPr>
          <w:rFonts w:ascii="Times New Roman" w:eastAsia="Calibri" w:hAnsi="Times New Roman" w:cs="Times New Roman"/>
          <w:sz w:val="28"/>
          <w:szCs w:val="28"/>
          <w:lang w:eastAsia="en-US"/>
        </w:rPr>
        <w:t xml:space="preserve">на 2018 год и 2019 год определены на основании данных, предоставленных главным администратором доходов консолидированного бюджета Оренбургской области на 2017 год и на плановый период 2018 и 2019 годов. </w:t>
      </w:r>
    </w:p>
    <w:p w:rsidR="00E14C1A" w:rsidRPr="00DD1B90" w:rsidRDefault="00E14C1A" w:rsidP="00E14C1A">
      <w:pPr>
        <w:pStyle w:val="ConsPlusNormal"/>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Д</w:t>
      </w:r>
      <w:r w:rsidRPr="00C92171">
        <w:rPr>
          <w:rFonts w:ascii="Times New Roman" w:hAnsi="Times New Roman" w:cs="Times New Roman"/>
          <w:sz w:val="28"/>
          <w:szCs w:val="28"/>
        </w:rPr>
        <w:t>оход</w:t>
      </w:r>
      <w:r>
        <w:rPr>
          <w:rFonts w:ascii="Times New Roman" w:hAnsi="Times New Roman" w:cs="Times New Roman"/>
          <w:sz w:val="28"/>
          <w:szCs w:val="28"/>
        </w:rPr>
        <w:t>ы</w:t>
      </w:r>
      <w:r w:rsidRPr="00C92171">
        <w:rPr>
          <w:rFonts w:ascii="Times New Roman" w:hAnsi="Times New Roman" w:cs="Times New Roman"/>
          <w:sz w:val="28"/>
          <w:szCs w:val="28"/>
        </w:rPr>
        <w:t xml:space="preserve"> от уплаты акцизов </w:t>
      </w:r>
      <w:r w:rsidRPr="00C92171">
        <w:rPr>
          <w:rFonts w:ascii="Times New Roman" w:eastAsia="Calibri" w:hAnsi="Times New Roman" w:cs="Times New Roman"/>
          <w:sz w:val="28"/>
          <w:szCs w:val="28"/>
          <w:lang w:eastAsia="en-US"/>
        </w:rPr>
        <w:t>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w:t>
      </w:r>
      <w:r>
        <w:rPr>
          <w:rFonts w:ascii="Times New Roman" w:eastAsia="Calibri" w:hAnsi="Times New Roman" w:cs="Times New Roman"/>
          <w:sz w:val="28"/>
          <w:szCs w:val="28"/>
          <w:lang w:eastAsia="en-US"/>
        </w:rPr>
        <w:t xml:space="preserve"> на 2020 год сохранены на уровне прогнозных показателей 2019 года </w:t>
      </w:r>
      <w:r w:rsidRPr="00DD1B90">
        <w:rPr>
          <w:rFonts w:ascii="Times New Roman" w:hAnsi="Times New Roman" w:cs="Times New Roman"/>
          <w:sz w:val="28"/>
          <w:szCs w:val="28"/>
        </w:rPr>
        <w:t>с</w:t>
      </w:r>
      <w:r>
        <w:rPr>
          <w:rFonts w:ascii="Times New Roman" w:hAnsi="Times New Roman" w:cs="Times New Roman"/>
          <w:sz w:val="28"/>
          <w:szCs w:val="28"/>
        </w:rPr>
        <w:t xml:space="preserve"> учетом</w:t>
      </w:r>
      <w:r w:rsidRPr="00DD1B90">
        <w:rPr>
          <w:rFonts w:ascii="Times New Roman" w:hAnsi="Times New Roman" w:cs="Times New Roman"/>
          <w:sz w:val="28"/>
          <w:szCs w:val="28"/>
        </w:rPr>
        <w:t xml:space="preserve"> </w:t>
      </w:r>
      <w:r>
        <w:rPr>
          <w:rFonts w:ascii="Times New Roman" w:hAnsi="Times New Roman" w:cs="Times New Roman"/>
          <w:sz w:val="28"/>
          <w:szCs w:val="28"/>
        </w:rPr>
        <w:t>планируемого</w:t>
      </w:r>
      <w:r w:rsidRPr="00DD1B90">
        <w:rPr>
          <w:rFonts w:ascii="Times New Roman" w:hAnsi="Times New Roman" w:cs="Times New Roman"/>
          <w:sz w:val="28"/>
          <w:szCs w:val="28"/>
        </w:rPr>
        <w:t xml:space="preserve"> уровн</w:t>
      </w:r>
      <w:r>
        <w:rPr>
          <w:rFonts w:ascii="Times New Roman" w:hAnsi="Times New Roman" w:cs="Times New Roman"/>
          <w:sz w:val="28"/>
          <w:szCs w:val="28"/>
        </w:rPr>
        <w:t>я</w:t>
      </w:r>
      <w:r w:rsidRPr="00DD1B90">
        <w:rPr>
          <w:rFonts w:ascii="Times New Roman" w:hAnsi="Times New Roman" w:cs="Times New Roman"/>
          <w:sz w:val="28"/>
          <w:szCs w:val="28"/>
        </w:rPr>
        <w:t xml:space="preserve"> инфляции</w:t>
      </w:r>
      <w:r>
        <w:rPr>
          <w:rFonts w:ascii="Times New Roman" w:hAnsi="Times New Roman" w:cs="Times New Roman"/>
          <w:sz w:val="28"/>
          <w:szCs w:val="28"/>
        </w:rPr>
        <w:t xml:space="preserve"> в Российской Федерации.</w:t>
      </w:r>
      <w:r w:rsidRPr="00DD1B90">
        <w:rPr>
          <w:rFonts w:ascii="Times New Roman" w:eastAsia="Calibri" w:hAnsi="Times New Roman" w:cs="Times New Roman"/>
          <w:sz w:val="28"/>
          <w:szCs w:val="28"/>
          <w:lang w:eastAsia="en-US"/>
        </w:rPr>
        <w:t xml:space="preserve"> </w:t>
      </w:r>
    </w:p>
    <w:p w:rsidR="00E14C1A" w:rsidRDefault="00E14C1A" w:rsidP="00E14C1A">
      <w:pPr>
        <w:pStyle w:val="ConsPlusNormal"/>
        <w:ind w:firstLine="709"/>
        <w:jc w:val="both"/>
        <w:rPr>
          <w:rFonts w:ascii="Times New Roman" w:hAnsi="Times New Roman" w:cs="Times New Roman"/>
          <w:sz w:val="28"/>
          <w:szCs w:val="28"/>
        </w:rPr>
      </w:pPr>
    </w:p>
    <w:p w:rsidR="00E14C1A" w:rsidRDefault="00E14C1A" w:rsidP="00E14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C92171">
        <w:rPr>
          <w:rFonts w:ascii="Times New Roman" w:hAnsi="Times New Roman" w:cs="Times New Roman"/>
          <w:sz w:val="28"/>
          <w:szCs w:val="28"/>
        </w:rPr>
        <w:t>. Задолженность и перерасчеты по отмененным налогам, сборам и иным обязательным платежам на 201</w:t>
      </w:r>
      <w:r>
        <w:rPr>
          <w:rFonts w:ascii="Times New Roman" w:hAnsi="Times New Roman" w:cs="Times New Roman"/>
          <w:sz w:val="28"/>
          <w:szCs w:val="28"/>
        </w:rPr>
        <w:t>8</w:t>
      </w:r>
      <w:r w:rsidRPr="00C92171">
        <w:rPr>
          <w:rFonts w:ascii="Times New Roman" w:hAnsi="Times New Roman" w:cs="Times New Roman"/>
          <w:sz w:val="28"/>
          <w:szCs w:val="28"/>
        </w:rPr>
        <w:t xml:space="preserve"> год и на плановый период 201</w:t>
      </w:r>
      <w:r>
        <w:rPr>
          <w:rFonts w:ascii="Times New Roman" w:hAnsi="Times New Roman" w:cs="Times New Roman"/>
          <w:sz w:val="28"/>
          <w:szCs w:val="28"/>
        </w:rPr>
        <w:t>9</w:t>
      </w:r>
      <w:r w:rsidRPr="00C92171">
        <w:rPr>
          <w:rFonts w:ascii="Times New Roman" w:hAnsi="Times New Roman" w:cs="Times New Roman"/>
          <w:sz w:val="28"/>
          <w:szCs w:val="28"/>
        </w:rPr>
        <w:t xml:space="preserve"> и 20</w:t>
      </w:r>
      <w:r>
        <w:rPr>
          <w:rFonts w:ascii="Times New Roman" w:hAnsi="Times New Roman" w:cs="Times New Roman"/>
          <w:sz w:val="28"/>
          <w:szCs w:val="28"/>
        </w:rPr>
        <w:t>20</w:t>
      </w:r>
      <w:r w:rsidRPr="00C92171">
        <w:rPr>
          <w:rFonts w:ascii="Times New Roman" w:hAnsi="Times New Roman" w:cs="Times New Roman"/>
          <w:sz w:val="28"/>
          <w:szCs w:val="28"/>
        </w:rPr>
        <w:t xml:space="preserve"> годов не прогнозируются.</w:t>
      </w:r>
    </w:p>
    <w:p w:rsidR="00E14C1A" w:rsidRPr="00C92171" w:rsidRDefault="00E14C1A" w:rsidP="00E14C1A">
      <w:pPr>
        <w:pStyle w:val="ConsPlusNormal"/>
        <w:ind w:firstLine="709"/>
        <w:jc w:val="both"/>
        <w:rPr>
          <w:rFonts w:ascii="Times New Roman" w:hAnsi="Times New Roman" w:cs="Times New Roman"/>
          <w:sz w:val="28"/>
          <w:szCs w:val="28"/>
        </w:rPr>
      </w:pPr>
    </w:p>
    <w:p w:rsidR="00E14C1A" w:rsidRPr="00A13E17" w:rsidRDefault="00E14C1A" w:rsidP="00E14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A0AE8">
        <w:t xml:space="preserve"> </w:t>
      </w:r>
      <w:r w:rsidRPr="00DA0AE8">
        <w:rPr>
          <w:rFonts w:ascii="Times New Roman" w:hAnsi="Times New Roman" w:cs="Times New Roman"/>
          <w:sz w:val="28"/>
          <w:szCs w:val="28"/>
        </w:rPr>
        <w:t>Доходы от продажи материальных и нематериальных активов</w:t>
      </w:r>
      <w:r>
        <w:rPr>
          <w:rFonts w:ascii="Times New Roman" w:hAnsi="Times New Roman" w:cs="Times New Roman"/>
          <w:sz w:val="28"/>
          <w:szCs w:val="28"/>
        </w:rPr>
        <w:t xml:space="preserve"> </w:t>
      </w:r>
      <w:r w:rsidRPr="00C92171">
        <w:rPr>
          <w:rFonts w:ascii="Times New Roman" w:hAnsi="Times New Roman" w:cs="Times New Roman"/>
          <w:sz w:val="28"/>
          <w:szCs w:val="28"/>
        </w:rPr>
        <w:t xml:space="preserve">на </w:t>
      </w:r>
      <w:r>
        <w:rPr>
          <w:rFonts w:ascii="Times New Roman" w:hAnsi="Times New Roman" w:cs="Times New Roman"/>
          <w:sz w:val="28"/>
          <w:szCs w:val="28"/>
        </w:rPr>
        <w:t>2018</w:t>
      </w:r>
      <w:r w:rsidRPr="00C92171">
        <w:rPr>
          <w:rFonts w:ascii="Times New Roman" w:hAnsi="Times New Roman" w:cs="Times New Roman"/>
          <w:sz w:val="28"/>
          <w:szCs w:val="28"/>
        </w:rPr>
        <w:t xml:space="preserve"> год и на плановый период </w:t>
      </w:r>
      <w:r>
        <w:rPr>
          <w:rFonts w:ascii="Times New Roman" w:hAnsi="Times New Roman" w:cs="Times New Roman"/>
          <w:sz w:val="28"/>
          <w:szCs w:val="28"/>
        </w:rPr>
        <w:t>2019</w:t>
      </w:r>
      <w:r w:rsidRPr="00C92171">
        <w:rPr>
          <w:rFonts w:ascii="Times New Roman" w:hAnsi="Times New Roman" w:cs="Times New Roman"/>
          <w:sz w:val="28"/>
          <w:szCs w:val="28"/>
        </w:rPr>
        <w:t xml:space="preserve"> и </w:t>
      </w:r>
      <w:r>
        <w:rPr>
          <w:rFonts w:ascii="Times New Roman" w:hAnsi="Times New Roman" w:cs="Times New Roman"/>
          <w:sz w:val="28"/>
          <w:szCs w:val="28"/>
        </w:rPr>
        <w:t>2020</w:t>
      </w:r>
      <w:r w:rsidRPr="00C92171">
        <w:rPr>
          <w:rFonts w:ascii="Times New Roman" w:hAnsi="Times New Roman" w:cs="Times New Roman"/>
          <w:sz w:val="28"/>
          <w:szCs w:val="28"/>
        </w:rPr>
        <w:t xml:space="preserve"> годов не прогнозируются</w:t>
      </w:r>
      <w:r>
        <w:rPr>
          <w:rFonts w:ascii="Times New Roman" w:hAnsi="Times New Roman" w:cs="Times New Roman"/>
          <w:sz w:val="28"/>
          <w:szCs w:val="28"/>
        </w:rPr>
        <w:t>.</w:t>
      </w:r>
    </w:p>
    <w:p w:rsidR="00E14C1A" w:rsidRDefault="00E14C1A" w:rsidP="00E14C1A">
      <w:pPr>
        <w:ind w:firstLine="709"/>
        <w:jc w:val="both"/>
        <w:rPr>
          <w:szCs w:val="28"/>
        </w:rPr>
      </w:pPr>
    </w:p>
    <w:p w:rsidR="00E14C1A" w:rsidRDefault="00E14C1A" w:rsidP="00E14C1A">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221427">
        <w:rPr>
          <w:rFonts w:ascii="Times New Roman" w:eastAsia="Calibri" w:hAnsi="Times New Roman" w:cs="Times New Roman"/>
          <w:sz w:val="28"/>
          <w:szCs w:val="28"/>
        </w:rPr>
        <w:t>Доходы от возмещения ущерба при возникновении страховых случаев не прогнозируются.</w:t>
      </w:r>
    </w:p>
    <w:p w:rsidR="00E14C1A" w:rsidRDefault="00E14C1A" w:rsidP="00E14C1A">
      <w:pPr>
        <w:pStyle w:val="ConsPlusNormal"/>
        <w:ind w:firstLine="709"/>
        <w:jc w:val="both"/>
        <w:rPr>
          <w:rFonts w:ascii="Times New Roman" w:eastAsia="Calibri" w:hAnsi="Times New Roman" w:cs="Times New Roman"/>
          <w:sz w:val="28"/>
          <w:szCs w:val="28"/>
        </w:rPr>
      </w:pPr>
    </w:p>
    <w:p w:rsidR="00E14C1A" w:rsidRDefault="00E14C1A" w:rsidP="00E14C1A">
      <w:pPr>
        <w:ind w:firstLine="709"/>
        <w:jc w:val="both"/>
        <w:rPr>
          <w:color w:val="000000"/>
          <w:szCs w:val="28"/>
        </w:rPr>
      </w:pPr>
      <w:r>
        <w:rPr>
          <w:szCs w:val="28"/>
        </w:rPr>
        <w:t>9</w:t>
      </w:r>
      <w:r w:rsidRPr="00C92171">
        <w:rPr>
          <w:szCs w:val="28"/>
        </w:rPr>
        <w:t>.</w:t>
      </w:r>
      <w:r w:rsidRPr="00C92171">
        <w:rPr>
          <w:color w:val="000000"/>
          <w:szCs w:val="28"/>
        </w:rPr>
        <w:t xml:space="preserve"> Безвозмездные поступления в бюджет</w:t>
      </w:r>
      <w:r>
        <w:rPr>
          <w:color w:val="000000"/>
          <w:szCs w:val="28"/>
        </w:rPr>
        <w:t xml:space="preserve"> муниципального образования</w:t>
      </w:r>
      <w:r w:rsidRPr="00C92171">
        <w:rPr>
          <w:color w:val="000000"/>
          <w:szCs w:val="28"/>
        </w:rPr>
        <w:t xml:space="preserve"> </w:t>
      </w:r>
      <w:r w:rsidRPr="00C92171">
        <w:rPr>
          <w:szCs w:val="28"/>
        </w:rPr>
        <w:t>прогнозируются исходя из о</w:t>
      </w:r>
      <w:r w:rsidRPr="00C92171">
        <w:rPr>
          <w:color w:val="000000"/>
          <w:szCs w:val="28"/>
        </w:rPr>
        <w:t>жидаемого объема безвозмездных поступлений, определяющихся на основании объема расходов соответствующего бюджета, бюджетной системы Российской Федерации</w:t>
      </w:r>
      <w:r>
        <w:rPr>
          <w:color w:val="000000"/>
          <w:szCs w:val="28"/>
        </w:rPr>
        <w:t>.</w:t>
      </w:r>
    </w:p>
    <w:p w:rsidR="00E14C1A" w:rsidRPr="00C92171" w:rsidRDefault="00E14C1A" w:rsidP="00E14C1A">
      <w:pPr>
        <w:ind w:firstLine="709"/>
        <w:jc w:val="both"/>
        <w:rPr>
          <w:color w:val="000000"/>
          <w:szCs w:val="28"/>
        </w:rPr>
      </w:pPr>
    </w:p>
    <w:p w:rsidR="00E14C1A" w:rsidRDefault="00E14C1A" w:rsidP="00E14C1A">
      <w:pPr>
        <w:ind w:firstLine="709"/>
        <w:jc w:val="both"/>
        <w:rPr>
          <w:szCs w:val="28"/>
        </w:rPr>
      </w:pPr>
      <w:r>
        <w:rPr>
          <w:color w:val="000000"/>
          <w:szCs w:val="28"/>
        </w:rPr>
        <w:t>10</w:t>
      </w:r>
      <w:r w:rsidRPr="00C92171">
        <w:rPr>
          <w:color w:val="000000"/>
          <w:szCs w:val="28"/>
        </w:rPr>
        <w:t xml:space="preserve">. Прочие безвозмездные поступления в бюджет </w:t>
      </w:r>
      <w:r>
        <w:rPr>
          <w:color w:val="000000"/>
          <w:szCs w:val="28"/>
        </w:rPr>
        <w:t>муниципального образования</w:t>
      </w:r>
      <w:r w:rsidRPr="00C92171">
        <w:rPr>
          <w:color w:val="000000"/>
          <w:szCs w:val="28"/>
        </w:rPr>
        <w:t xml:space="preserve"> </w:t>
      </w:r>
      <w:r w:rsidRPr="00C92171">
        <w:rPr>
          <w:szCs w:val="28"/>
        </w:rPr>
        <w:t xml:space="preserve">прогнозируются в объеме прочих безвозмездных поступлений в </w:t>
      </w:r>
      <w:r>
        <w:rPr>
          <w:szCs w:val="28"/>
        </w:rPr>
        <w:t xml:space="preserve">местный </w:t>
      </w:r>
      <w:r w:rsidRPr="00C92171">
        <w:rPr>
          <w:szCs w:val="28"/>
        </w:rPr>
        <w:t xml:space="preserve">бюджет методом прямого счета. </w:t>
      </w:r>
    </w:p>
    <w:p w:rsidR="00E14C1A" w:rsidRPr="00C92171" w:rsidRDefault="00E14C1A" w:rsidP="00E14C1A">
      <w:pPr>
        <w:ind w:firstLine="709"/>
        <w:jc w:val="both"/>
        <w:rPr>
          <w:szCs w:val="28"/>
        </w:rPr>
      </w:pPr>
    </w:p>
    <w:p w:rsidR="00E14C1A" w:rsidRPr="00C92171" w:rsidRDefault="00E14C1A" w:rsidP="00E14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C92171">
        <w:rPr>
          <w:rFonts w:ascii="Times New Roman" w:hAnsi="Times New Roman" w:cs="Times New Roman"/>
          <w:sz w:val="28"/>
          <w:szCs w:val="28"/>
        </w:rPr>
        <w:t xml:space="preserve">. Прогнозирование доходов </w:t>
      </w:r>
      <w:r>
        <w:rPr>
          <w:rFonts w:ascii="Times New Roman" w:hAnsi="Times New Roman" w:cs="Times New Roman"/>
          <w:sz w:val="28"/>
          <w:szCs w:val="28"/>
        </w:rPr>
        <w:t>местного</w:t>
      </w:r>
      <w:r w:rsidRPr="00C92171">
        <w:rPr>
          <w:rFonts w:ascii="Times New Roman" w:hAnsi="Times New Roman" w:cs="Times New Roman"/>
          <w:sz w:val="28"/>
          <w:szCs w:val="28"/>
        </w:rPr>
        <w:t xml:space="preserve"> бюджета осуществляется в тысячах рублей. </w:t>
      </w:r>
    </w:p>
    <w:p w:rsidR="00E14C1A" w:rsidRPr="00054615" w:rsidRDefault="00E14C1A" w:rsidP="00E14C1A">
      <w:pPr>
        <w:pStyle w:val="ConsNormal"/>
        <w:ind w:right="0" w:firstLine="540"/>
        <w:jc w:val="both"/>
        <w:rPr>
          <w:rFonts w:ascii="Times New Roman" w:hAnsi="Times New Roman" w:cs="Times New Roman"/>
          <w:sz w:val="28"/>
          <w:szCs w:val="28"/>
        </w:rPr>
      </w:pPr>
    </w:p>
    <w:p w:rsidR="00E14C1A" w:rsidRPr="00095524" w:rsidRDefault="00E14C1A" w:rsidP="00E14C1A">
      <w:pPr>
        <w:ind w:firstLine="709"/>
        <w:jc w:val="both"/>
        <w:rPr>
          <w:rFonts w:eastAsia="Times New Roman"/>
          <w:szCs w:val="28"/>
          <w:lang w:eastAsia="ru-RU"/>
        </w:rPr>
      </w:pPr>
    </w:p>
    <w:p w:rsidR="00E14C1A" w:rsidRPr="00003604" w:rsidRDefault="00E14C1A" w:rsidP="00E14C1A">
      <w:pPr>
        <w:ind w:firstLine="709"/>
        <w:jc w:val="center"/>
        <w:rPr>
          <w:b/>
          <w:i/>
          <w:szCs w:val="28"/>
        </w:rPr>
      </w:pPr>
      <w:r w:rsidRPr="00003604">
        <w:rPr>
          <w:b/>
          <w:i/>
          <w:szCs w:val="28"/>
          <w:lang w:val="en-US"/>
        </w:rPr>
        <w:t>II</w:t>
      </w:r>
      <w:r w:rsidRPr="00003604">
        <w:rPr>
          <w:b/>
          <w:i/>
          <w:szCs w:val="28"/>
        </w:rPr>
        <w:t>. Планирование бюджетных ассигнований бюджета муниципального образования</w:t>
      </w:r>
    </w:p>
    <w:p w:rsidR="00E14C1A" w:rsidRPr="00095524" w:rsidRDefault="00E14C1A" w:rsidP="00E14C1A">
      <w:pPr>
        <w:pStyle w:val="ConsPlusNormal"/>
        <w:ind w:firstLine="709"/>
        <w:jc w:val="center"/>
        <w:rPr>
          <w:rFonts w:ascii="Times New Roman" w:hAnsi="Times New Roman" w:cs="Times New Roman"/>
          <w:sz w:val="28"/>
          <w:szCs w:val="28"/>
        </w:rPr>
      </w:pPr>
    </w:p>
    <w:p w:rsidR="00E14C1A" w:rsidRPr="0070618A" w:rsidRDefault="00E14C1A" w:rsidP="00E14C1A">
      <w:pPr>
        <w:numPr>
          <w:ilvl w:val="0"/>
          <w:numId w:val="1"/>
        </w:numPr>
        <w:tabs>
          <w:tab w:val="left" w:pos="851"/>
        </w:tabs>
        <w:ind w:left="0" w:firstLine="709"/>
        <w:jc w:val="both"/>
        <w:rPr>
          <w:szCs w:val="28"/>
        </w:rPr>
      </w:pPr>
      <w:r w:rsidRPr="0070618A">
        <w:rPr>
          <w:color w:val="000000"/>
          <w:szCs w:val="28"/>
        </w:rPr>
        <w:t xml:space="preserve">Планирование бюджетных ассигнований </w:t>
      </w:r>
      <w:r w:rsidRPr="0070618A">
        <w:rPr>
          <w:szCs w:val="28"/>
        </w:rPr>
        <w:t>местного бюджета на 201</w:t>
      </w:r>
      <w:r>
        <w:rPr>
          <w:szCs w:val="28"/>
        </w:rPr>
        <w:t>8 год и плановый период 2019</w:t>
      </w:r>
      <w:r w:rsidRPr="0070618A">
        <w:rPr>
          <w:szCs w:val="28"/>
        </w:rPr>
        <w:t>-20</w:t>
      </w:r>
      <w:r>
        <w:rPr>
          <w:szCs w:val="28"/>
        </w:rPr>
        <w:t xml:space="preserve">20 </w:t>
      </w:r>
      <w:r w:rsidRPr="0070618A">
        <w:rPr>
          <w:szCs w:val="28"/>
        </w:rPr>
        <w:t xml:space="preserve"> годов</w:t>
      </w:r>
      <w:r w:rsidRPr="0070618A">
        <w:rPr>
          <w:color w:val="000000"/>
          <w:szCs w:val="28"/>
        </w:rPr>
        <w:t xml:space="preserve"> производится в соответствии с расходными обязательствами муниципального образования, исполнение которых осуществляется за счет средств местного бюджета, раздельно по бюджетным ассигнованиям на исполнение действующих и принимаемых </w:t>
      </w:r>
      <w:r w:rsidRPr="0070618A">
        <w:rPr>
          <w:color w:val="000000"/>
          <w:szCs w:val="28"/>
        </w:rPr>
        <w:lastRenderedPageBreak/>
        <w:t xml:space="preserve">расходных обязательств муниципального образования </w:t>
      </w:r>
      <w:r w:rsidRPr="0070618A">
        <w:rPr>
          <w:szCs w:val="28"/>
        </w:rPr>
        <w:t>Новосергиевский поссовет</w:t>
      </w:r>
      <w:r w:rsidRPr="0070618A">
        <w:rPr>
          <w:color w:val="000000"/>
          <w:szCs w:val="28"/>
        </w:rPr>
        <w:t>.</w:t>
      </w:r>
    </w:p>
    <w:p w:rsidR="00E14C1A" w:rsidRPr="00C92171" w:rsidRDefault="00E14C1A" w:rsidP="00E14C1A">
      <w:pPr>
        <w:pStyle w:val="a6"/>
        <w:jc w:val="both"/>
        <w:rPr>
          <w:color w:val="000000"/>
          <w:szCs w:val="28"/>
        </w:rPr>
      </w:pPr>
      <w:r>
        <w:rPr>
          <w:color w:val="000000"/>
          <w:szCs w:val="28"/>
        </w:rPr>
        <w:t xml:space="preserve">         </w:t>
      </w:r>
      <w:r w:rsidRPr="00C92171">
        <w:rPr>
          <w:color w:val="000000"/>
          <w:szCs w:val="28"/>
        </w:rPr>
        <w:t xml:space="preserve">В состав бюджетных ассигнований на исполнение действующих расходных обязательств </w:t>
      </w:r>
      <w:r w:rsidRPr="0070618A">
        <w:rPr>
          <w:color w:val="000000"/>
          <w:szCs w:val="28"/>
        </w:rPr>
        <w:t xml:space="preserve">муниципального образования </w:t>
      </w:r>
      <w:r w:rsidRPr="00C92171">
        <w:rPr>
          <w:color w:val="000000"/>
          <w:szCs w:val="28"/>
        </w:rPr>
        <w:t xml:space="preserve">включаются бюджетные ассигнования по перечню расходных обязательств </w:t>
      </w:r>
      <w:r w:rsidRPr="0070618A">
        <w:rPr>
          <w:color w:val="000000"/>
          <w:szCs w:val="28"/>
        </w:rPr>
        <w:t>муниципального образования</w:t>
      </w:r>
      <w:r w:rsidRPr="00C92171">
        <w:rPr>
          <w:color w:val="000000"/>
          <w:szCs w:val="28"/>
        </w:rPr>
        <w:t>, обусловленных действующими нормативными правовыми актами, договорами (соглашениями), за исключением норм, действие которых истекает, приостановлено или предлагается (планируется) к приостановлению, признанию утратившими силу в 201</w:t>
      </w:r>
      <w:r>
        <w:rPr>
          <w:color w:val="000000"/>
          <w:szCs w:val="28"/>
        </w:rPr>
        <w:t>8</w:t>
      </w:r>
      <w:r w:rsidRPr="00C92171">
        <w:rPr>
          <w:color w:val="000000"/>
          <w:szCs w:val="28"/>
        </w:rPr>
        <w:t>–20</w:t>
      </w:r>
      <w:r>
        <w:rPr>
          <w:color w:val="000000"/>
          <w:szCs w:val="28"/>
        </w:rPr>
        <w:t>20</w:t>
      </w:r>
      <w:r w:rsidRPr="00C92171">
        <w:rPr>
          <w:color w:val="000000"/>
          <w:szCs w:val="28"/>
        </w:rPr>
        <w:t xml:space="preserve"> годах. При этом объем бюджетных ассигнований на исполнение действующих расходных обязательств </w:t>
      </w:r>
      <w:r w:rsidRPr="0070618A">
        <w:rPr>
          <w:color w:val="000000"/>
          <w:szCs w:val="28"/>
        </w:rPr>
        <w:t xml:space="preserve">муниципального образования </w:t>
      </w:r>
      <w:r w:rsidRPr="00C92171">
        <w:rPr>
          <w:color w:val="000000"/>
          <w:szCs w:val="28"/>
        </w:rPr>
        <w:t>может рассчитываться с учетом индексации (изменения), если это предусмотрено данными нормативными правовыми актами, договорами (соглашениями).</w:t>
      </w:r>
    </w:p>
    <w:p w:rsidR="00E14C1A" w:rsidRPr="00671C90" w:rsidRDefault="00E14C1A" w:rsidP="00E14C1A">
      <w:pPr>
        <w:pStyle w:val="a6"/>
        <w:ind w:firstLine="709"/>
        <w:jc w:val="both"/>
        <w:rPr>
          <w:color w:val="000000"/>
          <w:szCs w:val="28"/>
        </w:rPr>
      </w:pPr>
      <w:r>
        <w:rPr>
          <w:color w:val="000000"/>
          <w:szCs w:val="28"/>
        </w:rPr>
        <w:t xml:space="preserve"> 2</w:t>
      </w:r>
      <w:r w:rsidRPr="00C92171">
        <w:rPr>
          <w:color w:val="000000"/>
          <w:szCs w:val="28"/>
        </w:rPr>
        <w:t xml:space="preserve">. </w:t>
      </w:r>
      <w:r>
        <w:t xml:space="preserve">Предельные объемы бюджетных ассигнований местного бюджета по главным распорядителям </w:t>
      </w:r>
      <w:r>
        <w:rPr>
          <w:szCs w:val="28"/>
        </w:rPr>
        <w:t xml:space="preserve">на 2018–2020 годы </w:t>
      </w:r>
      <w:r>
        <w:t xml:space="preserve">определяются исходя из параметров бюджетных ассигнований, </w:t>
      </w:r>
      <w:r>
        <w:rPr>
          <w:szCs w:val="28"/>
        </w:rPr>
        <w:t xml:space="preserve">утвержденных решением Совета депутатов муниципального образования Новосергиевский поссовет </w:t>
      </w:r>
      <w:r>
        <w:t xml:space="preserve">Новосергиевского района Оренбургской области  № 16/3 р.С. от 22.12.2016 г. «О бюджете муниципального образования Новосергиевский  поссовет  Новосергиевского района Оренбургской области  на 2017 год и плановый период 2018-2019 годов»   </w:t>
      </w:r>
      <w:r>
        <w:rPr>
          <w:szCs w:val="28"/>
        </w:rPr>
        <w:t xml:space="preserve">с добавлением к ним параметров 2020 года и с учетом особенностей, установленных настоящей методикой. </w:t>
      </w:r>
    </w:p>
    <w:p w:rsidR="00E14C1A" w:rsidRPr="00A94BF9" w:rsidRDefault="00E14C1A" w:rsidP="00E14C1A">
      <w:pPr>
        <w:pStyle w:val="a6"/>
        <w:jc w:val="both"/>
        <w:rPr>
          <w:szCs w:val="28"/>
        </w:rPr>
      </w:pPr>
      <w:r>
        <w:rPr>
          <w:color w:val="000000"/>
          <w:szCs w:val="28"/>
        </w:rPr>
        <w:t xml:space="preserve">          3</w:t>
      </w:r>
      <w:r w:rsidRPr="00C92171">
        <w:rPr>
          <w:color w:val="000000"/>
          <w:szCs w:val="28"/>
        </w:rPr>
        <w:t>. В п</w:t>
      </w:r>
      <w:r w:rsidRPr="00C92171">
        <w:rPr>
          <w:szCs w:val="28"/>
        </w:rPr>
        <w:t>редельные объемы бюджетных ассигнований</w:t>
      </w:r>
      <w:r w:rsidRPr="00C92171">
        <w:rPr>
          <w:color w:val="000000"/>
          <w:szCs w:val="28"/>
        </w:rPr>
        <w:t xml:space="preserve"> </w:t>
      </w:r>
      <w:r w:rsidRPr="00C92171">
        <w:rPr>
          <w:bCs/>
          <w:szCs w:val="28"/>
        </w:rPr>
        <w:t>для главн</w:t>
      </w:r>
      <w:r>
        <w:rPr>
          <w:bCs/>
          <w:szCs w:val="28"/>
        </w:rPr>
        <w:t>ого</w:t>
      </w:r>
      <w:r w:rsidRPr="00C92171">
        <w:rPr>
          <w:bCs/>
          <w:szCs w:val="28"/>
        </w:rPr>
        <w:t xml:space="preserve"> распорядител</w:t>
      </w:r>
      <w:r>
        <w:rPr>
          <w:bCs/>
          <w:szCs w:val="28"/>
        </w:rPr>
        <w:t>я</w:t>
      </w:r>
      <w:r w:rsidRPr="00C92171">
        <w:rPr>
          <w:bCs/>
          <w:szCs w:val="28"/>
        </w:rPr>
        <w:t xml:space="preserve"> средств </w:t>
      </w:r>
      <w:r>
        <w:rPr>
          <w:bCs/>
          <w:szCs w:val="28"/>
        </w:rPr>
        <w:t>местного</w:t>
      </w:r>
      <w:r w:rsidRPr="00C92171">
        <w:rPr>
          <w:bCs/>
          <w:szCs w:val="28"/>
        </w:rPr>
        <w:t xml:space="preserve"> бюджета </w:t>
      </w:r>
      <w:r w:rsidRPr="00C92171">
        <w:rPr>
          <w:szCs w:val="28"/>
        </w:rPr>
        <w:t xml:space="preserve">включены первоочередные расходы на: </w:t>
      </w:r>
    </w:p>
    <w:p w:rsidR="00E14C1A" w:rsidRPr="00A94BF9" w:rsidRDefault="00E14C1A" w:rsidP="00E14C1A">
      <w:pPr>
        <w:pStyle w:val="a6"/>
        <w:ind w:left="567"/>
        <w:jc w:val="both"/>
        <w:rPr>
          <w:szCs w:val="28"/>
        </w:rPr>
      </w:pPr>
      <w:r>
        <w:rPr>
          <w:szCs w:val="28"/>
        </w:rPr>
        <w:t xml:space="preserve">     - </w:t>
      </w:r>
      <w:r w:rsidRPr="00C92171">
        <w:rPr>
          <w:szCs w:val="28"/>
        </w:rPr>
        <w:t xml:space="preserve">оплату труда с начислениями всех категорий работников; </w:t>
      </w:r>
    </w:p>
    <w:p w:rsidR="00E14C1A" w:rsidRDefault="00E14C1A" w:rsidP="00E14C1A">
      <w:pPr>
        <w:ind w:firstLine="709"/>
        <w:jc w:val="both"/>
        <w:rPr>
          <w:szCs w:val="28"/>
        </w:rPr>
      </w:pPr>
      <w:r>
        <w:rPr>
          <w:szCs w:val="28"/>
        </w:rPr>
        <w:t xml:space="preserve">   - </w:t>
      </w:r>
      <w:r w:rsidRPr="00BB3550">
        <w:rPr>
          <w:szCs w:val="28"/>
        </w:rPr>
        <w:t>на оплату коммунальных услуг</w:t>
      </w:r>
      <w:r>
        <w:rPr>
          <w:szCs w:val="28"/>
        </w:rPr>
        <w:t xml:space="preserve"> с учетом ежегодного роста – на 4 процента;</w:t>
      </w:r>
    </w:p>
    <w:p w:rsidR="00E14C1A" w:rsidRPr="00C92171" w:rsidRDefault="00E14C1A" w:rsidP="00E14C1A">
      <w:pPr>
        <w:pStyle w:val="a6"/>
        <w:jc w:val="both"/>
        <w:rPr>
          <w:szCs w:val="28"/>
        </w:rPr>
      </w:pPr>
      <w:r>
        <w:rPr>
          <w:szCs w:val="28"/>
        </w:rPr>
        <w:t xml:space="preserve">            -  </w:t>
      </w:r>
      <w:r w:rsidRPr="00C92171">
        <w:rPr>
          <w:szCs w:val="28"/>
        </w:rPr>
        <w:t xml:space="preserve">услуги связи; </w:t>
      </w:r>
    </w:p>
    <w:p w:rsidR="00E14C1A" w:rsidRPr="00C92171" w:rsidRDefault="00E14C1A" w:rsidP="00E14C1A">
      <w:pPr>
        <w:pStyle w:val="a6"/>
        <w:jc w:val="both"/>
        <w:rPr>
          <w:szCs w:val="28"/>
        </w:rPr>
      </w:pPr>
      <w:r>
        <w:rPr>
          <w:szCs w:val="28"/>
        </w:rPr>
        <w:t xml:space="preserve">            - </w:t>
      </w:r>
      <w:r w:rsidRPr="00C92171">
        <w:rPr>
          <w:szCs w:val="28"/>
        </w:rPr>
        <w:t>транспортные услуги;</w:t>
      </w:r>
    </w:p>
    <w:p w:rsidR="00E14C1A" w:rsidRPr="00A94BF9" w:rsidRDefault="00E14C1A" w:rsidP="00E14C1A">
      <w:pPr>
        <w:pStyle w:val="a6"/>
        <w:ind w:left="567"/>
        <w:jc w:val="both"/>
        <w:rPr>
          <w:szCs w:val="28"/>
        </w:rPr>
      </w:pPr>
      <w:r>
        <w:rPr>
          <w:szCs w:val="28"/>
        </w:rPr>
        <w:t xml:space="preserve">    - </w:t>
      </w:r>
      <w:r w:rsidRPr="00C92171">
        <w:rPr>
          <w:szCs w:val="28"/>
        </w:rPr>
        <w:t xml:space="preserve">увеличение стоимости материальных запасов; </w:t>
      </w:r>
    </w:p>
    <w:p w:rsidR="00E14C1A" w:rsidRPr="00C92171" w:rsidRDefault="00E14C1A" w:rsidP="00E14C1A">
      <w:pPr>
        <w:pStyle w:val="a6"/>
        <w:ind w:left="567"/>
        <w:jc w:val="both"/>
        <w:rPr>
          <w:szCs w:val="28"/>
        </w:rPr>
      </w:pPr>
      <w:r>
        <w:rPr>
          <w:szCs w:val="28"/>
        </w:rPr>
        <w:t xml:space="preserve">    - </w:t>
      </w:r>
      <w:r w:rsidRPr="00C92171">
        <w:rPr>
          <w:szCs w:val="28"/>
        </w:rPr>
        <w:t xml:space="preserve">уплату налогов; </w:t>
      </w:r>
    </w:p>
    <w:p w:rsidR="00E14C1A" w:rsidRPr="00C92171" w:rsidRDefault="00E14C1A" w:rsidP="00E14C1A">
      <w:pPr>
        <w:pStyle w:val="a6"/>
        <w:ind w:left="567"/>
        <w:jc w:val="both"/>
        <w:rPr>
          <w:szCs w:val="28"/>
        </w:rPr>
      </w:pPr>
      <w:r>
        <w:rPr>
          <w:szCs w:val="28"/>
        </w:rPr>
        <w:t xml:space="preserve">    - </w:t>
      </w:r>
      <w:r w:rsidRPr="00C92171">
        <w:rPr>
          <w:szCs w:val="28"/>
        </w:rPr>
        <w:t>исполнение судебных актов;</w:t>
      </w:r>
    </w:p>
    <w:p w:rsidR="00E14C1A" w:rsidRPr="00A94BF9" w:rsidRDefault="00E14C1A" w:rsidP="00E14C1A">
      <w:pPr>
        <w:pStyle w:val="a6"/>
        <w:ind w:left="927"/>
        <w:jc w:val="both"/>
        <w:rPr>
          <w:szCs w:val="28"/>
        </w:rPr>
      </w:pPr>
      <w:r>
        <w:rPr>
          <w:szCs w:val="28"/>
        </w:rPr>
        <w:t xml:space="preserve">- </w:t>
      </w:r>
      <w:r w:rsidRPr="00C92171">
        <w:rPr>
          <w:szCs w:val="28"/>
        </w:rPr>
        <w:t xml:space="preserve">публичные (в том числе публичные нормативные) обязательства; </w:t>
      </w:r>
    </w:p>
    <w:p w:rsidR="00E14C1A" w:rsidRPr="00C92171" w:rsidRDefault="00E14C1A" w:rsidP="00E14C1A">
      <w:pPr>
        <w:pStyle w:val="a6"/>
        <w:ind w:left="927"/>
        <w:jc w:val="both"/>
        <w:rPr>
          <w:szCs w:val="28"/>
        </w:rPr>
      </w:pPr>
      <w:r>
        <w:rPr>
          <w:szCs w:val="28"/>
        </w:rPr>
        <w:t xml:space="preserve">- </w:t>
      </w:r>
      <w:r w:rsidRPr="00C92171">
        <w:rPr>
          <w:szCs w:val="28"/>
        </w:rPr>
        <w:t>платежи на обязательное медицинское страхование;</w:t>
      </w:r>
    </w:p>
    <w:p w:rsidR="00E14C1A" w:rsidRPr="00C92171" w:rsidRDefault="00E14C1A" w:rsidP="00E14C1A">
      <w:pPr>
        <w:pStyle w:val="a6"/>
        <w:ind w:left="927"/>
        <w:jc w:val="both"/>
        <w:rPr>
          <w:szCs w:val="28"/>
        </w:rPr>
      </w:pPr>
      <w:r>
        <w:rPr>
          <w:szCs w:val="28"/>
        </w:rPr>
        <w:t xml:space="preserve">- </w:t>
      </w:r>
      <w:r w:rsidRPr="00C92171">
        <w:rPr>
          <w:szCs w:val="28"/>
        </w:rPr>
        <w:t>бюджетные инвестиции;</w:t>
      </w:r>
    </w:p>
    <w:p w:rsidR="00E14C1A" w:rsidRPr="00C92171" w:rsidRDefault="00E14C1A" w:rsidP="00E14C1A">
      <w:pPr>
        <w:pStyle w:val="a6"/>
        <w:ind w:left="927"/>
        <w:jc w:val="both"/>
        <w:rPr>
          <w:szCs w:val="28"/>
        </w:rPr>
      </w:pPr>
      <w:r>
        <w:rPr>
          <w:szCs w:val="28"/>
        </w:rPr>
        <w:t xml:space="preserve">- </w:t>
      </w:r>
      <w:r w:rsidRPr="00C92171">
        <w:rPr>
          <w:szCs w:val="28"/>
        </w:rPr>
        <w:t xml:space="preserve">субсидии юридическим лицам и некоммерческим организациям. </w:t>
      </w:r>
    </w:p>
    <w:p w:rsidR="00E14C1A" w:rsidRPr="00C92171" w:rsidRDefault="00E14C1A" w:rsidP="00E14C1A">
      <w:pPr>
        <w:pStyle w:val="a6"/>
        <w:jc w:val="both"/>
        <w:rPr>
          <w:szCs w:val="28"/>
        </w:rPr>
      </w:pPr>
      <w:r>
        <w:rPr>
          <w:szCs w:val="28"/>
        </w:rPr>
        <w:t xml:space="preserve">          </w:t>
      </w:r>
      <w:r w:rsidRPr="00C92171">
        <w:rPr>
          <w:szCs w:val="28"/>
        </w:rPr>
        <w:t xml:space="preserve">При определении предельных объемов бюджетных ассигнований учитывается необходимость безусловного выполнения публичных обязательств перед населением </w:t>
      </w:r>
      <w:r>
        <w:rPr>
          <w:szCs w:val="28"/>
        </w:rPr>
        <w:t>п</w:t>
      </w:r>
      <w:r w:rsidRPr="00C92171">
        <w:rPr>
          <w:szCs w:val="28"/>
        </w:rPr>
        <w:t>о</w:t>
      </w:r>
      <w:r>
        <w:rPr>
          <w:szCs w:val="28"/>
        </w:rPr>
        <w:t>селения</w:t>
      </w:r>
      <w:r w:rsidRPr="00C92171">
        <w:rPr>
          <w:szCs w:val="28"/>
        </w:rPr>
        <w:t>, финансового обеспечения переданных орган</w:t>
      </w:r>
      <w:r>
        <w:rPr>
          <w:szCs w:val="28"/>
        </w:rPr>
        <w:t>у</w:t>
      </w:r>
      <w:r w:rsidRPr="00C92171">
        <w:rPr>
          <w:szCs w:val="28"/>
        </w:rPr>
        <w:t xml:space="preserve"> местного самоуправления государственных полномочий</w:t>
      </w:r>
      <w:r>
        <w:rPr>
          <w:szCs w:val="28"/>
        </w:rPr>
        <w:t>,</w:t>
      </w:r>
      <w:r w:rsidRPr="00C92171">
        <w:rPr>
          <w:szCs w:val="28"/>
        </w:rPr>
        <w:t xml:space="preserve">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Правительством Оренбургской области.</w:t>
      </w:r>
    </w:p>
    <w:p w:rsidR="00E14C1A" w:rsidRPr="00061A03" w:rsidRDefault="00E14C1A" w:rsidP="00E14C1A">
      <w:pPr>
        <w:pStyle w:val="a6"/>
        <w:ind w:firstLine="709"/>
        <w:jc w:val="both"/>
      </w:pPr>
      <w:r w:rsidRPr="00061A03">
        <w:lastRenderedPageBreak/>
        <w:t>4. Предельные объемы бюджетных ассигнований доводятся до главн</w:t>
      </w:r>
      <w:r>
        <w:t>ого</w:t>
      </w:r>
      <w:r w:rsidRPr="00061A03">
        <w:t xml:space="preserve"> распорядител</w:t>
      </w:r>
      <w:r>
        <w:t>я</w:t>
      </w:r>
      <w:r w:rsidRPr="00061A03">
        <w:t xml:space="preserve"> бюджетных средств. </w:t>
      </w:r>
    </w:p>
    <w:p w:rsidR="00E14C1A" w:rsidRPr="00E97A3F" w:rsidRDefault="00E14C1A" w:rsidP="00E14C1A">
      <w:pPr>
        <w:pStyle w:val="a6"/>
        <w:ind w:firstLine="709"/>
        <w:jc w:val="both"/>
        <w:rPr>
          <w:szCs w:val="28"/>
        </w:rPr>
      </w:pPr>
      <w:r w:rsidRPr="00061A03">
        <w:t xml:space="preserve">5. </w:t>
      </w:r>
      <w:r>
        <w:rPr>
          <w:szCs w:val="28"/>
        </w:rPr>
        <w:t>Г</w:t>
      </w:r>
      <w:r w:rsidRPr="00E97A3F">
        <w:rPr>
          <w:bCs/>
          <w:iCs/>
          <w:szCs w:val="28"/>
        </w:rPr>
        <w:t>лавны</w:t>
      </w:r>
      <w:r>
        <w:rPr>
          <w:bCs/>
          <w:iCs/>
          <w:szCs w:val="28"/>
        </w:rPr>
        <w:t>й</w:t>
      </w:r>
      <w:r w:rsidRPr="00E97A3F">
        <w:rPr>
          <w:bCs/>
          <w:iCs/>
          <w:szCs w:val="28"/>
        </w:rPr>
        <w:t xml:space="preserve"> распорядител</w:t>
      </w:r>
      <w:r>
        <w:rPr>
          <w:bCs/>
          <w:iCs/>
          <w:szCs w:val="28"/>
        </w:rPr>
        <w:t>ь</w:t>
      </w:r>
      <w:r w:rsidRPr="00E97A3F">
        <w:rPr>
          <w:bCs/>
          <w:iCs/>
          <w:szCs w:val="28"/>
        </w:rPr>
        <w:t xml:space="preserve"> средств </w:t>
      </w:r>
      <w:r>
        <w:rPr>
          <w:bCs/>
          <w:iCs/>
          <w:szCs w:val="28"/>
        </w:rPr>
        <w:t>местного</w:t>
      </w:r>
      <w:r w:rsidRPr="00E97A3F">
        <w:rPr>
          <w:bCs/>
          <w:iCs/>
          <w:szCs w:val="28"/>
        </w:rPr>
        <w:t xml:space="preserve"> бюджета, распределяя предельные объемы бюджетных ассигнований,</w:t>
      </w:r>
      <w:r w:rsidRPr="00E97A3F">
        <w:rPr>
          <w:szCs w:val="28"/>
        </w:rPr>
        <w:t xml:space="preserve"> самостоятельно осуществля</w:t>
      </w:r>
      <w:r>
        <w:rPr>
          <w:szCs w:val="28"/>
        </w:rPr>
        <w:t>е</w:t>
      </w:r>
      <w:r w:rsidRPr="00E97A3F">
        <w:rPr>
          <w:szCs w:val="28"/>
        </w:rPr>
        <w:t>т распределение бюджетных ассигнований исходя из приоритет</w:t>
      </w:r>
      <w:r>
        <w:rPr>
          <w:szCs w:val="28"/>
        </w:rPr>
        <w:t>ов</w:t>
      </w:r>
      <w:r w:rsidRPr="00E97A3F">
        <w:rPr>
          <w:szCs w:val="28"/>
        </w:rPr>
        <w:t xml:space="preserve"> направлений</w:t>
      </w:r>
      <w:r>
        <w:rPr>
          <w:szCs w:val="28"/>
        </w:rPr>
        <w:t>, а также в обязательном порядке учитывают положения, установленные пунктом 3 настоящей методики.</w:t>
      </w:r>
    </w:p>
    <w:p w:rsidR="00E14C1A" w:rsidRPr="00E97A3F" w:rsidRDefault="00E14C1A" w:rsidP="00E14C1A">
      <w:pPr>
        <w:pStyle w:val="a6"/>
        <w:ind w:firstLine="709"/>
        <w:jc w:val="both"/>
        <w:rPr>
          <w:szCs w:val="28"/>
        </w:rPr>
      </w:pPr>
      <w:r w:rsidRPr="00E97A3F">
        <w:rPr>
          <w:szCs w:val="28"/>
        </w:rPr>
        <w:t xml:space="preserve">Распределение предельных объемов бюджетных ассигнований на исполнение расходных обязательств </w:t>
      </w:r>
      <w:r>
        <w:rPr>
          <w:szCs w:val="28"/>
        </w:rPr>
        <w:t xml:space="preserve">муниципального образования Новосергиевский поссовет </w:t>
      </w:r>
      <w:r w:rsidRPr="00E97A3F">
        <w:rPr>
          <w:szCs w:val="28"/>
        </w:rPr>
        <w:t>осуществляется с учетом необходимости достижения наилучших значений показателей, установленных для оценки эффективности деятельности органов исполнительной власти</w:t>
      </w:r>
      <w:r>
        <w:rPr>
          <w:szCs w:val="28"/>
        </w:rPr>
        <w:t xml:space="preserve">, </w:t>
      </w:r>
      <w:r w:rsidRPr="00E97A3F">
        <w:rPr>
          <w:szCs w:val="28"/>
        </w:rPr>
        <w:t xml:space="preserve">обеспечения обязательного достижения целевых показателей (нормативов), определенных планами мероприятий («дорожными картами») по реализации мер по повышению эффективности бюджетных расходов, внедрению инструментов эффективного управления бюджетными средствами, оптимизации расходов </w:t>
      </w:r>
      <w:r>
        <w:rPr>
          <w:szCs w:val="28"/>
        </w:rPr>
        <w:t>мест</w:t>
      </w:r>
      <w:r w:rsidRPr="00E97A3F">
        <w:rPr>
          <w:szCs w:val="28"/>
        </w:rPr>
        <w:t xml:space="preserve">ного бюджета. </w:t>
      </w:r>
    </w:p>
    <w:p w:rsidR="00E14C1A" w:rsidRPr="00C92171" w:rsidRDefault="00E14C1A" w:rsidP="00E14C1A">
      <w:pPr>
        <w:autoSpaceDE w:val="0"/>
        <w:autoSpaceDN w:val="0"/>
        <w:adjustRightInd w:val="0"/>
        <w:ind w:firstLine="709"/>
        <w:jc w:val="both"/>
        <w:rPr>
          <w:szCs w:val="28"/>
        </w:rPr>
      </w:pPr>
      <w:r>
        <w:rPr>
          <w:szCs w:val="28"/>
        </w:rPr>
        <w:t>6. Б</w:t>
      </w:r>
      <w:r w:rsidRPr="00C92171">
        <w:rPr>
          <w:szCs w:val="28"/>
        </w:rPr>
        <w:t>юджет</w:t>
      </w:r>
      <w:r>
        <w:rPr>
          <w:szCs w:val="28"/>
        </w:rPr>
        <w:t xml:space="preserve"> муниципального образования</w:t>
      </w:r>
      <w:r w:rsidRPr="00C92171">
        <w:rPr>
          <w:szCs w:val="28"/>
        </w:rPr>
        <w:t xml:space="preserve"> на </w:t>
      </w:r>
      <w:r>
        <w:rPr>
          <w:szCs w:val="28"/>
        </w:rPr>
        <w:t>2018</w:t>
      </w:r>
      <w:r w:rsidRPr="00C92171">
        <w:rPr>
          <w:szCs w:val="28"/>
        </w:rPr>
        <w:t xml:space="preserve"> год и на плановый период </w:t>
      </w:r>
      <w:r>
        <w:rPr>
          <w:szCs w:val="28"/>
        </w:rPr>
        <w:t>2019</w:t>
      </w:r>
      <w:r w:rsidRPr="00C92171">
        <w:rPr>
          <w:szCs w:val="28"/>
        </w:rPr>
        <w:t xml:space="preserve"> и </w:t>
      </w:r>
      <w:r>
        <w:rPr>
          <w:szCs w:val="28"/>
        </w:rPr>
        <w:t>2020</w:t>
      </w:r>
      <w:r w:rsidRPr="00C92171">
        <w:rPr>
          <w:szCs w:val="28"/>
        </w:rPr>
        <w:t xml:space="preserve"> годов формируется на основе </w:t>
      </w:r>
      <w:r>
        <w:rPr>
          <w:szCs w:val="28"/>
        </w:rPr>
        <w:t>муниципаль</w:t>
      </w:r>
      <w:r w:rsidRPr="00C92171">
        <w:rPr>
          <w:szCs w:val="28"/>
        </w:rPr>
        <w:t>ных программ</w:t>
      </w:r>
      <w:r>
        <w:rPr>
          <w:szCs w:val="28"/>
        </w:rPr>
        <w:t xml:space="preserve"> Новосергиевского поссовета</w:t>
      </w:r>
      <w:r w:rsidRPr="00C92171">
        <w:rPr>
          <w:szCs w:val="28"/>
        </w:rPr>
        <w:t xml:space="preserve">. Распределение бюджетных ассигнований формируется по </w:t>
      </w:r>
      <w:r>
        <w:rPr>
          <w:szCs w:val="28"/>
        </w:rPr>
        <w:t>муниципальным</w:t>
      </w:r>
      <w:r w:rsidRPr="00C92171">
        <w:rPr>
          <w:szCs w:val="28"/>
        </w:rPr>
        <w:t xml:space="preserve"> программам (подпрограммам), разделам, подразделам и видам расходов (группам) подгруппам.</w:t>
      </w:r>
    </w:p>
    <w:p w:rsidR="00E14C1A" w:rsidRPr="00C92171" w:rsidRDefault="00E14C1A" w:rsidP="00E14C1A">
      <w:pPr>
        <w:ind w:firstLine="709"/>
        <w:jc w:val="both"/>
        <w:rPr>
          <w:bCs/>
          <w:szCs w:val="28"/>
        </w:rPr>
      </w:pPr>
      <w:r w:rsidRPr="00C92171">
        <w:rPr>
          <w:szCs w:val="28"/>
        </w:rPr>
        <w:t xml:space="preserve">Расходы на реализацию мероприятий, включенных в </w:t>
      </w:r>
      <w:r>
        <w:rPr>
          <w:szCs w:val="28"/>
        </w:rPr>
        <w:t>муниципаль</w:t>
      </w:r>
      <w:r w:rsidRPr="00C92171">
        <w:rPr>
          <w:szCs w:val="28"/>
        </w:rPr>
        <w:t>ные программы</w:t>
      </w:r>
      <w:r w:rsidRPr="00C92171">
        <w:rPr>
          <w:bCs/>
          <w:szCs w:val="28"/>
        </w:rPr>
        <w:t>, определяются с учетом предельных объемов бюджетных ассигнований, доведенных до главн</w:t>
      </w:r>
      <w:r>
        <w:rPr>
          <w:bCs/>
          <w:szCs w:val="28"/>
        </w:rPr>
        <w:t>ого</w:t>
      </w:r>
      <w:r w:rsidRPr="00C92171">
        <w:rPr>
          <w:bCs/>
          <w:szCs w:val="28"/>
        </w:rPr>
        <w:t xml:space="preserve"> распорядител</w:t>
      </w:r>
      <w:r>
        <w:rPr>
          <w:bCs/>
          <w:szCs w:val="28"/>
        </w:rPr>
        <w:t>я</w:t>
      </w:r>
      <w:r w:rsidRPr="00C92171">
        <w:rPr>
          <w:bCs/>
          <w:szCs w:val="28"/>
        </w:rPr>
        <w:t xml:space="preserve"> средств </w:t>
      </w:r>
      <w:r>
        <w:rPr>
          <w:bCs/>
          <w:szCs w:val="28"/>
        </w:rPr>
        <w:t>местного</w:t>
      </w:r>
      <w:r w:rsidRPr="00C92171">
        <w:rPr>
          <w:bCs/>
          <w:szCs w:val="28"/>
        </w:rPr>
        <w:t xml:space="preserve"> бюджета (ответственным исполнителям, соисполнителям, участникам </w:t>
      </w:r>
      <w:r>
        <w:rPr>
          <w:bCs/>
          <w:szCs w:val="28"/>
        </w:rPr>
        <w:t>муниципаль</w:t>
      </w:r>
      <w:r w:rsidRPr="00C92171">
        <w:rPr>
          <w:bCs/>
          <w:szCs w:val="28"/>
        </w:rPr>
        <w:t xml:space="preserve">ных программ), и необходимостью достижения целевых показателей установленных </w:t>
      </w:r>
      <w:r>
        <w:rPr>
          <w:bCs/>
          <w:szCs w:val="28"/>
        </w:rPr>
        <w:t>муниципальн</w:t>
      </w:r>
      <w:r w:rsidRPr="00C92171">
        <w:rPr>
          <w:bCs/>
          <w:szCs w:val="28"/>
        </w:rPr>
        <w:t xml:space="preserve">ыми программами. </w:t>
      </w:r>
    </w:p>
    <w:p w:rsidR="00E14C1A" w:rsidRPr="00260629" w:rsidRDefault="00E14C1A" w:rsidP="00E14C1A">
      <w:pPr>
        <w:autoSpaceDE w:val="0"/>
        <w:autoSpaceDN w:val="0"/>
        <w:adjustRightInd w:val="0"/>
        <w:ind w:firstLine="709"/>
        <w:jc w:val="both"/>
        <w:rPr>
          <w:strike/>
          <w:szCs w:val="28"/>
        </w:rPr>
      </w:pPr>
      <w:r w:rsidRPr="00C92171">
        <w:rPr>
          <w:szCs w:val="28"/>
        </w:rPr>
        <w:t xml:space="preserve">Объемы бюджетных ассигнований на реализацию мероприятий </w:t>
      </w:r>
      <w:r>
        <w:rPr>
          <w:szCs w:val="28"/>
        </w:rPr>
        <w:t>муниципаль</w:t>
      </w:r>
      <w:r w:rsidRPr="00C92171">
        <w:rPr>
          <w:szCs w:val="28"/>
        </w:rPr>
        <w:t>ных программ</w:t>
      </w:r>
      <w:r>
        <w:rPr>
          <w:szCs w:val="28"/>
        </w:rPr>
        <w:t xml:space="preserve"> </w:t>
      </w:r>
      <w:r w:rsidRPr="00C92171">
        <w:rPr>
          <w:szCs w:val="28"/>
        </w:rPr>
        <w:t xml:space="preserve"> планируются с учетом предполагаемых изменений в </w:t>
      </w:r>
      <w:r>
        <w:rPr>
          <w:szCs w:val="28"/>
        </w:rPr>
        <w:t>муниципаль</w:t>
      </w:r>
      <w:r w:rsidRPr="00C92171">
        <w:rPr>
          <w:szCs w:val="28"/>
        </w:rPr>
        <w:t>ные программы, направленных на достижение значений инди</w:t>
      </w:r>
      <w:r w:rsidRPr="00C92171">
        <w:rPr>
          <w:szCs w:val="28"/>
        </w:rPr>
        <w:softHyphen/>
        <w:t>кативных показателей</w:t>
      </w:r>
      <w:r>
        <w:rPr>
          <w:szCs w:val="28"/>
        </w:rPr>
        <w:t>.</w:t>
      </w:r>
    </w:p>
    <w:p w:rsidR="00E14C1A" w:rsidRPr="00C92171" w:rsidRDefault="00E14C1A" w:rsidP="00E14C1A">
      <w:pPr>
        <w:pStyle w:val="a6"/>
        <w:ind w:firstLine="709"/>
        <w:jc w:val="both"/>
        <w:rPr>
          <w:szCs w:val="28"/>
        </w:rPr>
      </w:pPr>
      <w:r w:rsidRPr="00C92171">
        <w:rPr>
          <w:szCs w:val="28"/>
        </w:rPr>
        <w:t xml:space="preserve">Непрограммные расходы планируются исходя из обеспечения расходных обязательств </w:t>
      </w:r>
      <w:r>
        <w:rPr>
          <w:szCs w:val="28"/>
        </w:rPr>
        <w:t>поселения</w:t>
      </w:r>
      <w:r w:rsidRPr="00C92171">
        <w:rPr>
          <w:szCs w:val="28"/>
        </w:rPr>
        <w:t>, приоритетов развития и необходимости достижения результатов деятельности.</w:t>
      </w:r>
    </w:p>
    <w:p w:rsidR="00E14C1A" w:rsidRDefault="00E14C1A" w:rsidP="00E14C1A">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C92171">
        <w:rPr>
          <w:rFonts w:ascii="Times New Roman" w:hAnsi="Times New Roman" w:cs="Times New Roman"/>
          <w:color w:val="000000"/>
          <w:sz w:val="28"/>
          <w:szCs w:val="28"/>
        </w:rPr>
        <w:t xml:space="preserve">. Планирование бюджетных ассигнований на исполнение расходных обязательств </w:t>
      </w:r>
      <w:r>
        <w:rPr>
          <w:rFonts w:ascii="Times New Roman" w:hAnsi="Times New Roman" w:cs="Times New Roman"/>
          <w:color w:val="000000"/>
          <w:sz w:val="28"/>
          <w:szCs w:val="28"/>
        </w:rPr>
        <w:t>поселения</w:t>
      </w:r>
      <w:r w:rsidRPr="00C92171">
        <w:rPr>
          <w:rFonts w:ascii="Times New Roman" w:hAnsi="Times New Roman" w:cs="Times New Roman"/>
          <w:color w:val="000000"/>
          <w:sz w:val="28"/>
          <w:szCs w:val="28"/>
        </w:rPr>
        <w:t xml:space="preserve"> на 201</w:t>
      </w:r>
      <w:r>
        <w:rPr>
          <w:rFonts w:ascii="Times New Roman" w:hAnsi="Times New Roman" w:cs="Times New Roman"/>
          <w:color w:val="000000"/>
          <w:sz w:val="28"/>
          <w:szCs w:val="28"/>
        </w:rPr>
        <w:t>8</w:t>
      </w:r>
      <w:r w:rsidRPr="00C92171">
        <w:rPr>
          <w:rFonts w:ascii="Times New Roman" w:hAnsi="Times New Roman" w:cs="Times New Roman"/>
          <w:color w:val="000000"/>
          <w:sz w:val="28"/>
          <w:szCs w:val="28"/>
        </w:rPr>
        <w:t>–20</w:t>
      </w:r>
      <w:r>
        <w:rPr>
          <w:rFonts w:ascii="Times New Roman" w:hAnsi="Times New Roman" w:cs="Times New Roman"/>
          <w:color w:val="000000"/>
          <w:sz w:val="28"/>
          <w:szCs w:val="28"/>
        </w:rPr>
        <w:t>20</w:t>
      </w:r>
      <w:r w:rsidRPr="00C92171">
        <w:rPr>
          <w:rFonts w:ascii="Times New Roman" w:hAnsi="Times New Roman" w:cs="Times New Roman"/>
          <w:color w:val="000000"/>
          <w:sz w:val="28"/>
          <w:szCs w:val="28"/>
        </w:rPr>
        <w:t xml:space="preserve"> годы </w:t>
      </w:r>
      <w:r>
        <w:rPr>
          <w:rFonts w:ascii="Times New Roman" w:hAnsi="Times New Roman" w:cs="Times New Roman"/>
          <w:color w:val="000000"/>
          <w:sz w:val="28"/>
          <w:szCs w:val="28"/>
        </w:rPr>
        <w:t>осуществл</w:t>
      </w:r>
      <w:r w:rsidRPr="00C92171">
        <w:rPr>
          <w:rFonts w:ascii="Times New Roman" w:hAnsi="Times New Roman" w:cs="Times New Roman"/>
          <w:color w:val="000000"/>
          <w:sz w:val="28"/>
          <w:szCs w:val="28"/>
        </w:rPr>
        <w:t xml:space="preserve">яется исходя из единых для всех субъектов бюджетного планирования подходов к формированию расходов </w:t>
      </w:r>
      <w:r>
        <w:rPr>
          <w:rFonts w:ascii="Times New Roman" w:hAnsi="Times New Roman" w:cs="Times New Roman"/>
          <w:color w:val="000000"/>
          <w:sz w:val="28"/>
          <w:szCs w:val="28"/>
        </w:rPr>
        <w:t>мест</w:t>
      </w:r>
      <w:r w:rsidRPr="00C92171">
        <w:rPr>
          <w:rFonts w:ascii="Times New Roman" w:hAnsi="Times New Roman" w:cs="Times New Roman"/>
          <w:color w:val="000000"/>
          <w:sz w:val="28"/>
          <w:szCs w:val="28"/>
        </w:rPr>
        <w:t>ного бюджета с учетом следующих особенностей:</w:t>
      </w:r>
    </w:p>
    <w:p w:rsidR="00E14C1A" w:rsidRPr="00A53604" w:rsidRDefault="00E14C1A" w:rsidP="00E14C1A">
      <w:pPr>
        <w:pStyle w:val="ConsPlusNormal"/>
        <w:ind w:firstLine="709"/>
        <w:rPr>
          <w:rFonts w:ascii="Times New Roman" w:hAnsi="Times New Roman" w:cs="Times New Roman"/>
          <w:i/>
          <w:sz w:val="28"/>
          <w:szCs w:val="28"/>
        </w:rPr>
      </w:pPr>
      <w:r w:rsidRPr="00A53604">
        <w:rPr>
          <w:rFonts w:ascii="Times New Roman" w:hAnsi="Times New Roman" w:cs="Times New Roman"/>
          <w:i/>
          <w:sz w:val="28"/>
          <w:szCs w:val="28"/>
        </w:rPr>
        <w:t>1) В сфере муниципального управления</w:t>
      </w:r>
    </w:p>
    <w:p w:rsidR="00E14C1A" w:rsidRDefault="00E14C1A" w:rsidP="00E14C1A">
      <w:pPr>
        <w:ind w:firstLine="709"/>
        <w:jc w:val="both"/>
      </w:pPr>
      <w:r w:rsidRPr="00095524">
        <w:t xml:space="preserve">При определении объема расходов </w:t>
      </w:r>
      <w:r>
        <w:t>местно</w:t>
      </w:r>
      <w:r w:rsidRPr="00095524">
        <w:t xml:space="preserve">го бюджета на содержание аппарата управления органов муниципальной власти Новосергиевского </w:t>
      </w:r>
      <w:r>
        <w:t>поссовета</w:t>
      </w:r>
      <w:r w:rsidRPr="00095524">
        <w:t xml:space="preserve"> учитываются расходы на оплату труда органов муниципальной власти Новосергиевского </w:t>
      </w:r>
      <w:r>
        <w:t>поссовета</w:t>
      </w:r>
      <w:r w:rsidRPr="00095524">
        <w:t xml:space="preserve">, рассчитанные исходя из предельной </w:t>
      </w:r>
      <w:r w:rsidRPr="00095524">
        <w:lastRenderedPageBreak/>
        <w:t xml:space="preserve">численности работников органов муниципальной власти, утвержденной нормативными актами </w:t>
      </w:r>
      <w:r>
        <w:t>поселения</w:t>
      </w:r>
      <w:r w:rsidRPr="00095524">
        <w:t>, и условий оплаты труда, установленных Решением Совета депутатов</w:t>
      </w:r>
      <w:r>
        <w:t xml:space="preserve"> муниципального образования Новосергиевский поссовет </w:t>
      </w:r>
      <w:r w:rsidRPr="00095524">
        <w:t xml:space="preserve"> Новосергиевск</w:t>
      </w:r>
      <w:r>
        <w:t>ого</w:t>
      </w:r>
      <w:r w:rsidRPr="00095524">
        <w:t xml:space="preserve"> район</w:t>
      </w:r>
      <w:r>
        <w:t>а</w:t>
      </w:r>
      <w:r w:rsidRPr="00095524">
        <w:t xml:space="preserve"> Оренбургской области, а также другими нормативно-правовыми актами </w:t>
      </w:r>
      <w:r>
        <w:t>муниципального образования</w:t>
      </w:r>
      <w:r w:rsidRPr="00095524">
        <w:t xml:space="preserve">. </w:t>
      </w:r>
    </w:p>
    <w:p w:rsidR="00E14C1A" w:rsidRDefault="00E14C1A" w:rsidP="00E14C1A">
      <w:pPr>
        <w:pStyle w:val="a6"/>
        <w:jc w:val="both"/>
        <w:rPr>
          <w:szCs w:val="28"/>
        </w:rPr>
      </w:pPr>
      <w:r>
        <w:rPr>
          <w:szCs w:val="28"/>
        </w:rPr>
        <w:t xml:space="preserve">          </w:t>
      </w:r>
      <w:r w:rsidRPr="00B87914">
        <w:rPr>
          <w:szCs w:val="28"/>
        </w:rPr>
        <w:t xml:space="preserve">Расходы </w:t>
      </w:r>
      <w:r>
        <w:rPr>
          <w:szCs w:val="28"/>
        </w:rPr>
        <w:t xml:space="preserve">на прочие выплаты сотрудникам </w:t>
      </w:r>
      <w:r w:rsidRPr="00B87914">
        <w:rPr>
          <w:szCs w:val="28"/>
        </w:rPr>
        <w:t>планируются</w:t>
      </w:r>
      <w:r>
        <w:rPr>
          <w:szCs w:val="28"/>
        </w:rPr>
        <w:t xml:space="preserve"> с учетом:</w:t>
      </w:r>
    </w:p>
    <w:p w:rsidR="00E14C1A" w:rsidRDefault="00E14C1A" w:rsidP="00E14C1A">
      <w:pPr>
        <w:pStyle w:val="a6"/>
        <w:jc w:val="both"/>
        <w:rPr>
          <w:szCs w:val="28"/>
        </w:rPr>
      </w:pPr>
      <w:r>
        <w:rPr>
          <w:szCs w:val="28"/>
        </w:rPr>
        <w:t>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E14C1A" w:rsidRPr="00095524" w:rsidRDefault="00E14C1A" w:rsidP="00E14C1A">
      <w:pPr>
        <w:ind w:firstLine="709"/>
        <w:jc w:val="both"/>
      </w:pPr>
      <w:r w:rsidRPr="00A53604">
        <w:t>Кроме того, в соответствии с постановлением Администрации Новосергиевского района от 16.09.2014г. № 727-п «Об утверждении Положения о представительских расходах администрации муниципального образования «Новосергиевский район Оренбургской области»» предусматриваются расходы на обеспечение мероприятий по установлению сотрудничества Администрации с другими организациями, формирование взаимовыгодных отношений в интересах жителей поселения.</w:t>
      </w:r>
    </w:p>
    <w:p w:rsidR="00E14C1A" w:rsidRDefault="00E14C1A" w:rsidP="00E14C1A">
      <w:pPr>
        <w:autoSpaceDE w:val="0"/>
        <w:autoSpaceDN w:val="0"/>
        <w:adjustRightInd w:val="0"/>
        <w:ind w:firstLine="540"/>
        <w:jc w:val="both"/>
        <w:rPr>
          <w:szCs w:val="28"/>
        </w:rPr>
      </w:pPr>
      <w:r w:rsidRPr="00B230B2">
        <w:rPr>
          <w:szCs w:val="28"/>
        </w:rPr>
        <w:t xml:space="preserve">В составе расходов </w:t>
      </w:r>
      <w:r>
        <w:rPr>
          <w:szCs w:val="28"/>
        </w:rPr>
        <w:t>местного</w:t>
      </w:r>
      <w:r w:rsidRPr="00B230B2">
        <w:rPr>
          <w:szCs w:val="28"/>
        </w:rPr>
        <w:t xml:space="preserve"> бюджета предусматриваются средства на формирование резервного фонда по чрезвычайным ситуациям в сумм</w:t>
      </w:r>
      <w:r>
        <w:rPr>
          <w:szCs w:val="28"/>
        </w:rPr>
        <w:t>е</w:t>
      </w:r>
      <w:r w:rsidRPr="00B230B2">
        <w:rPr>
          <w:szCs w:val="28"/>
        </w:rPr>
        <w:t xml:space="preserve"> 1</w:t>
      </w:r>
      <w:r>
        <w:rPr>
          <w:szCs w:val="28"/>
        </w:rPr>
        <w:t>1</w:t>
      </w:r>
      <w:r w:rsidRPr="00B230B2">
        <w:rPr>
          <w:szCs w:val="28"/>
        </w:rPr>
        <w:t>00,0 тыс. руб.</w:t>
      </w:r>
      <w:r>
        <w:rPr>
          <w:szCs w:val="28"/>
        </w:rPr>
        <w:t xml:space="preserve"> </w:t>
      </w:r>
    </w:p>
    <w:p w:rsidR="00E14C1A" w:rsidRDefault="00E14C1A" w:rsidP="00E14C1A">
      <w:pPr>
        <w:autoSpaceDE w:val="0"/>
        <w:autoSpaceDN w:val="0"/>
        <w:adjustRightInd w:val="0"/>
        <w:ind w:firstLine="540"/>
        <w:jc w:val="both"/>
        <w:rPr>
          <w:szCs w:val="28"/>
        </w:rPr>
      </w:pPr>
      <w:r w:rsidRPr="00B87914">
        <w:rPr>
          <w:szCs w:val="28"/>
        </w:rPr>
        <w:t xml:space="preserve">Расходы планируются исходя из утвержденных ассигнований на </w:t>
      </w:r>
      <w:r>
        <w:rPr>
          <w:szCs w:val="28"/>
        </w:rPr>
        <w:t>2018</w:t>
      </w:r>
      <w:r w:rsidRPr="00B87914">
        <w:rPr>
          <w:szCs w:val="28"/>
        </w:rPr>
        <w:t xml:space="preserve"> год</w:t>
      </w:r>
      <w:r>
        <w:rPr>
          <w:szCs w:val="28"/>
        </w:rPr>
        <w:t xml:space="preserve"> с учетом оптимизации расходов.</w:t>
      </w:r>
    </w:p>
    <w:p w:rsidR="00E14C1A" w:rsidRPr="00647D25" w:rsidRDefault="00E14C1A" w:rsidP="00E14C1A">
      <w:pPr>
        <w:pStyle w:val="ConsPlusNormal"/>
        <w:ind w:firstLine="0"/>
        <w:jc w:val="both"/>
        <w:outlineLvl w:val="3"/>
        <w:rPr>
          <w:rFonts w:ascii="Times New Roman" w:hAnsi="Times New Roman" w:cs="Times New Roman"/>
          <w:i/>
          <w:sz w:val="28"/>
          <w:szCs w:val="28"/>
        </w:rPr>
      </w:pPr>
      <w:r>
        <w:rPr>
          <w:rFonts w:ascii="Times New Roman" w:hAnsi="Times New Roman" w:cs="Times New Roman"/>
          <w:sz w:val="28"/>
          <w:szCs w:val="28"/>
        </w:rPr>
        <w:t xml:space="preserve">          </w:t>
      </w:r>
      <w:r w:rsidRPr="00647D25">
        <w:rPr>
          <w:rFonts w:ascii="Times New Roman" w:hAnsi="Times New Roman" w:cs="Times New Roman"/>
          <w:i/>
          <w:sz w:val="28"/>
          <w:szCs w:val="28"/>
        </w:rPr>
        <w:t>2) В сфере национальной безопасности и правоохранительной деятельности</w:t>
      </w:r>
    </w:p>
    <w:p w:rsidR="00E14C1A" w:rsidRDefault="00E14C1A" w:rsidP="00E14C1A">
      <w:pPr>
        <w:autoSpaceDE w:val="0"/>
        <w:autoSpaceDN w:val="0"/>
        <w:adjustRightInd w:val="0"/>
        <w:ind w:firstLine="540"/>
        <w:jc w:val="both"/>
        <w:rPr>
          <w:szCs w:val="28"/>
        </w:rPr>
      </w:pPr>
      <w:r w:rsidRPr="000842B9">
        <w:t xml:space="preserve">Предусматриваются ассигнования на </w:t>
      </w:r>
      <w:r>
        <w:t>финансирование мероприятий на</w:t>
      </w:r>
      <w:r w:rsidRPr="000842B9">
        <w:t xml:space="preserve"> </w:t>
      </w:r>
      <w:r w:rsidRPr="000450F5">
        <w:rPr>
          <w:color w:val="000000"/>
          <w:shd w:val="clear" w:color="auto" w:fill="FFFFFF"/>
        </w:rPr>
        <w:t>обеспечение мер пожарной безопасности в границах населенных пунктов поселения</w:t>
      </w:r>
      <w:r>
        <w:rPr>
          <w:rFonts w:ascii="Arial" w:hAnsi="Arial" w:cs="Arial"/>
          <w:color w:val="000000"/>
          <w:shd w:val="clear" w:color="auto" w:fill="FFFFFF"/>
        </w:rPr>
        <w:t>;</w:t>
      </w:r>
      <w:r w:rsidRPr="000842B9">
        <w:t xml:space="preserve"> </w:t>
      </w:r>
      <w:r w:rsidRPr="000450F5">
        <w:rPr>
          <w:color w:val="000000"/>
          <w:shd w:val="clear" w:color="auto" w:fill="FFFFFF"/>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t xml:space="preserve">.  </w:t>
      </w:r>
      <w:r w:rsidRPr="003978CD">
        <w:rPr>
          <w:highlight w:val="yellow"/>
        </w:rPr>
        <w:t xml:space="preserve"> </w:t>
      </w:r>
    </w:p>
    <w:p w:rsidR="00E14C1A" w:rsidRPr="000450F5" w:rsidRDefault="00E14C1A" w:rsidP="00E14C1A">
      <w:pPr>
        <w:pStyle w:val="ConsPlusNormal"/>
        <w:ind w:firstLine="0"/>
        <w:outlineLvl w:val="3"/>
        <w:rPr>
          <w:rFonts w:ascii="Times New Roman" w:hAnsi="Times New Roman" w:cs="Times New Roman"/>
          <w:i/>
          <w:sz w:val="28"/>
          <w:szCs w:val="28"/>
        </w:rPr>
      </w:pPr>
      <w:r>
        <w:rPr>
          <w:rFonts w:ascii="Times New Roman" w:hAnsi="Times New Roman" w:cs="Times New Roman"/>
          <w:sz w:val="28"/>
          <w:szCs w:val="28"/>
        </w:rPr>
        <w:t xml:space="preserve">         </w:t>
      </w:r>
      <w:r w:rsidRPr="000450F5">
        <w:rPr>
          <w:rFonts w:ascii="Times New Roman" w:hAnsi="Times New Roman" w:cs="Times New Roman"/>
          <w:i/>
          <w:sz w:val="28"/>
          <w:szCs w:val="28"/>
        </w:rPr>
        <w:t>3) В отраслях социальной сферы</w:t>
      </w:r>
    </w:p>
    <w:p w:rsidR="00E14C1A" w:rsidRDefault="00E14C1A" w:rsidP="00E14C1A">
      <w:pPr>
        <w:autoSpaceDE w:val="0"/>
        <w:autoSpaceDN w:val="0"/>
        <w:adjustRightInd w:val="0"/>
        <w:ind w:firstLine="540"/>
        <w:jc w:val="both"/>
        <w:rPr>
          <w:szCs w:val="28"/>
        </w:rPr>
      </w:pPr>
      <w:r w:rsidRPr="000842B9">
        <w:rPr>
          <w:szCs w:val="28"/>
        </w:rPr>
        <w:t xml:space="preserve">Бюджетные ассигнования </w:t>
      </w:r>
      <w:r>
        <w:rPr>
          <w:szCs w:val="28"/>
        </w:rPr>
        <w:t xml:space="preserve">предусматриваются </w:t>
      </w:r>
      <w:r w:rsidRPr="000842B9">
        <w:rPr>
          <w:szCs w:val="28"/>
        </w:rPr>
        <w:t xml:space="preserve">на финансирование </w:t>
      </w:r>
      <w:r>
        <w:rPr>
          <w:szCs w:val="28"/>
        </w:rPr>
        <w:t>расходов на выполнение следующих полномочий:</w:t>
      </w:r>
    </w:p>
    <w:p w:rsidR="00E14C1A" w:rsidRPr="00FD4531" w:rsidRDefault="00E14C1A" w:rsidP="00E14C1A">
      <w:pPr>
        <w:autoSpaceDE w:val="0"/>
        <w:autoSpaceDN w:val="0"/>
        <w:adjustRightInd w:val="0"/>
        <w:ind w:firstLine="540"/>
        <w:jc w:val="both"/>
        <w:rPr>
          <w:szCs w:val="28"/>
        </w:rPr>
      </w:pPr>
      <w:r w:rsidRPr="00FD4531">
        <w:rPr>
          <w:szCs w:val="28"/>
        </w:rPr>
        <w:t>- создание условий для обеспечения жителей поселения услугами связи, общественного питания, торговли и бытового обслуживания;</w:t>
      </w:r>
    </w:p>
    <w:p w:rsidR="00E14C1A" w:rsidRPr="00FD4531" w:rsidRDefault="00E14C1A" w:rsidP="00E14C1A">
      <w:pPr>
        <w:autoSpaceDE w:val="0"/>
        <w:autoSpaceDN w:val="0"/>
        <w:adjustRightInd w:val="0"/>
        <w:ind w:firstLine="540"/>
        <w:jc w:val="both"/>
        <w:rPr>
          <w:szCs w:val="28"/>
        </w:rPr>
      </w:pPr>
      <w:r w:rsidRPr="00FD4531">
        <w:rPr>
          <w:szCs w:val="28"/>
        </w:rPr>
        <w:t>- создание условий для организации досуга и обеспечения жителей поселения услугами организаций культуры;</w:t>
      </w:r>
    </w:p>
    <w:p w:rsidR="00E14C1A" w:rsidRPr="00FD4531" w:rsidRDefault="00E14C1A" w:rsidP="00E14C1A">
      <w:pPr>
        <w:autoSpaceDE w:val="0"/>
        <w:autoSpaceDN w:val="0"/>
        <w:adjustRightInd w:val="0"/>
        <w:ind w:firstLine="540"/>
        <w:jc w:val="both"/>
        <w:rPr>
          <w:szCs w:val="28"/>
        </w:rPr>
      </w:pPr>
      <w:r w:rsidRPr="00FD4531">
        <w:rPr>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14C1A" w:rsidRPr="00FD4531" w:rsidRDefault="00E14C1A" w:rsidP="00E14C1A">
      <w:pPr>
        <w:autoSpaceDE w:val="0"/>
        <w:autoSpaceDN w:val="0"/>
        <w:adjustRightInd w:val="0"/>
        <w:ind w:firstLine="540"/>
        <w:jc w:val="both"/>
        <w:rPr>
          <w:szCs w:val="28"/>
        </w:rPr>
      </w:pPr>
      <w:r w:rsidRPr="00FD4531">
        <w:rPr>
          <w:szCs w:val="28"/>
        </w:rPr>
        <w:t xml:space="preserve">- обеспечение условий для развития на территории поселения физической культуры, школьного спорта и массового спорта, организация </w:t>
      </w:r>
      <w:r w:rsidRPr="00FD4531">
        <w:rPr>
          <w:szCs w:val="28"/>
        </w:rPr>
        <w:lastRenderedPageBreak/>
        <w:t>проведения официальных физкультурно-оздоровительных и спортивных мероприятий поселения;</w:t>
      </w:r>
    </w:p>
    <w:p w:rsidR="00E14C1A" w:rsidRPr="00FD4531" w:rsidRDefault="00E14C1A" w:rsidP="00E14C1A">
      <w:pPr>
        <w:autoSpaceDE w:val="0"/>
        <w:autoSpaceDN w:val="0"/>
        <w:adjustRightInd w:val="0"/>
        <w:ind w:firstLine="540"/>
        <w:jc w:val="both"/>
        <w:rPr>
          <w:szCs w:val="28"/>
        </w:rPr>
      </w:pPr>
      <w:r w:rsidRPr="00FD4531">
        <w:rPr>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14C1A" w:rsidRPr="00545480" w:rsidRDefault="00E14C1A" w:rsidP="00E14C1A">
      <w:pPr>
        <w:pStyle w:val="ConsPlusNormal"/>
        <w:ind w:firstLine="0"/>
        <w:outlineLvl w:val="3"/>
        <w:rPr>
          <w:rFonts w:ascii="Times New Roman" w:hAnsi="Times New Roman" w:cs="Times New Roman"/>
          <w:i/>
          <w:sz w:val="28"/>
          <w:szCs w:val="28"/>
        </w:rPr>
      </w:pPr>
      <w:r>
        <w:rPr>
          <w:rFonts w:ascii="Times New Roman" w:hAnsi="Times New Roman" w:cs="Times New Roman"/>
          <w:sz w:val="28"/>
          <w:szCs w:val="28"/>
        </w:rPr>
        <w:t xml:space="preserve">       </w:t>
      </w:r>
      <w:r w:rsidRPr="00BD3E00">
        <w:rPr>
          <w:rFonts w:ascii="Times New Roman" w:hAnsi="Times New Roman" w:cs="Times New Roman"/>
          <w:sz w:val="28"/>
          <w:szCs w:val="28"/>
        </w:rPr>
        <w:t>4</w:t>
      </w:r>
      <w:r>
        <w:rPr>
          <w:rFonts w:ascii="Times New Roman" w:hAnsi="Times New Roman" w:cs="Times New Roman"/>
          <w:sz w:val="28"/>
          <w:szCs w:val="28"/>
        </w:rPr>
        <w:t>)</w:t>
      </w:r>
      <w:r w:rsidRPr="00BD3E00">
        <w:rPr>
          <w:rFonts w:ascii="Times New Roman" w:hAnsi="Times New Roman" w:cs="Times New Roman"/>
          <w:sz w:val="28"/>
          <w:szCs w:val="28"/>
        </w:rPr>
        <w:t xml:space="preserve"> </w:t>
      </w:r>
      <w:r w:rsidRPr="00545480">
        <w:rPr>
          <w:rFonts w:ascii="Times New Roman" w:hAnsi="Times New Roman" w:cs="Times New Roman"/>
          <w:i/>
          <w:sz w:val="28"/>
          <w:szCs w:val="28"/>
        </w:rPr>
        <w:t>В отраслях экономики</w:t>
      </w:r>
    </w:p>
    <w:p w:rsidR="00E14C1A" w:rsidRPr="003978CD" w:rsidRDefault="00E14C1A" w:rsidP="00E14C1A">
      <w:pPr>
        <w:autoSpaceDE w:val="0"/>
        <w:autoSpaceDN w:val="0"/>
        <w:adjustRightInd w:val="0"/>
        <w:ind w:firstLine="540"/>
        <w:jc w:val="both"/>
        <w:rPr>
          <w:szCs w:val="28"/>
          <w:highlight w:val="yellow"/>
        </w:rPr>
      </w:pPr>
      <w:r>
        <w:t>Предусматриваются б</w:t>
      </w:r>
      <w:r w:rsidRPr="00FD5884">
        <w:t>юджетные ассигнования на предоставление субсидий на осуществление  полномочий по обеспечению населения поселения городскими перевозками пассажиров</w:t>
      </w:r>
      <w:r>
        <w:t xml:space="preserve"> на очередной финансовый год и плановый период</w:t>
      </w:r>
      <w:r w:rsidRPr="00FD5884">
        <w:rPr>
          <w:szCs w:val="28"/>
        </w:rPr>
        <w:t>.</w:t>
      </w:r>
    </w:p>
    <w:p w:rsidR="00E14C1A" w:rsidRPr="003978CD" w:rsidRDefault="00E14C1A" w:rsidP="00E14C1A">
      <w:pPr>
        <w:autoSpaceDE w:val="0"/>
        <w:autoSpaceDN w:val="0"/>
        <w:adjustRightInd w:val="0"/>
        <w:ind w:firstLine="540"/>
        <w:jc w:val="both"/>
        <w:rPr>
          <w:szCs w:val="28"/>
          <w:highlight w:val="yellow"/>
        </w:rPr>
      </w:pPr>
      <w:r w:rsidRPr="0071693D">
        <w:t xml:space="preserve">Финансирование мероприятий в сфере дорожного хозяйства будет осуществляться в рамках ассигнований дорожного фонда Новосергиевского </w:t>
      </w:r>
      <w:r>
        <w:t xml:space="preserve">поссовета, </w:t>
      </w:r>
      <w:r w:rsidRPr="00FD5884">
        <w:t>предусм</w:t>
      </w:r>
      <w:r>
        <w:t>отренного</w:t>
      </w:r>
      <w:r w:rsidRPr="00FD5884">
        <w:t xml:space="preserve"> на </w:t>
      </w:r>
      <w:r>
        <w:t>очередной финансовый год и плановый период</w:t>
      </w:r>
      <w:r w:rsidRPr="00FD5884">
        <w:rPr>
          <w:szCs w:val="28"/>
        </w:rPr>
        <w:t>.</w:t>
      </w:r>
    </w:p>
    <w:p w:rsidR="00E14C1A" w:rsidRPr="0071693D" w:rsidRDefault="00E14C1A" w:rsidP="00E14C1A">
      <w:pPr>
        <w:ind w:firstLine="708"/>
        <w:jc w:val="both"/>
      </w:pPr>
      <w:r w:rsidRPr="0071693D">
        <w:t xml:space="preserve">Бюджетные ассигнования дорожного фонда Новосергиевского </w:t>
      </w:r>
      <w:r>
        <w:t>поссовета</w:t>
      </w:r>
      <w:r w:rsidRPr="0071693D">
        <w:t xml:space="preserve"> планируется </w:t>
      </w:r>
      <w:r>
        <w:t xml:space="preserve">также </w:t>
      </w:r>
      <w:r w:rsidRPr="0071693D">
        <w:t xml:space="preserve">направить на </w:t>
      </w:r>
      <w:r>
        <w:t xml:space="preserve">содержание и ремонт улично-дорожной сети, </w:t>
      </w:r>
      <w:r w:rsidRPr="0071693D">
        <w:t xml:space="preserve">на капитальный ремонт и ремонт автомобильных дорог общего пользования </w:t>
      </w:r>
      <w:r>
        <w:t>и инженерных сооружений на них на территории муниципального образования</w:t>
      </w:r>
      <w:r w:rsidRPr="0071693D">
        <w:t xml:space="preserve">. </w:t>
      </w:r>
    </w:p>
    <w:p w:rsidR="00E14C1A" w:rsidRPr="003978CD" w:rsidRDefault="00E14C1A" w:rsidP="00E14C1A">
      <w:pPr>
        <w:autoSpaceDE w:val="0"/>
        <w:autoSpaceDN w:val="0"/>
        <w:adjustRightInd w:val="0"/>
        <w:ind w:firstLine="540"/>
        <w:jc w:val="both"/>
        <w:rPr>
          <w:szCs w:val="28"/>
          <w:highlight w:val="yellow"/>
        </w:rPr>
      </w:pPr>
      <w:r>
        <w:t>Предусматриваются б</w:t>
      </w:r>
      <w:r w:rsidRPr="00FD5884">
        <w:t xml:space="preserve">юджетные </w:t>
      </w:r>
      <w:r w:rsidRPr="00FD5884">
        <w:rPr>
          <w:szCs w:val="28"/>
        </w:rPr>
        <w:t xml:space="preserve">ассигнования на финансирование «Других вопросов в области национальной экономики» (мероприятия по землеустройству) </w:t>
      </w:r>
      <w:r w:rsidRPr="00FD5884">
        <w:t xml:space="preserve">на </w:t>
      </w:r>
      <w:r>
        <w:t>очередной финансовый год и плановый период</w:t>
      </w:r>
      <w:r w:rsidRPr="00FD5884">
        <w:rPr>
          <w:szCs w:val="28"/>
        </w:rPr>
        <w:t>.</w:t>
      </w:r>
    </w:p>
    <w:p w:rsidR="00E14C1A" w:rsidRPr="00BD3E00" w:rsidRDefault="00E14C1A" w:rsidP="00E14C1A">
      <w:pPr>
        <w:autoSpaceDE w:val="0"/>
        <w:autoSpaceDN w:val="0"/>
        <w:adjustRightInd w:val="0"/>
        <w:ind w:firstLine="567"/>
        <w:jc w:val="both"/>
        <w:outlineLvl w:val="3"/>
      </w:pPr>
      <w:r>
        <w:t>Ассигнования на софинансирование б</w:t>
      </w:r>
      <w:r w:rsidRPr="00CD297F">
        <w:t>юджетны</w:t>
      </w:r>
      <w:r>
        <w:t>х</w:t>
      </w:r>
      <w:r w:rsidRPr="00CD297F">
        <w:t xml:space="preserve"> инвестици</w:t>
      </w:r>
      <w:r>
        <w:t>й</w:t>
      </w:r>
      <w:r w:rsidRPr="00CD297F">
        <w:t xml:space="preserve"> в объекты капитального строительства собственности муниципальных образований</w:t>
      </w:r>
      <w:r>
        <w:t xml:space="preserve"> будет учтено дополнительно, после утверждения инвестиционной программы и установления Правительством области доли софинансирования.</w:t>
      </w:r>
    </w:p>
    <w:p w:rsidR="00E14C1A" w:rsidRPr="00B62677" w:rsidRDefault="00E14C1A" w:rsidP="00E14C1A">
      <w:pPr>
        <w:pStyle w:val="ConsPlusNormal"/>
        <w:ind w:firstLine="0"/>
        <w:outlineLvl w:val="3"/>
        <w:rPr>
          <w:rFonts w:ascii="Times New Roman" w:hAnsi="Times New Roman" w:cs="Times New Roman"/>
          <w:i/>
          <w:sz w:val="28"/>
          <w:szCs w:val="28"/>
        </w:rPr>
      </w:pPr>
      <w:r>
        <w:rPr>
          <w:rFonts w:ascii="Times New Roman" w:hAnsi="Times New Roman" w:cs="Times New Roman"/>
          <w:sz w:val="28"/>
          <w:szCs w:val="28"/>
        </w:rPr>
        <w:t xml:space="preserve">      </w:t>
      </w:r>
      <w:r w:rsidRPr="00B62677">
        <w:rPr>
          <w:rFonts w:ascii="Times New Roman" w:hAnsi="Times New Roman" w:cs="Times New Roman"/>
          <w:i/>
          <w:sz w:val="28"/>
          <w:szCs w:val="28"/>
        </w:rPr>
        <w:t xml:space="preserve">5) Расходы на жилищно-коммунальное хозяйство </w:t>
      </w:r>
    </w:p>
    <w:p w:rsidR="00E14C1A" w:rsidRPr="00BB5B0C" w:rsidRDefault="00E14C1A" w:rsidP="00E14C1A">
      <w:pPr>
        <w:pStyle w:val="ConsPlusNormal"/>
        <w:ind w:firstLine="567"/>
        <w:jc w:val="both"/>
        <w:outlineLvl w:val="3"/>
        <w:rPr>
          <w:rFonts w:ascii="Times New Roman" w:hAnsi="Times New Roman" w:cs="Times New Roman"/>
          <w:sz w:val="28"/>
          <w:szCs w:val="28"/>
        </w:rPr>
      </w:pPr>
      <w:r w:rsidRPr="005E7540">
        <w:rPr>
          <w:rFonts w:ascii="Times New Roman" w:hAnsi="Times New Roman" w:cs="Times New Roman"/>
          <w:sz w:val="28"/>
          <w:szCs w:val="28"/>
        </w:rPr>
        <w:t>Бюджетные ассигнования на финансирование «</w:t>
      </w:r>
      <w:r>
        <w:rPr>
          <w:rFonts w:ascii="Times New Roman" w:hAnsi="Times New Roman" w:cs="Times New Roman"/>
          <w:sz w:val="28"/>
          <w:szCs w:val="28"/>
        </w:rPr>
        <w:t>Жилищного хозяйства</w:t>
      </w:r>
      <w:r w:rsidRPr="005E7540">
        <w:rPr>
          <w:rFonts w:ascii="Times New Roman" w:hAnsi="Times New Roman" w:cs="Times New Roman"/>
          <w:sz w:val="28"/>
          <w:szCs w:val="28"/>
        </w:rPr>
        <w:t>» на  201</w:t>
      </w:r>
      <w:r>
        <w:rPr>
          <w:rFonts w:ascii="Times New Roman" w:hAnsi="Times New Roman" w:cs="Times New Roman"/>
          <w:sz w:val="28"/>
          <w:szCs w:val="28"/>
        </w:rPr>
        <w:t xml:space="preserve">8 </w:t>
      </w:r>
      <w:r w:rsidRPr="005E7540">
        <w:rPr>
          <w:rFonts w:ascii="Times New Roman" w:hAnsi="Times New Roman" w:cs="Times New Roman"/>
          <w:sz w:val="28"/>
          <w:szCs w:val="28"/>
        </w:rPr>
        <w:t>г</w:t>
      </w:r>
      <w:r>
        <w:rPr>
          <w:rFonts w:ascii="Times New Roman" w:hAnsi="Times New Roman" w:cs="Times New Roman"/>
          <w:sz w:val="28"/>
          <w:szCs w:val="28"/>
        </w:rPr>
        <w:t>од</w:t>
      </w:r>
      <w:r w:rsidRPr="005E7540">
        <w:rPr>
          <w:rFonts w:ascii="Times New Roman" w:hAnsi="Times New Roman" w:cs="Times New Roman"/>
          <w:sz w:val="28"/>
          <w:szCs w:val="28"/>
        </w:rPr>
        <w:t xml:space="preserve"> </w:t>
      </w:r>
      <w:r>
        <w:rPr>
          <w:rFonts w:ascii="Times New Roman" w:hAnsi="Times New Roman" w:cs="Times New Roman"/>
          <w:sz w:val="28"/>
          <w:szCs w:val="28"/>
        </w:rPr>
        <w:t xml:space="preserve"> и плановый период 2019-2020 годов установлены в размере</w:t>
      </w:r>
      <w:r w:rsidRPr="005E7540">
        <w:rPr>
          <w:rFonts w:ascii="Times New Roman" w:hAnsi="Times New Roman" w:cs="Times New Roman"/>
          <w:sz w:val="28"/>
          <w:szCs w:val="28"/>
        </w:rPr>
        <w:t xml:space="preserve"> </w:t>
      </w:r>
      <w:r>
        <w:rPr>
          <w:rFonts w:ascii="Times New Roman" w:hAnsi="Times New Roman" w:cs="Times New Roman"/>
          <w:sz w:val="28"/>
          <w:szCs w:val="28"/>
        </w:rPr>
        <w:t xml:space="preserve">2000,0 тыс. руб. ежегодно.  </w:t>
      </w:r>
    </w:p>
    <w:p w:rsidR="00E14C1A" w:rsidRDefault="00E14C1A" w:rsidP="00E14C1A">
      <w:pPr>
        <w:autoSpaceDE w:val="0"/>
        <w:autoSpaceDN w:val="0"/>
        <w:adjustRightInd w:val="0"/>
        <w:ind w:firstLine="540"/>
        <w:jc w:val="both"/>
        <w:rPr>
          <w:szCs w:val="28"/>
        </w:rPr>
      </w:pPr>
      <w:r>
        <w:t>Предусматриваются</w:t>
      </w:r>
      <w:r w:rsidRPr="00FD5884">
        <w:rPr>
          <w:szCs w:val="28"/>
        </w:rPr>
        <w:t xml:space="preserve"> </w:t>
      </w:r>
      <w:r>
        <w:rPr>
          <w:szCs w:val="28"/>
        </w:rPr>
        <w:t>б</w:t>
      </w:r>
      <w:r w:rsidRPr="00FD5884">
        <w:rPr>
          <w:szCs w:val="28"/>
        </w:rPr>
        <w:t xml:space="preserve">юджетные ассигнования на финансирование расходов по </w:t>
      </w:r>
      <w:r>
        <w:rPr>
          <w:szCs w:val="28"/>
        </w:rPr>
        <w:t xml:space="preserve"> уличному освещению, озеленению, прочим мероприятиям по б</w:t>
      </w:r>
      <w:r w:rsidRPr="00FD5884">
        <w:rPr>
          <w:szCs w:val="28"/>
        </w:rPr>
        <w:t>лагоустройству</w:t>
      </w:r>
      <w:r>
        <w:rPr>
          <w:szCs w:val="28"/>
        </w:rPr>
        <w:t xml:space="preserve">. </w:t>
      </w:r>
    </w:p>
    <w:p w:rsidR="00E14C1A" w:rsidRPr="00095524" w:rsidRDefault="00E14C1A" w:rsidP="00E14C1A">
      <w:pPr>
        <w:pStyle w:val="a5"/>
        <w:spacing w:line="240" w:lineRule="auto"/>
        <w:ind w:firstLine="709"/>
        <w:rPr>
          <w:sz w:val="28"/>
          <w:szCs w:val="28"/>
        </w:rPr>
      </w:pPr>
      <w:r>
        <w:t xml:space="preserve">8. </w:t>
      </w:r>
      <w:r w:rsidRPr="00095524">
        <w:rPr>
          <w:sz w:val="28"/>
          <w:szCs w:val="28"/>
        </w:rPr>
        <w:t xml:space="preserve">Основными направлениями оптимизации расходов </w:t>
      </w:r>
      <w:r>
        <w:rPr>
          <w:sz w:val="28"/>
          <w:szCs w:val="28"/>
        </w:rPr>
        <w:t>мест</w:t>
      </w:r>
      <w:r w:rsidRPr="00095524">
        <w:rPr>
          <w:sz w:val="28"/>
          <w:szCs w:val="28"/>
        </w:rPr>
        <w:t xml:space="preserve">ного бюджета являются: сокращение расходов </w:t>
      </w:r>
      <w:r>
        <w:rPr>
          <w:sz w:val="28"/>
          <w:szCs w:val="28"/>
        </w:rPr>
        <w:t>мест</w:t>
      </w:r>
      <w:r w:rsidRPr="00095524">
        <w:rPr>
          <w:sz w:val="28"/>
          <w:szCs w:val="28"/>
        </w:rPr>
        <w:t>ного бюджета на закупку товаров, работ и услуг для муниципальных нужд, капитальных вложений в строительство (реконструкцию) объектов муниципальной собственности.</w:t>
      </w:r>
    </w:p>
    <w:p w:rsidR="00E14C1A" w:rsidRPr="00095524" w:rsidRDefault="00E14C1A" w:rsidP="00E14C1A">
      <w:pPr>
        <w:ind w:firstLine="709"/>
        <w:jc w:val="both"/>
        <w:rPr>
          <w:szCs w:val="28"/>
        </w:rPr>
      </w:pPr>
      <w:r w:rsidRPr="00095524">
        <w:rPr>
          <w:szCs w:val="28"/>
        </w:rPr>
        <w:t xml:space="preserve">При определении предельных объемов бюджетных ассигнований учитывалась необходимость безусловного выполнения публичных обязательств перед населением </w:t>
      </w:r>
      <w:r>
        <w:rPr>
          <w:szCs w:val="28"/>
        </w:rPr>
        <w:t>муниципального образования</w:t>
      </w:r>
      <w:r w:rsidRPr="00095524">
        <w:rPr>
          <w:szCs w:val="28"/>
        </w:rPr>
        <w:t xml:space="preserve">, а также реализации планов мероприятий, обеспечивающих решение задач, поставленных в Указах Президента Российской Федерации и отраженных в </w:t>
      </w:r>
      <w:r w:rsidRPr="00095524">
        <w:rPr>
          <w:szCs w:val="28"/>
        </w:rPr>
        <w:lastRenderedPageBreak/>
        <w:t>«дорожных картах», утвержденных администрацией Новосергиевского района.</w:t>
      </w:r>
    </w:p>
    <w:p w:rsidR="00E14C1A" w:rsidRPr="00095524" w:rsidRDefault="00E14C1A" w:rsidP="00E14C1A">
      <w:pPr>
        <w:autoSpaceDE w:val="0"/>
        <w:autoSpaceDN w:val="0"/>
        <w:adjustRightInd w:val="0"/>
        <w:ind w:firstLine="709"/>
        <w:jc w:val="both"/>
        <w:rPr>
          <w:bCs/>
          <w:szCs w:val="28"/>
          <w:lang w:eastAsia="ru-RU"/>
        </w:rPr>
      </w:pPr>
      <w:r>
        <w:rPr>
          <w:bCs/>
          <w:szCs w:val="28"/>
          <w:lang w:eastAsia="ru-RU"/>
        </w:rPr>
        <w:t>9</w:t>
      </w:r>
      <w:r w:rsidRPr="00095524">
        <w:rPr>
          <w:bCs/>
          <w:szCs w:val="28"/>
          <w:lang w:eastAsia="ru-RU"/>
        </w:rPr>
        <w:t>. Объемы бюджетных ассигнований для предоставления их в виде межбюджетных трансфертов бюджет</w:t>
      </w:r>
      <w:r>
        <w:rPr>
          <w:bCs/>
          <w:szCs w:val="28"/>
          <w:lang w:eastAsia="ru-RU"/>
        </w:rPr>
        <w:t>у</w:t>
      </w:r>
      <w:r w:rsidRPr="00095524">
        <w:rPr>
          <w:bCs/>
          <w:szCs w:val="28"/>
          <w:lang w:eastAsia="ru-RU"/>
        </w:rPr>
        <w:t xml:space="preserve"> муниципальн</w:t>
      </w:r>
      <w:r>
        <w:rPr>
          <w:bCs/>
          <w:szCs w:val="28"/>
          <w:lang w:eastAsia="ru-RU"/>
        </w:rPr>
        <w:t>ого образования</w:t>
      </w:r>
      <w:r w:rsidRPr="00095524">
        <w:rPr>
          <w:bCs/>
          <w:szCs w:val="28"/>
          <w:lang w:eastAsia="ru-RU"/>
        </w:rPr>
        <w:t xml:space="preserve">  формируются с учетом реализации задач по повышению уровня и качества жизни граждан, улучшению условий жизни человека.</w:t>
      </w:r>
    </w:p>
    <w:p w:rsidR="00E14C1A" w:rsidRPr="00095524" w:rsidRDefault="00E14C1A" w:rsidP="00E14C1A">
      <w:pPr>
        <w:tabs>
          <w:tab w:val="left" w:pos="567"/>
        </w:tabs>
        <w:ind w:firstLine="709"/>
        <w:jc w:val="both"/>
        <w:rPr>
          <w:bCs/>
          <w:szCs w:val="28"/>
          <w:lang w:eastAsia="ru-RU"/>
        </w:rPr>
      </w:pPr>
      <w:r w:rsidRPr="00095524">
        <w:rPr>
          <w:bCs/>
          <w:szCs w:val="28"/>
          <w:lang w:eastAsia="ru-RU"/>
        </w:rPr>
        <w:t>Муниципальн</w:t>
      </w:r>
      <w:r>
        <w:rPr>
          <w:bCs/>
          <w:szCs w:val="28"/>
          <w:lang w:eastAsia="ru-RU"/>
        </w:rPr>
        <w:t>ому</w:t>
      </w:r>
      <w:r w:rsidRPr="00095524">
        <w:rPr>
          <w:bCs/>
          <w:szCs w:val="28"/>
          <w:lang w:eastAsia="ru-RU"/>
        </w:rPr>
        <w:t xml:space="preserve"> образовани</w:t>
      </w:r>
      <w:r>
        <w:rPr>
          <w:bCs/>
          <w:szCs w:val="28"/>
          <w:lang w:eastAsia="ru-RU"/>
        </w:rPr>
        <w:t>ю</w:t>
      </w:r>
      <w:r w:rsidRPr="00095524">
        <w:rPr>
          <w:bCs/>
          <w:szCs w:val="28"/>
          <w:lang w:eastAsia="ru-RU"/>
        </w:rPr>
        <w:t xml:space="preserve"> предусматриваются межбюджетные трансферты из областного бюджета в соответствии с перечнем расходных обязательств муниципальн</w:t>
      </w:r>
      <w:r>
        <w:rPr>
          <w:bCs/>
          <w:szCs w:val="28"/>
          <w:lang w:eastAsia="ru-RU"/>
        </w:rPr>
        <w:t>ого образования</w:t>
      </w:r>
      <w:r w:rsidRPr="00095524">
        <w:rPr>
          <w:bCs/>
          <w:szCs w:val="28"/>
          <w:lang w:eastAsia="ru-RU"/>
        </w:rPr>
        <w:t>, возникающих при выполнении полномочий органов местного самоуправления по вопросам местного значения, целевых показателей результативности предоставления межбюджетных трансфертов и их значений.</w:t>
      </w:r>
    </w:p>
    <w:p w:rsidR="00E14C1A" w:rsidRPr="00095524" w:rsidRDefault="00E14C1A" w:rsidP="00E14C1A">
      <w:pPr>
        <w:ind w:firstLine="709"/>
        <w:jc w:val="both"/>
        <w:rPr>
          <w:szCs w:val="28"/>
        </w:rPr>
      </w:pPr>
      <w:r>
        <w:rPr>
          <w:bCs/>
          <w:szCs w:val="28"/>
          <w:lang w:eastAsia="ru-RU"/>
        </w:rPr>
        <w:t xml:space="preserve">10. </w:t>
      </w:r>
      <w:r w:rsidRPr="00095524">
        <w:rPr>
          <w:szCs w:val="28"/>
        </w:rPr>
        <w:t xml:space="preserve"> Средства на</w:t>
      </w:r>
      <w:r w:rsidRPr="00095524">
        <w:rPr>
          <w:bCs/>
          <w:szCs w:val="28"/>
        </w:rPr>
        <w:t xml:space="preserve"> </w:t>
      </w:r>
      <w:r w:rsidRPr="00095524">
        <w:rPr>
          <w:bCs/>
          <w:szCs w:val="28"/>
          <w:lang w:eastAsia="ru-RU"/>
        </w:rPr>
        <w:t>обеспечение выплаты уральского коэффициента сверх минимального размера оплаты труда</w:t>
      </w:r>
      <w:r w:rsidRPr="00095524">
        <w:rPr>
          <w:bCs/>
          <w:szCs w:val="28"/>
        </w:rPr>
        <w:t xml:space="preserve"> </w:t>
      </w:r>
      <w:r w:rsidRPr="00095524">
        <w:rPr>
          <w:szCs w:val="28"/>
        </w:rPr>
        <w:t>предусматриваются главным распорядител</w:t>
      </w:r>
      <w:r>
        <w:rPr>
          <w:szCs w:val="28"/>
        </w:rPr>
        <w:t>ем</w:t>
      </w:r>
      <w:r w:rsidRPr="00095524">
        <w:rPr>
          <w:szCs w:val="28"/>
        </w:rPr>
        <w:t xml:space="preserve"> средств </w:t>
      </w:r>
      <w:r>
        <w:rPr>
          <w:szCs w:val="28"/>
        </w:rPr>
        <w:t>местного</w:t>
      </w:r>
      <w:r w:rsidRPr="00095524">
        <w:rPr>
          <w:szCs w:val="28"/>
        </w:rPr>
        <w:t xml:space="preserve"> бюджета в пределах средств</w:t>
      </w:r>
      <w:r>
        <w:rPr>
          <w:szCs w:val="28"/>
        </w:rPr>
        <w:t xml:space="preserve"> местного бюджета</w:t>
      </w:r>
      <w:r w:rsidRPr="00095524">
        <w:rPr>
          <w:szCs w:val="28"/>
        </w:rPr>
        <w:t>.</w:t>
      </w:r>
    </w:p>
    <w:p w:rsidR="00E14C1A" w:rsidRDefault="00E14C1A" w:rsidP="00E14C1A">
      <w:pPr>
        <w:ind w:firstLine="709"/>
        <w:jc w:val="both"/>
        <w:rPr>
          <w:szCs w:val="28"/>
        </w:rPr>
      </w:pPr>
      <w:r>
        <w:rPr>
          <w:szCs w:val="28"/>
        </w:rPr>
        <w:t>11</w:t>
      </w:r>
      <w:r w:rsidRPr="00095524">
        <w:rPr>
          <w:szCs w:val="28"/>
        </w:rPr>
        <w:t>. Предельные объемы бюджетных ассигнований на исполнение расходных обязательств Новосергиевского</w:t>
      </w:r>
      <w:r>
        <w:rPr>
          <w:szCs w:val="28"/>
        </w:rPr>
        <w:t xml:space="preserve"> поссовета </w:t>
      </w:r>
      <w:r w:rsidRPr="00095524">
        <w:rPr>
          <w:szCs w:val="28"/>
        </w:rPr>
        <w:t>на 201</w:t>
      </w:r>
      <w:r w:rsidR="00481B0A">
        <w:rPr>
          <w:szCs w:val="28"/>
        </w:rPr>
        <w:t>8</w:t>
      </w:r>
      <w:r w:rsidRPr="00095524">
        <w:rPr>
          <w:szCs w:val="28"/>
        </w:rPr>
        <w:t xml:space="preserve"> год определяются исходя из единых для всех субъектов бюджетного планирования подходов к формированию расходов </w:t>
      </w:r>
      <w:r>
        <w:rPr>
          <w:szCs w:val="28"/>
        </w:rPr>
        <w:t>мест</w:t>
      </w:r>
      <w:r w:rsidRPr="00095524">
        <w:rPr>
          <w:szCs w:val="28"/>
        </w:rPr>
        <w:t xml:space="preserve">ного бюджета </w:t>
      </w:r>
    </w:p>
    <w:p w:rsidR="00E14C1A" w:rsidRDefault="00E14C1A" w:rsidP="00E14C1A">
      <w:pPr>
        <w:ind w:firstLine="709"/>
        <w:jc w:val="both"/>
        <w:rPr>
          <w:color w:val="000000"/>
          <w:szCs w:val="28"/>
        </w:rPr>
      </w:pPr>
      <w:r>
        <w:rPr>
          <w:szCs w:val="28"/>
        </w:rPr>
        <w:t xml:space="preserve">12. </w:t>
      </w:r>
      <w:r w:rsidRPr="00C013D3">
        <w:rPr>
          <w:szCs w:val="28"/>
        </w:rPr>
        <w:t xml:space="preserve">Общий объем расходов </w:t>
      </w:r>
      <w:r>
        <w:rPr>
          <w:szCs w:val="28"/>
        </w:rPr>
        <w:t>местного</w:t>
      </w:r>
      <w:r w:rsidRPr="00C013D3">
        <w:rPr>
          <w:szCs w:val="28"/>
        </w:rPr>
        <w:t xml:space="preserve"> бюджета на 201</w:t>
      </w:r>
      <w:r>
        <w:rPr>
          <w:szCs w:val="28"/>
        </w:rPr>
        <w:t>8</w:t>
      </w:r>
      <w:r w:rsidRPr="00C013D3">
        <w:rPr>
          <w:szCs w:val="28"/>
        </w:rPr>
        <w:t xml:space="preserve"> год и на плановый период 201</w:t>
      </w:r>
      <w:r>
        <w:rPr>
          <w:szCs w:val="28"/>
        </w:rPr>
        <w:t>9</w:t>
      </w:r>
      <w:r w:rsidRPr="00C013D3">
        <w:rPr>
          <w:szCs w:val="28"/>
        </w:rPr>
        <w:t xml:space="preserve"> и 20</w:t>
      </w:r>
      <w:r>
        <w:rPr>
          <w:szCs w:val="28"/>
        </w:rPr>
        <w:t>20</w:t>
      </w:r>
      <w:r w:rsidRPr="00C013D3">
        <w:rPr>
          <w:szCs w:val="28"/>
        </w:rPr>
        <w:t xml:space="preserve"> годов формируется с учетом прогнозируемых темпов роста экономики </w:t>
      </w:r>
      <w:r>
        <w:rPr>
          <w:szCs w:val="28"/>
        </w:rPr>
        <w:t xml:space="preserve">территории </w:t>
      </w:r>
      <w:r>
        <w:rPr>
          <w:color w:val="000000"/>
          <w:szCs w:val="28"/>
        </w:rPr>
        <w:t xml:space="preserve">– </w:t>
      </w:r>
      <w:r w:rsidRPr="00C013D3">
        <w:rPr>
          <w:color w:val="000000"/>
          <w:szCs w:val="28"/>
        </w:rPr>
        <w:t>без дефицита.</w:t>
      </w:r>
    </w:p>
    <w:p w:rsidR="00E14C1A" w:rsidRDefault="00E14C1A" w:rsidP="00E14C1A"/>
    <w:p w:rsidR="00E14C1A" w:rsidRPr="00095524" w:rsidRDefault="00E14C1A" w:rsidP="00E14C1A">
      <w:pPr>
        <w:autoSpaceDE w:val="0"/>
        <w:autoSpaceDN w:val="0"/>
        <w:adjustRightInd w:val="0"/>
        <w:spacing w:after="40"/>
        <w:ind w:firstLine="851"/>
        <w:jc w:val="both"/>
        <w:rPr>
          <w:bCs/>
          <w:szCs w:val="28"/>
        </w:rPr>
      </w:pPr>
      <w:r>
        <w:rPr>
          <w:szCs w:val="28"/>
        </w:rPr>
        <w:t xml:space="preserve"> </w:t>
      </w:r>
    </w:p>
    <w:p w:rsidR="00E14C1A" w:rsidRPr="00095524" w:rsidRDefault="00E14C1A" w:rsidP="006B1DB0">
      <w:pPr>
        <w:ind w:left="6379" w:firstLine="709"/>
        <w:jc w:val="right"/>
        <w:rPr>
          <w:szCs w:val="28"/>
        </w:rPr>
      </w:pPr>
    </w:p>
    <w:sectPr w:rsidR="00E14C1A" w:rsidRPr="00095524" w:rsidSect="00A612C6">
      <w:headerReference w:type="default" r:id="rId10"/>
      <w:headerReference w:type="first" r:id="rId11"/>
      <w:pgSz w:w="11906" w:h="16838"/>
      <w:pgMar w:top="709"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EA5" w:rsidRDefault="00D90EA5">
      <w:r>
        <w:separator/>
      </w:r>
    </w:p>
  </w:endnote>
  <w:endnote w:type="continuationSeparator" w:id="0">
    <w:p w:rsidR="00D90EA5" w:rsidRDefault="00D9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EA5" w:rsidRDefault="00D90EA5">
      <w:r>
        <w:separator/>
      </w:r>
    </w:p>
  </w:footnote>
  <w:footnote w:type="continuationSeparator" w:id="0">
    <w:p w:rsidR="00D90EA5" w:rsidRDefault="00D90E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C6" w:rsidRPr="007D4F9C" w:rsidRDefault="00A612C6">
    <w:pPr>
      <w:pStyle w:val="a3"/>
      <w:jc w:val="center"/>
      <w:rPr>
        <w:sz w:val="24"/>
      </w:rPr>
    </w:pPr>
    <w:r w:rsidRPr="007D4F9C">
      <w:rPr>
        <w:sz w:val="24"/>
      </w:rPr>
      <w:fldChar w:fldCharType="begin"/>
    </w:r>
    <w:r w:rsidRPr="007D4F9C">
      <w:rPr>
        <w:sz w:val="24"/>
      </w:rPr>
      <w:instrText xml:space="preserve"> PAGE   \* MERGEFORMAT </w:instrText>
    </w:r>
    <w:r w:rsidRPr="007D4F9C">
      <w:rPr>
        <w:sz w:val="24"/>
      </w:rPr>
      <w:fldChar w:fldCharType="separate"/>
    </w:r>
    <w:r w:rsidR="00D6065F">
      <w:rPr>
        <w:noProof/>
        <w:sz w:val="24"/>
      </w:rPr>
      <w:t>13</w:t>
    </w:r>
    <w:r w:rsidRPr="007D4F9C">
      <w:rPr>
        <w:sz w:val="24"/>
      </w:rPr>
      <w:fldChar w:fldCharType="end"/>
    </w:r>
  </w:p>
  <w:p w:rsidR="00A612C6" w:rsidRDefault="00A612C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C6" w:rsidRDefault="00A612C6">
    <w:pPr>
      <w:pStyle w:val="a3"/>
      <w:jc w:val="center"/>
    </w:pPr>
  </w:p>
  <w:p w:rsidR="00A612C6" w:rsidRDefault="00A612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15DAE"/>
    <w:multiLevelType w:val="hybridMultilevel"/>
    <w:tmpl w:val="C4604334"/>
    <w:lvl w:ilvl="0" w:tplc="6D665C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0852A90"/>
    <w:multiLevelType w:val="hybridMultilevel"/>
    <w:tmpl w:val="0D02704E"/>
    <w:lvl w:ilvl="0" w:tplc="BA62BB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B3"/>
    <w:rsid w:val="00003604"/>
    <w:rsid w:val="00017DCD"/>
    <w:rsid w:val="000450F5"/>
    <w:rsid w:val="00054615"/>
    <w:rsid w:val="00062BEA"/>
    <w:rsid w:val="001452C9"/>
    <w:rsid w:val="00150866"/>
    <w:rsid w:val="00211778"/>
    <w:rsid w:val="002B308F"/>
    <w:rsid w:val="002D69BD"/>
    <w:rsid w:val="00335F60"/>
    <w:rsid w:val="0041157E"/>
    <w:rsid w:val="00481B0A"/>
    <w:rsid w:val="00491C82"/>
    <w:rsid w:val="004A5114"/>
    <w:rsid w:val="004D0157"/>
    <w:rsid w:val="00512E00"/>
    <w:rsid w:val="00533109"/>
    <w:rsid w:val="00545480"/>
    <w:rsid w:val="00647D25"/>
    <w:rsid w:val="0065074C"/>
    <w:rsid w:val="00654034"/>
    <w:rsid w:val="00680A35"/>
    <w:rsid w:val="006900F5"/>
    <w:rsid w:val="006B1DB0"/>
    <w:rsid w:val="0070618A"/>
    <w:rsid w:val="007A21E1"/>
    <w:rsid w:val="008431C7"/>
    <w:rsid w:val="008621B3"/>
    <w:rsid w:val="00A53604"/>
    <w:rsid w:val="00A612C6"/>
    <w:rsid w:val="00AE3D0A"/>
    <w:rsid w:val="00B14B5F"/>
    <w:rsid w:val="00B62677"/>
    <w:rsid w:val="00BB5B0C"/>
    <w:rsid w:val="00BD373F"/>
    <w:rsid w:val="00C64597"/>
    <w:rsid w:val="00D6065F"/>
    <w:rsid w:val="00D90EA5"/>
    <w:rsid w:val="00D95790"/>
    <w:rsid w:val="00DB4252"/>
    <w:rsid w:val="00DE22EA"/>
    <w:rsid w:val="00DF134D"/>
    <w:rsid w:val="00E14C1A"/>
    <w:rsid w:val="00E35936"/>
    <w:rsid w:val="00EA6DE7"/>
    <w:rsid w:val="00EF6336"/>
    <w:rsid w:val="00EF6D55"/>
    <w:rsid w:val="00F349FA"/>
    <w:rsid w:val="00F80134"/>
    <w:rsid w:val="00FD4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6"/>
    <w:rPr>
      <w:rFonts w:ascii="Times New Roman" w:hAnsi="Times New Roman"/>
      <w:sz w:val="28"/>
      <w:szCs w:val="22"/>
      <w:lang w:eastAsia="en-US"/>
    </w:rPr>
  </w:style>
  <w:style w:type="paragraph" w:styleId="3">
    <w:name w:val="heading 3"/>
    <w:basedOn w:val="a"/>
    <w:next w:val="a"/>
    <w:link w:val="30"/>
    <w:qFormat/>
    <w:rsid w:val="00A612C6"/>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0866"/>
    <w:pPr>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150866"/>
    <w:pPr>
      <w:tabs>
        <w:tab w:val="center" w:pos="4677"/>
        <w:tab w:val="right" w:pos="9355"/>
      </w:tabs>
    </w:pPr>
  </w:style>
  <w:style w:type="character" w:customStyle="1" w:styleId="a4">
    <w:name w:val="Верхний колонтитул Знак"/>
    <w:link w:val="a3"/>
    <w:uiPriority w:val="99"/>
    <w:rsid w:val="00150866"/>
    <w:rPr>
      <w:rFonts w:ascii="Times New Roman" w:eastAsia="Calibri" w:hAnsi="Times New Roman" w:cs="Times New Roman"/>
      <w:sz w:val="28"/>
    </w:rPr>
  </w:style>
  <w:style w:type="paragraph" w:customStyle="1" w:styleId="ConsNormal">
    <w:name w:val="ConsNormal"/>
    <w:rsid w:val="00150866"/>
    <w:pPr>
      <w:autoSpaceDE w:val="0"/>
      <w:autoSpaceDN w:val="0"/>
      <w:adjustRightInd w:val="0"/>
      <w:ind w:right="19772" w:firstLine="720"/>
    </w:pPr>
    <w:rPr>
      <w:rFonts w:ascii="Arial" w:eastAsia="Times New Roman" w:hAnsi="Arial" w:cs="Arial"/>
    </w:rPr>
  </w:style>
  <w:style w:type="paragraph" w:customStyle="1" w:styleId="a5">
    <w:name w:val="ЭЭГ"/>
    <w:basedOn w:val="a"/>
    <w:rsid w:val="00150866"/>
    <w:pPr>
      <w:spacing w:line="360" w:lineRule="auto"/>
      <w:ind w:firstLine="720"/>
      <w:jc w:val="both"/>
    </w:pPr>
    <w:rPr>
      <w:rFonts w:eastAsia="Times New Roman"/>
      <w:sz w:val="24"/>
      <w:szCs w:val="24"/>
      <w:lang w:eastAsia="ru-RU"/>
    </w:rPr>
  </w:style>
  <w:style w:type="paragraph" w:styleId="a6">
    <w:name w:val="No Spacing"/>
    <w:uiPriority w:val="1"/>
    <w:qFormat/>
    <w:rsid w:val="00DE22EA"/>
    <w:rPr>
      <w:rFonts w:ascii="Times New Roman" w:eastAsia="Times New Roman" w:hAnsi="Times New Roman"/>
      <w:sz w:val="28"/>
      <w:szCs w:val="22"/>
    </w:rPr>
  </w:style>
  <w:style w:type="character" w:customStyle="1" w:styleId="30">
    <w:name w:val="Заголовок 3 Знак"/>
    <w:link w:val="3"/>
    <w:rsid w:val="00A612C6"/>
    <w:rPr>
      <w:rFonts w:ascii="Times New Roman" w:eastAsia="Arial Unicode MS" w:hAnsi="Times New Roman" w:cs="Times New Roman"/>
      <w:sz w:val="28"/>
      <w:szCs w:val="24"/>
      <w:lang w:eastAsia="ru-RU"/>
    </w:rPr>
  </w:style>
  <w:style w:type="paragraph" w:styleId="a7">
    <w:name w:val="Balloon Text"/>
    <w:basedOn w:val="a"/>
    <w:link w:val="a8"/>
    <w:uiPriority w:val="99"/>
    <w:semiHidden/>
    <w:unhideWhenUsed/>
    <w:rsid w:val="007A21E1"/>
    <w:rPr>
      <w:rFonts w:ascii="Tahoma" w:hAnsi="Tahoma" w:cs="Tahoma"/>
      <w:sz w:val="16"/>
      <w:szCs w:val="16"/>
    </w:rPr>
  </w:style>
  <w:style w:type="character" w:customStyle="1" w:styleId="a8">
    <w:name w:val="Текст выноски Знак"/>
    <w:link w:val="a7"/>
    <w:uiPriority w:val="99"/>
    <w:semiHidden/>
    <w:rsid w:val="007A21E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866"/>
    <w:rPr>
      <w:rFonts w:ascii="Times New Roman" w:hAnsi="Times New Roman"/>
      <w:sz w:val="28"/>
      <w:szCs w:val="22"/>
      <w:lang w:eastAsia="en-US"/>
    </w:rPr>
  </w:style>
  <w:style w:type="paragraph" w:styleId="3">
    <w:name w:val="heading 3"/>
    <w:basedOn w:val="a"/>
    <w:next w:val="a"/>
    <w:link w:val="30"/>
    <w:qFormat/>
    <w:rsid w:val="00A612C6"/>
    <w:pPr>
      <w:keepNext/>
      <w:jc w:val="both"/>
      <w:outlineLvl w:val="2"/>
    </w:pPr>
    <w:rPr>
      <w:rFonts w:eastAsia="Arial Unicode M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150866"/>
    <w:pPr>
      <w:autoSpaceDE w:val="0"/>
      <w:autoSpaceDN w:val="0"/>
      <w:adjustRightInd w:val="0"/>
      <w:ind w:firstLine="720"/>
    </w:pPr>
    <w:rPr>
      <w:rFonts w:ascii="Arial" w:eastAsia="Times New Roman" w:hAnsi="Arial" w:cs="Arial"/>
    </w:rPr>
  </w:style>
  <w:style w:type="paragraph" w:styleId="a3">
    <w:name w:val="header"/>
    <w:basedOn w:val="a"/>
    <w:link w:val="a4"/>
    <w:uiPriority w:val="99"/>
    <w:unhideWhenUsed/>
    <w:rsid w:val="00150866"/>
    <w:pPr>
      <w:tabs>
        <w:tab w:val="center" w:pos="4677"/>
        <w:tab w:val="right" w:pos="9355"/>
      </w:tabs>
    </w:pPr>
  </w:style>
  <w:style w:type="character" w:customStyle="1" w:styleId="a4">
    <w:name w:val="Верхний колонтитул Знак"/>
    <w:link w:val="a3"/>
    <w:uiPriority w:val="99"/>
    <w:rsid w:val="00150866"/>
    <w:rPr>
      <w:rFonts w:ascii="Times New Roman" w:eastAsia="Calibri" w:hAnsi="Times New Roman" w:cs="Times New Roman"/>
      <w:sz w:val="28"/>
    </w:rPr>
  </w:style>
  <w:style w:type="paragraph" w:customStyle="1" w:styleId="ConsNormal">
    <w:name w:val="ConsNormal"/>
    <w:rsid w:val="00150866"/>
    <w:pPr>
      <w:autoSpaceDE w:val="0"/>
      <w:autoSpaceDN w:val="0"/>
      <w:adjustRightInd w:val="0"/>
      <w:ind w:right="19772" w:firstLine="720"/>
    </w:pPr>
    <w:rPr>
      <w:rFonts w:ascii="Arial" w:eastAsia="Times New Roman" w:hAnsi="Arial" w:cs="Arial"/>
    </w:rPr>
  </w:style>
  <w:style w:type="paragraph" w:customStyle="1" w:styleId="a5">
    <w:name w:val="ЭЭГ"/>
    <w:basedOn w:val="a"/>
    <w:rsid w:val="00150866"/>
    <w:pPr>
      <w:spacing w:line="360" w:lineRule="auto"/>
      <w:ind w:firstLine="720"/>
      <w:jc w:val="both"/>
    </w:pPr>
    <w:rPr>
      <w:rFonts w:eastAsia="Times New Roman"/>
      <w:sz w:val="24"/>
      <w:szCs w:val="24"/>
      <w:lang w:eastAsia="ru-RU"/>
    </w:rPr>
  </w:style>
  <w:style w:type="paragraph" w:styleId="a6">
    <w:name w:val="No Spacing"/>
    <w:uiPriority w:val="1"/>
    <w:qFormat/>
    <w:rsid w:val="00DE22EA"/>
    <w:rPr>
      <w:rFonts w:ascii="Times New Roman" w:eastAsia="Times New Roman" w:hAnsi="Times New Roman"/>
      <w:sz w:val="28"/>
      <w:szCs w:val="22"/>
    </w:rPr>
  </w:style>
  <w:style w:type="character" w:customStyle="1" w:styleId="30">
    <w:name w:val="Заголовок 3 Знак"/>
    <w:link w:val="3"/>
    <w:rsid w:val="00A612C6"/>
    <w:rPr>
      <w:rFonts w:ascii="Times New Roman" w:eastAsia="Arial Unicode MS" w:hAnsi="Times New Roman" w:cs="Times New Roman"/>
      <w:sz w:val="28"/>
      <w:szCs w:val="24"/>
      <w:lang w:eastAsia="ru-RU"/>
    </w:rPr>
  </w:style>
  <w:style w:type="paragraph" w:styleId="a7">
    <w:name w:val="Balloon Text"/>
    <w:basedOn w:val="a"/>
    <w:link w:val="a8"/>
    <w:uiPriority w:val="99"/>
    <w:semiHidden/>
    <w:unhideWhenUsed/>
    <w:rsid w:val="007A21E1"/>
    <w:rPr>
      <w:rFonts w:ascii="Tahoma" w:hAnsi="Tahoma" w:cs="Tahoma"/>
      <w:sz w:val="16"/>
      <w:szCs w:val="16"/>
    </w:rPr>
  </w:style>
  <w:style w:type="character" w:customStyle="1" w:styleId="a8">
    <w:name w:val="Текст выноски Знак"/>
    <w:link w:val="a7"/>
    <w:uiPriority w:val="99"/>
    <w:semiHidden/>
    <w:rsid w:val="007A21E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D0B65-503D-4DA3-B4D7-A5973C6DF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4125</Words>
  <Characters>23516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27586</CharactersWithSpaces>
  <SharedDoc>false</SharedDoc>
  <HLinks>
    <vt:vector size="6" baseType="variant">
      <vt:variant>
        <vt:i4>6291570</vt:i4>
      </vt:variant>
      <vt:variant>
        <vt:i4>0</vt:i4>
      </vt:variant>
      <vt:variant>
        <vt:i4>0</vt:i4>
      </vt:variant>
      <vt:variant>
        <vt:i4>5</vt:i4>
      </vt:variant>
      <vt:variant>
        <vt:lpwstr>http://docs.cntd.ru/document/901714433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Широкова</dc:creator>
  <cp:lastModifiedBy>Админ</cp:lastModifiedBy>
  <cp:revision>2</cp:revision>
  <cp:lastPrinted>2017-11-24T05:31:00Z</cp:lastPrinted>
  <dcterms:created xsi:type="dcterms:W3CDTF">2017-11-30T12:14:00Z</dcterms:created>
  <dcterms:modified xsi:type="dcterms:W3CDTF">2017-11-30T12:14:00Z</dcterms:modified>
</cp:coreProperties>
</file>